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1C3A681" w14:textId="6C42FC6E" w:rsidR="00822E40" w:rsidRDefault="00822E40" w:rsidP="00822E40">
      <w:pPr>
        <w:jc w:val="center"/>
        <w:rPr>
          <w:b/>
        </w:rPr>
      </w:pPr>
      <w:r>
        <w:rPr>
          <w:b/>
          <w:noProof/>
        </w:rPr>
        <mc:AlternateContent>
          <mc:Choice Requires="wps">
            <w:drawing>
              <wp:anchor distT="0" distB="0" distL="114300" distR="114300" simplePos="0" relativeHeight="251665408" behindDoc="0" locked="0" layoutInCell="1" allowOverlap="1" wp14:anchorId="0A91A7BB" wp14:editId="294FAFD4">
                <wp:simplePos x="0" y="0"/>
                <wp:positionH relativeFrom="column">
                  <wp:posOffset>736600</wp:posOffset>
                </wp:positionH>
                <wp:positionV relativeFrom="paragraph">
                  <wp:posOffset>5041900</wp:posOffset>
                </wp:positionV>
                <wp:extent cx="5486400" cy="3441700"/>
                <wp:effectExtent l="0" t="0" r="0" b="6350"/>
                <wp:wrapTopAndBottom/>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41700"/>
                        </a:xfrm>
                        <a:prstGeom prst="rect">
                          <a:avLst/>
                        </a:prstGeom>
                        <a:noFill/>
                        <a:ln>
                          <a:noFill/>
                        </a:ln>
                        <a:extLst>
                          <a:ext uri="{909E8E84-426E-40DD-AFC4-6F175D3DCCD1}">
                            <a14:hiddenFill xmlns:a14="http://schemas.microsoft.com/office/drawing/2010/main">
                              <a:solidFill>
                                <a:srgbClr val="3366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3C42D" w14:textId="77777777" w:rsidR="00F46CAE" w:rsidRPr="00822E40" w:rsidRDefault="00F46CAE" w:rsidP="00822E40">
                            <w:pPr>
                              <w:pStyle w:val="BodyText"/>
                              <w:spacing w:before="0"/>
                              <w:jc w:val="center"/>
                              <w:rPr>
                                <w:rFonts w:cs="Times New Roman"/>
                                <w:bCs w:val="0"/>
                                <w:color w:val="FFFFFF"/>
                                <w:sz w:val="24"/>
                                <w:szCs w:val="24"/>
                              </w:rPr>
                            </w:pPr>
                            <w:r w:rsidRPr="00822E40">
                              <w:rPr>
                                <w:rFonts w:cs="Times New Roman"/>
                                <w:bCs w:val="0"/>
                                <w:color w:val="FFFFFF"/>
                                <w:sz w:val="24"/>
                                <w:szCs w:val="24"/>
                              </w:rPr>
                              <w:t>Prepared by</w:t>
                            </w:r>
                          </w:p>
                          <w:p w14:paraId="692171EF" w14:textId="77777777" w:rsidR="00F46CAE" w:rsidRPr="00A75FFD" w:rsidRDefault="00F46CAE" w:rsidP="00822E40">
                            <w:pPr>
                              <w:pStyle w:val="BodyText"/>
                              <w:spacing w:before="0" w:after="0"/>
                              <w:jc w:val="center"/>
                              <w:rPr>
                                <w:color w:val="FFFFFF"/>
                                <w:sz w:val="32"/>
                                <w:szCs w:val="32"/>
                              </w:rPr>
                            </w:pPr>
                            <w:r w:rsidRPr="00A75FFD">
                              <w:rPr>
                                <w:color w:val="FFFFFF"/>
                                <w:sz w:val="32"/>
                                <w:szCs w:val="32"/>
                              </w:rPr>
                              <w:t>EA Engineering</w:t>
                            </w:r>
                            <w:r>
                              <w:rPr>
                                <w:color w:val="FFFFFF"/>
                                <w:sz w:val="32"/>
                                <w:szCs w:val="32"/>
                              </w:rPr>
                              <w:t>,</w:t>
                            </w:r>
                            <w:r w:rsidRPr="00A75FFD">
                              <w:rPr>
                                <w:color w:val="FFFFFF"/>
                                <w:sz w:val="32"/>
                                <w:szCs w:val="32"/>
                              </w:rPr>
                              <w:t xml:space="preserve"> Science</w:t>
                            </w:r>
                            <w:r>
                              <w:rPr>
                                <w:color w:val="FFFFFF"/>
                                <w:sz w:val="32"/>
                                <w:szCs w:val="32"/>
                              </w:rPr>
                              <w:t>,</w:t>
                            </w:r>
                            <w:r w:rsidRPr="00A75FFD">
                              <w:rPr>
                                <w:color w:val="FFFFFF"/>
                                <w:sz w:val="32"/>
                                <w:szCs w:val="32"/>
                              </w:rPr>
                              <w:t xml:space="preserve"> &amp; Technology, Inc.</w:t>
                            </w:r>
                          </w:p>
                          <w:p w14:paraId="431CBF88" w14:textId="77777777" w:rsidR="00F46CAE" w:rsidRPr="00A75FFD" w:rsidRDefault="00F46CAE" w:rsidP="00822E40">
                            <w:pPr>
                              <w:pStyle w:val="BodyText"/>
                              <w:spacing w:before="0" w:after="0"/>
                              <w:jc w:val="center"/>
                              <w:rPr>
                                <w:color w:val="FFFFFF"/>
                                <w:sz w:val="32"/>
                                <w:szCs w:val="32"/>
                              </w:rPr>
                            </w:pPr>
                            <w:r>
                              <w:rPr>
                                <w:color w:val="FFFFFF"/>
                                <w:sz w:val="32"/>
                                <w:szCs w:val="32"/>
                              </w:rPr>
                              <w:t>221 Sun Valley Blvd., Suite D</w:t>
                            </w:r>
                          </w:p>
                          <w:p w14:paraId="4FB0B1DF" w14:textId="1FE59074" w:rsidR="00F46CAE" w:rsidRPr="00A75FFD" w:rsidRDefault="00F46CAE" w:rsidP="00822E40">
                            <w:pPr>
                              <w:pStyle w:val="BodyText"/>
                              <w:spacing w:before="0" w:after="0"/>
                              <w:jc w:val="center"/>
                              <w:rPr>
                                <w:b/>
                                <w:color w:val="FFFFFF"/>
                                <w:sz w:val="32"/>
                                <w:szCs w:val="32"/>
                              </w:rPr>
                            </w:pPr>
                            <w:r>
                              <w:rPr>
                                <w:color w:val="FFFFFF"/>
                                <w:sz w:val="32"/>
                                <w:szCs w:val="32"/>
                              </w:rPr>
                              <w:t>Lincoln, Nebraska 68528</w:t>
                            </w:r>
                          </w:p>
                          <w:p w14:paraId="48A48736" w14:textId="77777777" w:rsidR="00F46CAE" w:rsidRPr="00A75FFD" w:rsidRDefault="00F46CAE" w:rsidP="00822E40">
                            <w:pPr>
                              <w:jc w:val="center"/>
                              <w:rPr>
                                <w:b/>
                                <w:color w:val="FFFFFF"/>
                                <w:sz w:val="32"/>
                                <w:szCs w:val="32"/>
                              </w:rPr>
                            </w:pPr>
                            <w:r w:rsidRPr="00A75FFD">
                              <w:rPr>
                                <w:b/>
                                <w:color w:val="FFFFFF"/>
                                <w:sz w:val="32"/>
                                <w:szCs w:val="32"/>
                              </w:rPr>
                              <w:t xml:space="preserve">Contract </w:t>
                            </w:r>
                            <w:r w:rsidRPr="00297C19">
                              <w:rPr>
                                <w:b/>
                                <w:color w:val="FFFFFF"/>
                                <w:sz w:val="32"/>
                                <w:szCs w:val="32"/>
                              </w:rPr>
                              <w:t xml:space="preserve">No. </w:t>
                            </w:r>
                            <w:r w:rsidRPr="004E56D7">
                              <w:rPr>
                                <w:b/>
                                <w:color w:val="FFFFFF"/>
                                <w:sz w:val="32"/>
                                <w:szCs w:val="32"/>
                              </w:rPr>
                              <w:t>FA8903-</w:t>
                            </w:r>
                            <w:r>
                              <w:rPr>
                                <w:b/>
                                <w:color w:val="FFFFFF"/>
                                <w:sz w:val="32"/>
                                <w:szCs w:val="32"/>
                              </w:rPr>
                              <w:t>10</w:t>
                            </w:r>
                            <w:r w:rsidRPr="004E56D7">
                              <w:rPr>
                                <w:b/>
                                <w:color w:val="FFFFFF"/>
                                <w:sz w:val="32"/>
                                <w:szCs w:val="32"/>
                              </w:rPr>
                              <w:t>-</w:t>
                            </w:r>
                            <w:r>
                              <w:rPr>
                                <w:b/>
                                <w:color w:val="FFFFFF"/>
                                <w:sz w:val="32"/>
                                <w:szCs w:val="32"/>
                              </w:rPr>
                              <w:t>R</w:t>
                            </w:r>
                            <w:r w:rsidRPr="004E56D7">
                              <w:rPr>
                                <w:b/>
                                <w:color w:val="FFFFFF"/>
                                <w:sz w:val="32"/>
                                <w:szCs w:val="32"/>
                              </w:rPr>
                              <w:t>-</w:t>
                            </w:r>
                            <w:r>
                              <w:rPr>
                                <w:b/>
                                <w:color w:val="FFFFFF"/>
                                <w:sz w:val="32"/>
                                <w:szCs w:val="32"/>
                              </w:rPr>
                              <w:t>9999-R139</w:t>
                            </w:r>
                          </w:p>
                          <w:p w14:paraId="6AE3FC3B" w14:textId="77777777" w:rsidR="00F46CAE" w:rsidRPr="00A75FFD" w:rsidRDefault="00F46CAE" w:rsidP="00822E40">
                            <w:pPr>
                              <w:jc w:val="center"/>
                              <w:rPr>
                                <w:b/>
                                <w:color w:val="FFFFFF"/>
                                <w:sz w:val="32"/>
                                <w:szCs w:val="32"/>
                              </w:rPr>
                            </w:pPr>
                          </w:p>
                          <w:p w14:paraId="47504690" w14:textId="6D360044" w:rsidR="00F46CAE" w:rsidRDefault="00F46CAE" w:rsidP="00822E40">
                            <w:pPr>
                              <w:jc w:val="center"/>
                              <w:rPr>
                                <w:b/>
                                <w:color w:val="FFFFFF"/>
                                <w:sz w:val="32"/>
                                <w:szCs w:val="32"/>
                              </w:rPr>
                            </w:pPr>
                            <w:r>
                              <w:rPr>
                                <w:b/>
                                <w:color w:val="FFFFFF"/>
                                <w:sz w:val="32"/>
                                <w:szCs w:val="32"/>
                              </w:rPr>
                              <w:t>Revised by</w:t>
                            </w:r>
                          </w:p>
                          <w:p w14:paraId="71192890" w14:textId="7D2873CE" w:rsidR="00F46CAE" w:rsidRPr="00A75FFD" w:rsidRDefault="00F46CAE" w:rsidP="00822E40">
                            <w:pPr>
                              <w:jc w:val="center"/>
                              <w:rPr>
                                <w:b/>
                                <w:color w:val="FFFFFF"/>
                                <w:sz w:val="32"/>
                                <w:szCs w:val="32"/>
                              </w:rPr>
                            </w:pPr>
                            <w:r>
                              <w:rPr>
                                <w:b/>
                                <w:color w:val="FFFFFF"/>
                                <w:sz w:val="32"/>
                                <w:szCs w:val="32"/>
                              </w:rPr>
                              <w:t>439</w:t>
                            </w:r>
                            <w:r w:rsidRPr="00822E40">
                              <w:rPr>
                                <w:b/>
                                <w:color w:val="FFFFFF"/>
                                <w:sz w:val="32"/>
                                <w:szCs w:val="32"/>
                                <w:vertAlign w:val="superscript"/>
                              </w:rPr>
                              <w:t>th</w:t>
                            </w:r>
                            <w:r>
                              <w:rPr>
                                <w:b/>
                                <w:color w:val="FFFFFF"/>
                                <w:sz w:val="32"/>
                                <w:szCs w:val="32"/>
                              </w:rPr>
                              <w:t xml:space="preserve"> MSG/CEV</w:t>
                            </w:r>
                          </w:p>
                          <w:p w14:paraId="6DAFE823" w14:textId="06C4467C" w:rsidR="00F46CAE" w:rsidRPr="00A75FFD" w:rsidRDefault="00F46CAE" w:rsidP="00822E40">
                            <w:pPr>
                              <w:jc w:val="center"/>
                              <w:rPr>
                                <w:b/>
                                <w:color w:val="FFFFFF"/>
                                <w:sz w:val="32"/>
                                <w:szCs w:val="32"/>
                              </w:rPr>
                            </w:pPr>
                            <w:r>
                              <w:rPr>
                                <w:b/>
                                <w:color w:val="FFFFFF"/>
                                <w:sz w:val="32"/>
                                <w:szCs w:val="32"/>
                              </w:rPr>
                              <w:t>August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58pt;margin-top:397pt;width:6in;height:2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" filled="f" fillcolor="#36f" stroked="f">
                <v:fill opacity="32896f"/>
                <v:textbox>
                  <w:txbxContent>
                    <w:p w14:paraId="3423C42D" w14:textId="77777777" w:rsidR="00F46CAE" w:rsidRPr="00822E40" w:rsidRDefault="00F46CAE" w:rsidP="00822E40">
                      <w:pPr>
                        <w:pStyle w:val="BodyText"/>
                        <w:spacing w:before="0"/>
                        <w:jc w:val="center"/>
                        <w:rPr>
                          <w:rFonts w:cs="Times New Roman"/>
                          <w:bCs w:val="0"/>
                          <w:color w:val="FFFFFF"/>
                          <w:sz w:val="24"/>
                          <w:szCs w:val="24"/>
                        </w:rPr>
                      </w:pPr>
                      <w:r w:rsidRPr="00822E40">
                        <w:rPr>
                          <w:rFonts w:cs="Times New Roman"/>
                          <w:bCs w:val="0"/>
                          <w:color w:val="FFFFFF"/>
                          <w:sz w:val="24"/>
                          <w:szCs w:val="24"/>
                        </w:rPr>
                        <w:t>Prepared by</w:t>
                      </w:r>
                    </w:p>
                    <w:p w14:paraId="692171EF" w14:textId="77777777" w:rsidR="00F46CAE" w:rsidRPr="00A75FFD" w:rsidRDefault="00F46CAE" w:rsidP="00822E40">
                      <w:pPr>
                        <w:pStyle w:val="BodyText"/>
                        <w:spacing w:before="0" w:after="0"/>
                        <w:jc w:val="center"/>
                        <w:rPr>
                          <w:color w:val="FFFFFF"/>
                          <w:sz w:val="32"/>
                          <w:szCs w:val="32"/>
                        </w:rPr>
                      </w:pPr>
                      <w:proofErr w:type="gramStart"/>
                      <w:r w:rsidRPr="00A75FFD">
                        <w:rPr>
                          <w:color w:val="FFFFFF"/>
                          <w:sz w:val="32"/>
                          <w:szCs w:val="32"/>
                        </w:rPr>
                        <w:t>EA Engineering</w:t>
                      </w:r>
                      <w:r>
                        <w:rPr>
                          <w:color w:val="FFFFFF"/>
                          <w:sz w:val="32"/>
                          <w:szCs w:val="32"/>
                        </w:rPr>
                        <w:t>,</w:t>
                      </w:r>
                      <w:r w:rsidRPr="00A75FFD">
                        <w:rPr>
                          <w:color w:val="FFFFFF"/>
                          <w:sz w:val="32"/>
                          <w:szCs w:val="32"/>
                        </w:rPr>
                        <w:t xml:space="preserve"> Science</w:t>
                      </w:r>
                      <w:r>
                        <w:rPr>
                          <w:color w:val="FFFFFF"/>
                          <w:sz w:val="32"/>
                          <w:szCs w:val="32"/>
                        </w:rPr>
                        <w:t>,</w:t>
                      </w:r>
                      <w:r w:rsidRPr="00A75FFD">
                        <w:rPr>
                          <w:color w:val="FFFFFF"/>
                          <w:sz w:val="32"/>
                          <w:szCs w:val="32"/>
                        </w:rPr>
                        <w:t xml:space="preserve"> &amp; Technology, Inc.</w:t>
                      </w:r>
                      <w:proofErr w:type="gramEnd"/>
                    </w:p>
                    <w:p w14:paraId="431CBF88" w14:textId="77777777" w:rsidR="00F46CAE" w:rsidRPr="00A75FFD" w:rsidRDefault="00F46CAE" w:rsidP="00822E40">
                      <w:pPr>
                        <w:pStyle w:val="BodyText"/>
                        <w:spacing w:before="0" w:after="0"/>
                        <w:jc w:val="center"/>
                        <w:rPr>
                          <w:color w:val="FFFFFF"/>
                          <w:sz w:val="32"/>
                          <w:szCs w:val="32"/>
                        </w:rPr>
                      </w:pPr>
                      <w:r>
                        <w:rPr>
                          <w:color w:val="FFFFFF"/>
                          <w:sz w:val="32"/>
                          <w:szCs w:val="32"/>
                        </w:rPr>
                        <w:t>221 Sun Valley Blvd., Suite D</w:t>
                      </w:r>
                    </w:p>
                    <w:p w14:paraId="4FB0B1DF" w14:textId="1FE59074" w:rsidR="00F46CAE" w:rsidRPr="00A75FFD" w:rsidRDefault="00F46CAE" w:rsidP="00822E40">
                      <w:pPr>
                        <w:pStyle w:val="BodyText"/>
                        <w:spacing w:before="0" w:after="0"/>
                        <w:jc w:val="center"/>
                        <w:rPr>
                          <w:b/>
                          <w:color w:val="FFFFFF"/>
                          <w:sz w:val="32"/>
                          <w:szCs w:val="32"/>
                        </w:rPr>
                      </w:pPr>
                      <w:r>
                        <w:rPr>
                          <w:color w:val="FFFFFF"/>
                          <w:sz w:val="32"/>
                          <w:szCs w:val="32"/>
                        </w:rPr>
                        <w:t>Lincoln, Nebraska 68528</w:t>
                      </w:r>
                    </w:p>
                    <w:p w14:paraId="48A48736" w14:textId="77777777" w:rsidR="00F46CAE" w:rsidRPr="00A75FFD" w:rsidRDefault="00F46CAE" w:rsidP="00822E40">
                      <w:pPr>
                        <w:jc w:val="center"/>
                        <w:rPr>
                          <w:b/>
                          <w:color w:val="FFFFFF"/>
                          <w:sz w:val="32"/>
                          <w:szCs w:val="32"/>
                        </w:rPr>
                      </w:pPr>
                      <w:r w:rsidRPr="00A75FFD">
                        <w:rPr>
                          <w:b/>
                          <w:color w:val="FFFFFF"/>
                          <w:sz w:val="32"/>
                          <w:szCs w:val="32"/>
                        </w:rPr>
                        <w:t xml:space="preserve">Contract </w:t>
                      </w:r>
                      <w:r w:rsidRPr="00297C19">
                        <w:rPr>
                          <w:b/>
                          <w:color w:val="FFFFFF"/>
                          <w:sz w:val="32"/>
                          <w:szCs w:val="32"/>
                        </w:rPr>
                        <w:t xml:space="preserve">No. </w:t>
                      </w:r>
                      <w:r w:rsidRPr="004E56D7">
                        <w:rPr>
                          <w:b/>
                          <w:color w:val="FFFFFF"/>
                          <w:sz w:val="32"/>
                          <w:szCs w:val="32"/>
                        </w:rPr>
                        <w:t>FA8903-</w:t>
                      </w:r>
                      <w:r>
                        <w:rPr>
                          <w:b/>
                          <w:color w:val="FFFFFF"/>
                          <w:sz w:val="32"/>
                          <w:szCs w:val="32"/>
                        </w:rPr>
                        <w:t>10</w:t>
                      </w:r>
                      <w:r w:rsidRPr="004E56D7">
                        <w:rPr>
                          <w:b/>
                          <w:color w:val="FFFFFF"/>
                          <w:sz w:val="32"/>
                          <w:szCs w:val="32"/>
                        </w:rPr>
                        <w:t>-</w:t>
                      </w:r>
                      <w:r>
                        <w:rPr>
                          <w:b/>
                          <w:color w:val="FFFFFF"/>
                          <w:sz w:val="32"/>
                          <w:szCs w:val="32"/>
                        </w:rPr>
                        <w:t>R</w:t>
                      </w:r>
                      <w:r w:rsidRPr="004E56D7">
                        <w:rPr>
                          <w:b/>
                          <w:color w:val="FFFFFF"/>
                          <w:sz w:val="32"/>
                          <w:szCs w:val="32"/>
                        </w:rPr>
                        <w:t>-</w:t>
                      </w:r>
                      <w:r>
                        <w:rPr>
                          <w:b/>
                          <w:color w:val="FFFFFF"/>
                          <w:sz w:val="32"/>
                          <w:szCs w:val="32"/>
                        </w:rPr>
                        <w:t>9999-R139</w:t>
                      </w:r>
                    </w:p>
                    <w:p w14:paraId="6AE3FC3B" w14:textId="77777777" w:rsidR="00F46CAE" w:rsidRPr="00A75FFD" w:rsidRDefault="00F46CAE" w:rsidP="00822E40">
                      <w:pPr>
                        <w:jc w:val="center"/>
                        <w:rPr>
                          <w:b/>
                          <w:color w:val="FFFFFF"/>
                          <w:sz w:val="32"/>
                          <w:szCs w:val="32"/>
                        </w:rPr>
                      </w:pPr>
                    </w:p>
                    <w:p w14:paraId="47504690" w14:textId="6D360044" w:rsidR="00F46CAE" w:rsidRDefault="00F46CAE" w:rsidP="00822E40">
                      <w:pPr>
                        <w:jc w:val="center"/>
                        <w:rPr>
                          <w:b/>
                          <w:color w:val="FFFFFF"/>
                          <w:sz w:val="32"/>
                          <w:szCs w:val="32"/>
                        </w:rPr>
                      </w:pPr>
                      <w:r>
                        <w:rPr>
                          <w:b/>
                          <w:color w:val="FFFFFF"/>
                          <w:sz w:val="32"/>
                          <w:szCs w:val="32"/>
                        </w:rPr>
                        <w:t>Revised by</w:t>
                      </w:r>
                    </w:p>
                    <w:p w14:paraId="71192890" w14:textId="7D2873CE" w:rsidR="00F46CAE" w:rsidRPr="00A75FFD" w:rsidRDefault="00F46CAE" w:rsidP="00822E40">
                      <w:pPr>
                        <w:jc w:val="center"/>
                        <w:rPr>
                          <w:b/>
                          <w:color w:val="FFFFFF"/>
                          <w:sz w:val="32"/>
                          <w:szCs w:val="32"/>
                        </w:rPr>
                      </w:pPr>
                      <w:r>
                        <w:rPr>
                          <w:b/>
                          <w:color w:val="FFFFFF"/>
                          <w:sz w:val="32"/>
                          <w:szCs w:val="32"/>
                        </w:rPr>
                        <w:t>439</w:t>
                      </w:r>
                      <w:r w:rsidRPr="00822E40">
                        <w:rPr>
                          <w:b/>
                          <w:color w:val="FFFFFF"/>
                          <w:sz w:val="32"/>
                          <w:szCs w:val="32"/>
                          <w:vertAlign w:val="superscript"/>
                        </w:rPr>
                        <w:t>th</w:t>
                      </w:r>
                      <w:r>
                        <w:rPr>
                          <w:b/>
                          <w:color w:val="FFFFFF"/>
                          <w:sz w:val="32"/>
                          <w:szCs w:val="32"/>
                        </w:rPr>
                        <w:t xml:space="preserve"> MSG/CEV</w:t>
                      </w:r>
                    </w:p>
                    <w:p w14:paraId="6DAFE823" w14:textId="06C4467C" w:rsidR="00F46CAE" w:rsidRPr="00A75FFD" w:rsidRDefault="00F46CAE" w:rsidP="00822E40">
                      <w:pPr>
                        <w:jc w:val="center"/>
                        <w:rPr>
                          <w:b/>
                          <w:color w:val="FFFFFF"/>
                          <w:sz w:val="32"/>
                          <w:szCs w:val="32"/>
                        </w:rPr>
                      </w:pPr>
                      <w:r>
                        <w:rPr>
                          <w:b/>
                          <w:color w:val="FFFFFF"/>
                          <w:sz w:val="32"/>
                          <w:szCs w:val="32"/>
                        </w:rPr>
                        <w:t>August 2015</w:t>
                      </w:r>
                    </w:p>
                  </w:txbxContent>
                </v:textbox>
                <w10:wrap type="topAndBottom"/>
              </v:shape>
            </w:pict>
          </mc:Fallback>
        </mc:AlternateContent>
      </w:r>
      <w:r>
        <w:rPr>
          <w:b/>
          <w:noProof/>
        </w:rPr>
        <mc:AlternateContent>
          <mc:Choice Requires="wps">
            <w:drawing>
              <wp:anchor distT="0" distB="0" distL="114300" distR="114300" simplePos="0" relativeHeight="251664384" behindDoc="0" locked="0" layoutInCell="1" allowOverlap="1" wp14:anchorId="10DC56A0" wp14:editId="59E35C09">
                <wp:simplePos x="0" y="0"/>
                <wp:positionH relativeFrom="column">
                  <wp:posOffset>737235</wp:posOffset>
                </wp:positionH>
                <wp:positionV relativeFrom="paragraph">
                  <wp:posOffset>1272540</wp:posOffset>
                </wp:positionV>
                <wp:extent cx="5486400" cy="3771900"/>
                <wp:effectExtent l="0" t="0" r="0" b="0"/>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771900"/>
                        </a:xfrm>
                        <a:prstGeom prst="rect">
                          <a:avLst/>
                        </a:prstGeom>
                        <a:noFill/>
                        <a:ln>
                          <a:noFill/>
                        </a:ln>
                        <a:extLst>
                          <a:ext uri="{909E8E84-426E-40DD-AFC4-6F175D3DCCD1}">
                            <a14:hiddenFill xmlns:a14="http://schemas.microsoft.com/office/drawing/2010/main">
                              <a:solidFill>
                                <a:srgbClr val="3366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220CE" w14:textId="77777777" w:rsidR="00F46CAE" w:rsidRPr="00A75FFD" w:rsidRDefault="00F46CAE" w:rsidP="00822E40">
                            <w:pPr>
                              <w:pStyle w:val="Apphd2"/>
                              <w:rPr>
                                <w:color w:val="0066CC"/>
                              </w:rPr>
                            </w:pPr>
                            <w:r w:rsidRPr="00A75FFD">
                              <w:rPr>
                                <w:color w:val="0066CC"/>
                              </w:rPr>
                              <w:t>Prepared for</w:t>
                            </w:r>
                          </w:p>
                          <w:p w14:paraId="53615693" w14:textId="77777777" w:rsidR="00F46CAE" w:rsidRPr="00A75FFD" w:rsidRDefault="00F46CAE" w:rsidP="00822E40">
                            <w:pPr>
                              <w:pStyle w:val="Apphd2"/>
                              <w:rPr>
                                <w:color w:val="0066CC"/>
                                <w:sz w:val="32"/>
                                <w:szCs w:val="32"/>
                              </w:rPr>
                            </w:pPr>
                            <w:r w:rsidRPr="00A75FFD">
                              <w:rPr>
                                <w:color w:val="0066CC"/>
                                <w:sz w:val="32"/>
                                <w:szCs w:val="32"/>
                              </w:rPr>
                              <w:t xml:space="preserve"> </w:t>
                            </w:r>
                          </w:p>
                          <w:p w14:paraId="58433A24" w14:textId="77777777" w:rsidR="00F46CAE" w:rsidRPr="00A75FFD" w:rsidRDefault="00F46CAE" w:rsidP="00822E40">
                            <w:pPr>
                              <w:jc w:val="center"/>
                              <w:rPr>
                                <w:b/>
                                <w:caps/>
                                <w:color w:val="0066CC"/>
                                <w:sz w:val="32"/>
                                <w:szCs w:val="32"/>
                              </w:rPr>
                            </w:pPr>
                            <w:r w:rsidRPr="00A75FFD">
                              <w:rPr>
                                <w:b/>
                                <w:caps/>
                                <w:color w:val="0066CC"/>
                                <w:sz w:val="32"/>
                                <w:szCs w:val="32"/>
                              </w:rPr>
                              <w:t>HEADQUARTERS</w:t>
                            </w:r>
                          </w:p>
                          <w:p w14:paraId="261A50C5" w14:textId="77777777" w:rsidR="00F46CAE" w:rsidRPr="00A75FFD" w:rsidRDefault="00F46CAE" w:rsidP="00822E40">
                            <w:pPr>
                              <w:jc w:val="center"/>
                              <w:rPr>
                                <w:b/>
                                <w:caps/>
                                <w:color w:val="0066CC"/>
                                <w:sz w:val="32"/>
                                <w:szCs w:val="32"/>
                              </w:rPr>
                            </w:pPr>
                            <w:r w:rsidRPr="00A75FFD">
                              <w:rPr>
                                <w:b/>
                                <w:caps/>
                                <w:color w:val="0066CC"/>
                                <w:sz w:val="32"/>
                                <w:szCs w:val="32"/>
                              </w:rPr>
                              <w:t>Air Force Reserve Command</w:t>
                            </w:r>
                          </w:p>
                          <w:p w14:paraId="5A99594D" w14:textId="77777777" w:rsidR="00F46CAE" w:rsidRPr="00A75FFD" w:rsidRDefault="00F46CAE" w:rsidP="00822E40">
                            <w:pPr>
                              <w:jc w:val="center"/>
                              <w:rPr>
                                <w:b/>
                                <w:color w:val="0066CC"/>
                                <w:sz w:val="32"/>
                                <w:szCs w:val="32"/>
                              </w:rPr>
                            </w:pPr>
                            <w:r w:rsidRPr="00A75FFD">
                              <w:rPr>
                                <w:b/>
                                <w:color w:val="0066CC"/>
                                <w:sz w:val="32"/>
                                <w:szCs w:val="32"/>
                              </w:rPr>
                              <w:t>HQ AFRC/CEVQ</w:t>
                            </w:r>
                          </w:p>
                          <w:p w14:paraId="4803C09B" w14:textId="77777777" w:rsidR="00F46CAE" w:rsidRPr="00A75FFD" w:rsidRDefault="00F46CAE" w:rsidP="00822E40">
                            <w:pPr>
                              <w:jc w:val="center"/>
                              <w:rPr>
                                <w:b/>
                                <w:color w:val="0066CC"/>
                                <w:sz w:val="32"/>
                                <w:szCs w:val="32"/>
                              </w:rPr>
                            </w:pPr>
                            <w:smartTag w:uri="urn:schemas-microsoft-com:office:smarttags" w:element="Street">
                              <w:smartTag w:uri="urn:schemas-microsoft-com:office:smarttags" w:element="address">
                                <w:r w:rsidRPr="00A75FFD">
                                  <w:rPr>
                                    <w:b/>
                                    <w:color w:val="0066CC"/>
                                    <w:sz w:val="32"/>
                                    <w:szCs w:val="32"/>
                                  </w:rPr>
                                  <w:t>255 Richard Ray Boulevard</w:t>
                                </w:r>
                              </w:smartTag>
                            </w:smartTag>
                          </w:p>
                          <w:p w14:paraId="5300C7C9" w14:textId="77777777" w:rsidR="00F46CAE" w:rsidRPr="00A75FFD" w:rsidRDefault="00F46CAE" w:rsidP="00822E40">
                            <w:pPr>
                              <w:jc w:val="center"/>
                              <w:rPr>
                                <w:b/>
                                <w:color w:val="0066CC"/>
                                <w:sz w:val="32"/>
                                <w:szCs w:val="32"/>
                              </w:rPr>
                            </w:pPr>
                            <w:r w:rsidRPr="00A75FFD">
                              <w:rPr>
                                <w:b/>
                                <w:color w:val="0066CC"/>
                                <w:sz w:val="32"/>
                                <w:szCs w:val="32"/>
                              </w:rPr>
                              <w:t xml:space="preserve">Robins Air Force Base, </w:t>
                            </w:r>
                            <w:smartTag w:uri="urn:schemas-microsoft-com:office:smarttags" w:element="country-region">
                              <w:smartTag w:uri="urn:schemas-microsoft-com:office:smarttags" w:element="PlaceType">
                                <w:r w:rsidRPr="00A75FFD">
                                  <w:rPr>
                                    <w:b/>
                                    <w:color w:val="0066CC"/>
                                    <w:sz w:val="32"/>
                                    <w:szCs w:val="32"/>
                                  </w:rPr>
                                  <w:t>Georgia</w:t>
                                </w:r>
                              </w:smartTag>
                            </w:smartTag>
                            <w:r w:rsidRPr="00A75FFD">
                              <w:rPr>
                                <w:b/>
                                <w:color w:val="0066CC"/>
                                <w:sz w:val="32"/>
                                <w:szCs w:val="32"/>
                              </w:rPr>
                              <w:t xml:space="preserve"> 31098-6137</w:t>
                            </w:r>
                          </w:p>
                          <w:p w14:paraId="5FFD3CD0" w14:textId="77777777" w:rsidR="00F46CAE" w:rsidRDefault="00F46CAE" w:rsidP="00822E40">
                            <w:pPr>
                              <w:jc w:val="center"/>
                              <w:rPr>
                                <w:b/>
                                <w:sz w:val="24"/>
                              </w:rPr>
                            </w:pPr>
                          </w:p>
                          <w:p w14:paraId="1112ECC1" w14:textId="4E494A71" w:rsidR="00F46CAE" w:rsidRDefault="00F46CAE" w:rsidP="00822E40">
                            <w:pPr>
                              <w:jc w:val="center"/>
                              <w:rPr>
                                <w:b/>
                              </w:rPr>
                            </w:pPr>
                            <w:r>
                              <w:rPr>
                                <w:b/>
                                <w:noProof/>
                              </w:rPr>
                              <w:drawing>
                                <wp:inline distT="0" distB="0" distL="0" distR="0" wp14:anchorId="3A8C6100" wp14:editId="29521DAD">
                                  <wp:extent cx="1854200" cy="1841500"/>
                                  <wp:effectExtent l="0" t="0" r="0" b="6350"/>
                                  <wp:docPr id="56" name="Picture 56" descr="af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1841500"/>
                                          </a:xfrm>
                                          <a:prstGeom prst="rect">
                                            <a:avLst/>
                                          </a:prstGeom>
                                          <a:noFill/>
                                          <a:ln>
                                            <a:noFill/>
                                          </a:ln>
                                        </pic:spPr>
                                      </pic:pic>
                                    </a:graphicData>
                                  </a:graphic>
                                </wp:inline>
                              </w:drawing>
                            </w:r>
                          </w:p>
                          <w:p w14:paraId="1E115EE3" w14:textId="77777777" w:rsidR="00F46CAE" w:rsidRDefault="00F46CAE" w:rsidP="00822E40">
                            <w:pPr>
                              <w:jc w:val="center"/>
                              <w:rPr>
                                <w:b/>
                                <w:sz w:val="24"/>
                              </w:rPr>
                            </w:pPr>
                          </w:p>
                          <w:p w14:paraId="1B71FBD7" w14:textId="77777777" w:rsidR="00F46CAE" w:rsidRDefault="00F46CAE" w:rsidP="00822E40">
                            <w:pPr>
                              <w:jc w:val="center"/>
                              <w:rPr>
                                <w:b/>
                                <w:sz w:val="24"/>
                              </w:rPr>
                            </w:pPr>
                          </w:p>
                          <w:p w14:paraId="7ED7249E" w14:textId="77777777" w:rsidR="00F46CAE" w:rsidRDefault="00F46CAE" w:rsidP="00822E40">
                            <w:pPr>
                              <w:jc w:val="center"/>
                              <w:rPr>
                                <w:b/>
                                <w:sz w:val="24"/>
                              </w:rPr>
                            </w:pPr>
                          </w:p>
                          <w:p w14:paraId="1EA4C679" w14:textId="77777777" w:rsidR="00F46CAE" w:rsidRDefault="00F46CAE" w:rsidP="00822E40">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58.05pt;margin-top:100.2pt;width:6in;height:2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" filled="f" fillcolor="#36f" stroked="f">
                <v:fill opacity="32896f"/>
                <v:textbox>
                  <w:txbxContent>
                    <w:p w14:paraId="367220CE" w14:textId="77777777" w:rsidR="00F46CAE" w:rsidRPr="00A75FFD" w:rsidRDefault="00F46CAE" w:rsidP="00822E40">
                      <w:pPr>
                        <w:pStyle w:val="Apphd2"/>
                        <w:rPr>
                          <w:color w:val="0066CC"/>
                        </w:rPr>
                      </w:pPr>
                      <w:r w:rsidRPr="00A75FFD">
                        <w:rPr>
                          <w:color w:val="0066CC"/>
                        </w:rPr>
                        <w:t>Prepared for</w:t>
                      </w:r>
                    </w:p>
                    <w:p w14:paraId="53615693" w14:textId="77777777" w:rsidR="00F46CAE" w:rsidRPr="00A75FFD" w:rsidRDefault="00F46CAE" w:rsidP="00822E40">
                      <w:pPr>
                        <w:pStyle w:val="Apphd2"/>
                        <w:rPr>
                          <w:color w:val="0066CC"/>
                          <w:sz w:val="32"/>
                          <w:szCs w:val="32"/>
                        </w:rPr>
                      </w:pPr>
                      <w:r w:rsidRPr="00A75FFD">
                        <w:rPr>
                          <w:color w:val="0066CC"/>
                          <w:sz w:val="32"/>
                          <w:szCs w:val="32"/>
                        </w:rPr>
                        <w:t xml:space="preserve"> </w:t>
                      </w:r>
                    </w:p>
                    <w:p w14:paraId="58433A24" w14:textId="77777777" w:rsidR="00F46CAE" w:rsidRPr="00A75FFD" w:rsidRDefault="00F46CAE" w:rsidP="00822E40">
                      <w:pPr>
                        <w:jc w:val="center"/>
                        <w:rPr>
                          <w:b/>
                          <w:caps/>
                          <w:color w:val="0066CC"/>
                          <w:sz w:val="32"/>
                          <w:szCs w:val="32"/>
                        </w:rPr>
                      </w:pPr>
                      <w:r w:rsidRPr="00A75FFD">
                        <w:rPr>
                          <w:b/>
                          <w:caps/>
                          <w:color w:val="0066CC"/>
                          <w:sz w:val="32"/>
                          <w:szCs w:val="32"/>
                        </w:rPr>
                        <w:t>HEADQUARTERS</w:t>
                      </w:r>
                    </w:p>
                    <w:p w14:paraId="261A50C5" w14:textId="77777777" w:rsidR="00F46CAE" w:rsidRPr="00A75FFD" w:rsidRDefault="00F46CAE" w:rsidP="00822E40">
                      <w:pPr>
                        <w:jc w:val="center"/>
                        <w:rPr>
                          <w:b/>
                          <w:caps/>
                          <w:color w:val="0066CC"/>
                          <w:sz w:val="32"/>
                          <w:szCs w:val="32"/>
                        </w:rPr>
                      </w:pPr>
                      <w:r w:rsidRPr="00A75FFD">
                        <w:rPr>
                          <w:b/>
                          <w:caps/>
                          <w:color w:val="0066CC"/>
                          <w:sz w:val="32"/>
                          <w:szCs w:val="32"/>
                        </w:rPr>
                        <w:t>Air Force Reserve Command</w:t>
                      </w:r>
                    </w:p>
                    <w:p w14:paraId="5A99594D" w14:textId="77777777" w:rsidR="00F46CAE" w:rsidRPr="00A75FFD" w:rsidRDefault="00F46CAE" w:rsidP="00822E40">
                      <w:pPr>
                        <w:jc w:val="center"/>
                        <w:rPr>
                          <w:b/>
                          <w:color w:val="0066CC"/>
                          <w:sz w:val="32"/>
                          <w:szCs w:val="32"/>
                        </w:rPr>
                      </w:pPr>
                      <w:r w:rsidRPr="00A75FFD">
                        <w:rPr>
                          <w:b/>
                          <w:color w:val="0066CC"/>
                          <w:sz w:val="32"/>
                          <w:szCs w:val="32"/>
                        </w:rPr>
                        <w:t>HQ AFRC/CEVQ</w:t>
                      </w:r>
                    </w:p>
                    <w:p w14:paraId="4803C09B" w14:textId="77777777" w:rsidR="00F46CAE" w:rsidRPr="00A75FFD" w:rsidRDefault="00F46CAE" w:rsidP="00822E40">
                      <w:pPr>
                        <w:jc w:val="center"/>
                        <w:rPr>
                          <w:b/>
                          <w:color w:val="0066CC"/>
                          <w:sz w:val="32"/>
                          <w:szCs w:val="32"/>
                        </w:rPr>
                      </w:pPr>
                      <w:smartTag w:uri="urn:schemas-microsoft-com:office:smarttags" w:element="Street">
                        <w:smartTag w:uri="urn:schemas-microsoft-com:office:smarttags" w:element="address">
                          <w:r w:rsidRPr="00A75FFD">
                            <w:rPr>
                              <w:b/>
                              <w:color w:val="0066CC"/>
                              <w:sz w:val="32"/>
                              <w:szCs w:val="32"/>
                            </w:rPr>
                            <w:t>255 Richard Ray Boulevard</w:t>
                          </w:r>
                        </w:smartTag>
                      </w:smartTag>
                    </w:p>
                    <w:p w14:paraId="5300C7C9" w14:textId="77777777" w:rsidR="00F46CAE" w:rsidRPr="00A75FFD" w:rsidRDefault="00F46CAE" w:rsidP="00822E40">
                      <w:pPr>
                        <w:jc w:val="center"/>
                        <w:rPr>
                          <w:b/>
                          <w:color w:val="0066CC"/>
                          <w:sz w:val="32"/>
                          <w:szCs w:val="32"/>
                        </w:rPr>
                      </w:pPr>
                      <w:r w:rsidRPr="00A75FFD">
                        <w:rPr>
                          <w:b/>
                          <w:color w:val="0066CC"/>
                          <w:sz w:val="32"/>
                          <w:szCs w:val="32"/>
                        </w:rPr>
                        <w:t xml:space="preserve">Robins Air Force Base, </w:t>
                      </w:r>
                      <w:smartTag w:uri="urn:schemas-microsoft-com:office:smarttags" w:element="country-region">
                        <w:smartTag w:uri="urn:schemas-microsoft-com:office:smarttags" w:element="PlaceType">
                          <w:r w:rsidRPr="00A75FFD">
                            <w:rPr>
                              <w:b/>
                              <w:color w:val="0066CC"/>
                              <w:sz w:val="32"/>
                              <w:szCs w:val="32"/>
                            </w:rPr>
                            <w:t>Georgia</w:t>
                          </w:r>
                        </w:smartTag>
                      </w:smartTag>
                      <w:r w:rsidRPr="00A75FFD">
                        <w:rPr>
                          <w:b/>
                          <w:color w:val="0066CC"/>
                          <w:sz w:val="32"/>
                          <w:szCs w:val="32"/>
                        </w:rPr>
                        <w:t xml:space="preserve"> 31098-6137</w:t>
                      </w:r>
                    </w:p>
                    <w:p w14:paraId="5FFD3CD0" w14:textId="77777777" w:rsidR="00F46CAE" w:rsidRDefault="00F46CAE" w:rsidP="00822E40">
                      <w:pPr>
                        <w:jc w:val="center"/>
                        <w:rPr>
                          <w:b/>
                          <w:sz w:val="24"/>
                        </w:rPr>
                      </w:pPr>
                    </w:p>
                    <w:p w14:paraId="1112ECC1" w14:textId="4E494A71" w:rsidR="00F46CAE" w:rsidRDefault="00F46CAE" w:rsidP="00822E40">
                      <w:pPr>
                        <w:jc w:val="center"/>
                        <w:rPr>
                          <w:b/>
                        </w:rPr>
                      </w:pPr>
                      <w:r>
                        <w:rPr>
                          <w:b/>
                          <w:noProof/>
                        </w:rPr>
                        <w:drawing>
                          <wp:inline distT="0" distB="0" distL="0" distR="0" wp14:anchorId="3A8C6100" wp14:editId="29521DAD">
                            <wp:extent cx="1854200" cy="1841500"/>
                            <wp:effectExtent l="0" t="0" r="0" b="6350"/>
                            <wp:docPr id="56" name="Picture 56" descr="af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4200" cy="1841500"/>
                                    </a:xfrm>
                                    <a:prstGeom prst="rect">
                                      <a:avLst/>
                                    </a:prstGeom>
                                    <a:noFill/>
                                    <a:ln>
                                      <a:noFill/>
                                    </a:ln>
                                  </pic:spPr>
                                </pic:pic>
                              </a:graphicData>
                            </a:graphic>
                          </wp:inline>
                        </w:drawing>
                      </w:r>
                    </w:p>
                    <w:p w14:paraId="1E115EE3" w14:textId="77777777" w:rsidR="00F46CAE" w:rsidRDefault="00F46CAE" w:rsidP="00822E40">
                      <w:pPr>
                        <w:jc w:val="center"/>
                        <w:rPr>
                          <w:b/>
                          <w:sz w:val="24"/>
                        </w:rPr>
                      </w:pPr>
                    </w:p>
                    <w:p w14:paraId="1B71FBD7" w14:textId="77777777" w:rsidR="00F46CAE" w:rsidRDefault="00F46CAE" w:rsidP="00822E40">
                      <w:pPr>
                        <w:jc w:val="center"/>
                        <w:rPr>
                          <w:b/>
                          <w:sz w:val="24"/>
                        </w:rPr>
                      </w:pPr>
                    </w:p>
                    <w:p w14:paraId="7ED7249E" w14:textId="77777777" w:rsidR="00F46CAE" w:rsidRDefault="00F46CAE" w:rsidP="00822E40">
                      <w:pPr>
                        <w:jc w:val="center"/>
                        <w:rPr>
                          <w:b/>
                          <w:sz w:val="24"/>
                        </w:rPr>
                      </w:pPr>
                    </w:p>
                    <w:p w14:paraId="1EA4C679" w14:textId="77777777" w:rsidR="00F46CAE" w:rsidRDefault="00F46CAE" w:rsidP="00822E40">
                      <w:pPr>
                        <w:rPr>
                          <w:sz w:val="24"/>
                        </w:rPr>
                      </w:pPr>
                    </w:p>
                  </w:txbxContent>
                </v:textbox>
                <w10:wrap type="topAndBottom"/>
              </v:shape>
            </w:pict>
          </mc:Fallback>
        </mc:AlternateContent>
      </w:r>
      <w:r>
        <w:rPr>
          <w:b/>
          <w:noProof/>
        </w:rPr>
        <mc:AlternateContent>
          <mc:Choice Requires="wps">
            <w:drawing>
              <wp:anchor distT="0" distB="0" distL="114300" distR="114300" simplePos="0" relativeHeight="251663360" behindDoc="0" locked="0" layoutInCell="1" allowOverlap="1" wp14:anchorId="6FF3F99C" wp14:editId="60DAED7D">
                <wp:simplePos x="0" y="0"/>
                <wp:positionH relativeFrom="column">
                  <wp:posOffset>736600</wp:posOffset>
                </wp:positionH>
                <wp:positionV relativeFrom="paragraph">
                  <wp:posOffset>-571500</wp:posOffset>
                </wp:positionV>
                <wp:extent cx="5486400" cy="1727200"/>
                <wp:effectExtent l="0" t="0" r="0" b="6350"/>
                <wp:wrapTopAndBottom/>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27200"/>
                        </a:xfrm>
                        <a:prstGeom prst="rect">
                          <a:avLst/>
                        </a:prstGeom>
                        <a:noFill/>
                        <a:ln>
                          <a:noFill/>
                        </a:ln>
                        <a:extLst>
                          <a:ext uri="{909E8E84-426E-40DD-AFC4-6F175D3DCCD1}">
                            <a14:hiddenFill xmlns:a14="http://schemas.microsoft.com/office/drawing/2010/main">
                              <a:solidFill>
                                <a:srgbClr val="3366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623AD" w14:textId="77777777" w:rsidR="00F46CAE" w:rsidRPr="00571041" w:rsidRDefault="00F46CAE" w:rsidP="00822E40">
                            <w:pPr>
                              <w:jc w:val="center"/>
                              <w:rPr>
                                <w:b/>
                                <w:smallCaps/>
                                <w:color w:val="0066CC"/>
                                <w:sz w:val="44"/>
                                <w:szCs w:val="44"/>
                              </w:rPr>
                            </w:pPr>
                            <w:r>
                              <w:rPr>
                                <w:b/>
                                <w:smallCaps/>
                                <w:color w:val="0066CC"/>
                                <w:sz w:val="44"/>
                                <w:szCs w:val="44"/>
                              </w:rPr>
                              <w:t>StormWater Pollution</w:t>
                            </w:r>
                          </w:p>
                          <w:p w14:paraId="46F3B0CA" w14:textId="77777777" w:rsidR="00F46CAE" w:rsidRPr="00571041" w:rsidRDefault="00F46CAE" w:rsidP="00822E40">
                            <w:pPr>
                              <w:jc w:val="center"/>
                              <w:rPr>
                                <w:b/>
                                <w:smallCaps/>
                                <w:color w:val="0066CC"/>
                                <w:sz w:val="44"/>
                                <w:szCs w:val="44"/>
                              </w:rPr>
                            </w:pPr>
                            <w:r w:rsidRPr="00732A97">
                              <w:rPr>
                                <w:b/>
                                <w:smallCaps/>
                                <w:color w:val="0066CC"/>
                                <w:sz w:val="44"/>
                                <w:szCs w:val="44"/>
                              </w:rPr>
                              <w:t>Prevention</w:t>
                            </w:r>
                            <w:r>
                              <w:rPr>
                                <w:b/>
                                <w:smallCaps/>
                                <w:color w:val="0066CC"/>
                                <w:sz w:val="44"/>
                                <w:szCs w:val="44"/>
                              </w:rPr>
                              <w:t xml:space="preserve"> Plan</w:t>
                            </w:r>
                          </w:p>
                          <w:p w14:paraId="0DD2027D" w14:textId="77777777" w:rsidR="00F46CAE" w:rsidRPr="00A75FFD" w:rsidRDefault="00F46CAE" w:rsidP="00822E40">
                            <w:pPr>
                              <w:jc w:val="center"/>
                              <w:rPr>
                                <w:b/>
                                <w:color w:val="0066CC"/>
                                <w:sz w:val="44"/>
                                <w:szCs w:val="44"/>
                              </w:rPr>
                            </w:pPr>
                          </w:p>
                          <w:p w14:paraId="4CB6255D" w14:textId="77777777" w:rsidR="00F46CAE" w:rsidRPr="00571041" w:rsidRDefault="00F46CAE" w:rsidP="00822E40">
                            <w:pPr>
                              <w:jc w:val="center"/>
                              <w:rPr>
                                <w:b/>
                                <w:bCs/>
                                <w:smallCaps/>
                                <w:color w:val="0066CC"/>
                                <w:sz w:val="44"/>
                                <w:szCs w:val="44"/>
                              </w:rPr>
                            </w:pPr>
                            <w:r>
                              <w:rPr>
                                <w:b/>
                                <w:bCs/>
                                <w:smallCaps/>
                                <w:color w:val="0066CC"/>
                                <w:sz w:val="44"/>
                                <w:szCs w:val="44"/>
                              </w:rPr>
                              <w:t xml:space="preserve">Westover </w:t>
                            </w:r>
                            <w:r w:rsidRPr="00571041">
                              <w:rPr>
                                <w:b/>
                                <w:bCs/>
                                <w:smallCaps/>
                                <w:color w:val="0066CC"/>
                                <w:sz w:val="44"/>
                                <w:szCs w:val="44"/>
                              </w:rPr>
                              <w:t xml:space="preserve">Air Reserve </w:t>
                            </w:r>
                            <w:r>
                              <w:rPr>
                                <w:b/>
                                <w:bCs/>
                                <w:smallCaps/>
                                <w:color w:val="0066CC"/>
                                <w:sz w:val="44"/>
                                <w:szCs w:val="44"/>
                              </w:rPr>
                              <w:t>Base</w:t>
                            </w:r>
                          </w:p>
                          <w:p w14:paraId="02C44438" w14:textId="77777777" w:rsidR="00F46CAE" w:rsidRDefault="00F46CAE" w:rsidP="00822E40">
                            <w:pPr>
                              <w:jc w:val="center"/>
                              <w:rPr>
                                <w:sz w:val="32"/>
                              </w:rPr>
                            </w:pPr>
                            <w:r>
                              <w:rPr>
                                <w:b/>
                                <w:bCs/>
                                <w:smallCaps/>
                                <w:color w:val="0066CC"/>
                                <w:sz w:val="44"/>
                                <w:szCs w:val="44"/>
                              </w:rPr>
                              <w:t>Massachusetts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left:0;text-align:left;margin-left:58pt;margin-top:-45pt;width:6in;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" filled="f" fillcolor="#36f" stroked="f">
                <v:fill opacity="32896f"/>
                <v:textbox>
                  <w:txbxContent>
                    <w:p w14:paraId="7BE623AD" w14:textId="77777777" w:rsidR="00F46CAE" w:rsidRPr="00571041" w:rsidRDefault="00F46CAE" w:rsidP="00822E40">
                      <w:pPr>
                        <w:jc w:val="center"/>
                        <w:rPr>
                          <w:b/>
                          <w:smallCaps/>
                          <w:color w:val="0066CC"/>
                          <w:sz w:val="44"/>
                          <w:szCs w:val="44"/>
                        </w:rPr>
                      </w:pPr>
                      <w:proofErr w:type="spellStart"/>
                      <w:r>
                        <w:rPr>
                          <w:b/>
                          <w:smallCaps/>
                          <w:color w:val="0066CC"/>
                          <w:sz w:val="44"/>
                          <w:szCs w:val="44"/>
                        </w:rPr>
                        <w:t>StormWater</w:t>
                      </w:r>
                      <w:proofErr w:type="spellEnd"/>
                      <w:r>
                        <w:rPr>
                          <w:b/>
                          <w:smallCaps/>
                          <w:color w:val="0066CC"/>
                          <w:sz w:val="44"/>
                          <w:szCs w:val="44"/>
                        </w:rPr>
                        <w:t xml:space="preserve"> Pollution</w:t>
                      </w:r>
                    </w:p>
                    <w:p w14:paraId="46F3B0CA" w14:textId="77777777" w:rsidR="00F46CAE" w:rsidRPr="00571041" w:rsidRDefault="00F46CAE" w:rsidP="00822E40">
                      <w:pPr>
                        <w:jc w:val="center"/>
                        <w:rPr>
                          <w:b/>
                          <w:smallCaps/>
                          <w:color w:val="0066CC"/>
                          <w:sz w:val="44"/>
                          <w:szCs w:val="44"/>
                        </w:rPr>
                      </w:pPr>
                      <w:r w:rsidRPr="00732A97">
                        <w:rPr>
                          <w:b/>
                          <w:smallCaps/>
                          <w:color w:val="0066CC"/>
                          <w:sz w:val="44"/>
                          <w:szCs w:val="44"/>
                        </w:rPr>
                        <w:t>Prevention</w:t>
                      </w:r>
                      <w:r>
                        <w:rPr>
                          <w:b/>
                          <w:smallCaps/>
                          <w:color w:val="0066CC"/>
                          <w:sz w:val="44"/>
                          <w:szCs w:val="44"/>
                        </w:rPr>
                        <w:t xml:space="preserve"> Plan</w:t>
                      </w:r>
                    </w:p>
                    <w:p w14:paraId="0DD2027D" w14:textId="77777777" w:rsidR="00F46CAE" w:rsidRPr="00A75FFD" w:rsidRDefault="00F46CAE" w:rsidP="00822E40">
                      <w:pPr>
                        <w:jc w:val="center"/>
                        <w:rPr>
                          <w:b/>
                          <w:color w:val="0066CC"/>
                          <w:sz w:val="44"/>
                          <w:szCs w:val="44"/>
                        </w:rPr>
                      </w:pPr>
                    </w:p>
                    <w:p w14:paraId="4CB6255D" w14:textId="77777777" w:rsidR="00F46CAE" w:rsidRPr="00571041" w:rsidRDefault="00F46CAE" w:rsidP="00822E40">
                      <w:pPr>
                        <w:jc w:val="center"/>
                        <w:rPr>
                          <w:b/>
                          <w:bCs/>
                          <w:smallCaps/>
                          <w:color w:val="0066CC"/>
                          <w:sz w:val="44"/>
                          <w:szCs w:val="44"/>
                        </w:rPr>
                      </w:pPr>
                      <w:r>
                        <w:rPr>
                          <w:b/>
                          <w:bCs/>
                          <w:smallCaps/>
                          <w:color w:val="0066CC"/>
                          <w:sz w:val="44"/>
                          <w:szCs w:val="44"/>
                        </w:rPr>
                        <w:t xml:space="preserve">Westover </w:t>
                      </w:r>
                      <w:r w:rsidRPr="00571041">
                        <w:rPr>
                          <w:b/>
                          <w:bCs/>
                          <w:smallCaps/>
                          <w:color w:val="0066CC"/>
                          <w:sz w:val="44"/>
                          <w:szCs w:val="44"/>
                        </w:rPr>
                        <w:t xml:space="preserve">Air Reserve </w:t>
                      </w:r>
                      <w:r>
                        <w:rPr>
                          <w:b/>
                          <w:bCs/>
                          <w:smallCaps/>
                          <w:color w:val="0066CC"/>
                          <w:sz w:val="44"/>
                          <w:szCs w:val="44"/>
                        </w:rPr>
                        <w:t>Base</w:t>
                      </w:r>
                    </w:p>
                    <w:p w14:paraId="02C44438" w14:textId="77777777" w:rsidR="00F46CAE" w:rsidRDefault="00F46CAE" w:rsidP="00822E40">
                      <w:pPr>
                        <w:jc w:val="center"/>
                        <w:rPr>
                          <w:sz w:val="32"/>
                        </w:rPr>
                      </w:pPr>
                      <w:r>
                        <w:rPr>
                          <w:b/>
                          <w:bCs/>
                          <w:smallCaps/>
                          <w:color w:val="0066CC"/>
                          <w:sz w:val="44"/>
                          <w:szCs w:val="44"/>
                        </w:rPr>
                        <w:t>Massachusetts</w:t>
                      </w:r>
                    </w:p>
                  </w:txbxContent>
                </v:textbox>
                <w10:wrap type="topAndBottom"/>
              </v:shape>
            </w:pict>
          </mc:Fallback>
        </mc:AlternateContent>
      </w:r>
      <w:r>
        <w:rPr>
          <w:b/>
          <w:noProof/>
        </w:rPr>
        <mc:AlternateContent>
          <mc:Choice Requires="wps">
            <w:drawing>
              <wp:anchor distT="0" distB="0" distL="114300" distR="114300" simplePos="0" relativeHeight="251668480" behindDoc="0" locked="0" layoutInCell="1" allowOverlap="1" wp14:anchorId="430B9929" wp14:editId="40B31848">
                <wp:simplePos x="0" y="0"/>
                <wp:positionH relativeFrom="column">
                  <wp:posOffset>-405765</wp:posOffset>
                </wp:positionH>
                <wp:positionV relativeFrom="paragraph">
                  <wp:posOffset>-111760</wp:posOffset>
                </wp:positionV>
                <wp:extent cx="1257300" cy="457200"/>
                <wp:effectExtent l="3810" t="254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946B" w14:textId="77777777" w:rsidR="00F46CAE" w:rsidRPr="00EC2FE4" w:rsidRDefault="00F46CAE" w:rsidP="00822E40">
                            <w:pPr>
                              <w:pStyle w:val="Apphd2"/>
                              <w:jc w:val="left"/>
                              <w:rPr>
                                <w:rFonts w:ascii="Arial" w:hAnsi="Arial" w:cs="Arial"/>
                                <w:i/>
                                <w:color w:val="0066CC"/>
                                <w:sz w:val="13"/>
                                <w:szCs w:val="13"/>
                              </w:rPr>
                            </w:pPr>
                            <w:r w:rsidRPr="00EC2FE4">
                              <w:rPr>
                                <w:rFonts w:ascii="Arial" w:hAnsi="Arial" w:cs="Arial"/>
                                <w:i/>
                                <w:color w:val="0066CC"/>
                                <w:sz w:val="13"/>
                                <w:szCs w:val="13"/>
                              </w:rPr>
                              <w:t>EA Engineering, Science, &amp; Technology, Inc.</w:t>
                            </w:r>
                            <w:r>
                              <w:rPr>
                                <w:rFonts w:ascii="Arial" w:hAnsi="Arial" w:cs="Arial"/>
                                <w:i/>
                                <w:color w:val="0066CC"/>
                                <w:sz w:val="13"/>
                                <w:szCs w:val="13"/>
                              </w:rPr>
                              <w:t>, PBC</w:t>
                            </w:r>
                          </w:p>
                          <w:p w14:paraId="66B09B78" w14:textId="77777777" w:rsidR="00F46CAE" w:rsidRPr="00EC2FE4" w:rsidRDefault="00F46CAE" w:rsidP="00822E40">
                            <w:pPr>
                              <w:pStyle w:val="Apphd2"/>
                              <w:jc w:val="left"/>
                              <w:rPr>
                                <w:rFonts w:ascii="Arial" w:hAnsi="Arial" w:cs="Arial"/>
                                <w:i/>
                                <w:color w:val="0066CC"/>
                                <w:sz w:val="13"/>
                                <w:szCs w:val="13"/>
                              </w:rPr>
                            </w:pPr>
                            <w:smartTag w:uri="urn:schemas-microsoft-com:office:smarttags" w:element="PlaceType">
                              <w:smartTag w:uri="urn:schemas-microsoft-com:office:smarttags" w:element="City">
                                <w:r>
                                  <w:rPr>
                                    <w:rFonts w:ascii="Arial" w:hAnsi="Arial" w:cs="Arial"/>
                                    <w:i/>
                                    <w:color w:val="0066CC"/>
                                    <w:sz w:val="13"/>
                                    <w:szCs w:val="13"/>
                                  </w:rPr>
                                  <w:t>Lincoln</w:t>
                                </w:r>
                              </w:smartTag>
                              <w:r>
                                <w:rPr>
                                  <w:rFonts w:ascii="Arial" w:hAnsi="Arial" w:cs="Arial"/>
                                  <w:i/>
                                  <w:color w:val="0066CC"/>
                                  <w:sz w:val="13"/>
                                  <w:szCs w:val="13"/>
                                </w:rPr>
                                <w:t xml:space="preserve">, </w:t>
                              </w:r>
                              <w:smartTag w:uri="urn:schemas-microsoft-com:office:smarttags" w:element="State">
                                <w:r>
                                  <w:rPr>
                                    <w:rFonts w:ascii="Arial" w:hAnsi="Arial" w:cs="Arial"/>
                                    <w:i/>
                                    <w:color w:val="0066CC"/>
                                    <w:sz w:val="13"/>
                                    <w:szCs w:val="13"/>
                                  </w:rPr>
                                  <w:t>NE</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left:0;text-align:left;margin-left:-31.95pt;margin-top:-8.8pt;width:9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cNtw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" filled="f" stroked="f">
                <v:textbox>
                  <w:txbxContent>
                    <w:p w14:paraId="289E946B" w14:textId="77777777" w:rsidR="00F46CAE" w:rsidRPr="00EC2FE4" w:rsidRDefault="00F46CAE" w:rsidP="00822E40">
                      <w:pPr>
                        <w:pStyle w:val="Apphd2"/>
                        <w:jc w:val="left"/>
                        <w:rPr>
                          <w:rFonts w:ascii="Arial" w:hAnsi="Arial" w:cs="Arial"/>
                          <w:i/>
                          <w:color w:val="0066CC"/>
                          <w:sz w:val="13"/>
                          <w:szCs w:val="13"/>
                        </w:rPr>
                      </w:pPr>
                      <w:r w:rsidRPr="00EC2FE4">
                        <w:rPr>
                          <w:rFonts w:ascii="Arial" w:hAnsi="Arial" w:cs="Arial"/>
                          <w:i/>
                          <w:color w:val="0066CC"/>
                          <w:sz w:val="13"/>
                          <w:szCs w:val="13"/>
                        </w:rPr>
                        <w:t>EA Engineering, Science, &amp; Technology, Inc.</w:t>
                      </w:r>
                      <w:r>
                        <w:rPr>
                          <w:rFonts w:ascii="Arial" w:hAnsi="Arial" w:cs="Arial"/>
                          <w:i/>
                          <w:color w:val="0066CC"/>
                          <w:sz w:val="13"/>
                          <w:szCs w:val="13"/>
                        </w:rPr>
                        <w:t>, PBC</w:t>
                      </w:r>
                    </w:p>
                    <w:p w14:paraId="66B09B78" w14:textId="77777777" w:rsidR="00F46CAE" w:rsidRPr="00EC2FE4" w:rsidRDefault="00F46CAE" w:rsidP="00822E40">
                      <w:pPr>
                        <w:pStyle w:val="Apphd2"/>
                        <w:jc w:val="left"/>
                        <w:rPr>
                          <w:rFonts w:ascii="Arial" w:hAnsi="Arial" w:cs="Arial"/>
                          <w:i/>
                          <w:color w:val="0066CC"/>
                          <w:sz w:val="13"/>
                          <w:szCs w:val="13"/>
                        </w:rPr>
                      </w:pPr>
                      <w:smartTag w:uri="urn:schemas-microsoft-com:office:smarttags" w:element="PlaceType">
                        <w:smartTag w:uri="urn:schemas-microsoft-com:office:smarttags" w:element="City">
                          <w:r>
                            <w:rPr>
                              <w:rFonts w:ascii="Arial" w:hAnsi="Arial" w:cs="Arial"/>
                              <w:i/>
                              <w:color w:val="0066CC"/>
                              <w:sz w:val="13"/>
                              <w:szCs w:val="13"/>
                            </w:rPr>
                            <w:t>Lincoln</w:t>
                          </w:r>
                        </w:smartTag>
                        <w:r>
                          <w:rPr>
                            <w:rFonts w:ascii="Arial" w:hAnsi="Arial" w:cs="Arial"/>
                            <w:i/>
                            <w:color w:val="0066CC"/>
                            <w:sz w:val="13"/>
                            <w:szCs w:val="13"/>
                          </w:rPr>
                          <w:t xml:space="preserve">, </w:t>
                        </w:r>
                        <w:smartTag w:uri="urn:schemas-microsoft-com:office:smarttags" w:element="State">
                          <w:r>
                            <w:rPr>
                              <w:rFonts w:ascii="Arial" w:hAnsi="Arial" w:cs="Arial"/>
                              <w:i/>
                              <w:color w:val="0066CC"/>
                              <w:sz w:val="13"/>
                              <w:szCs w:val="13"/>
                            </w:rPr>
                            <w:t>NE</w:t>
                          </w:r>
                        </w:smartTag>
                      </w:smartTag>
                    </w:p>
                  </w:txbxContent>
                </v:textbox>
              </v:shape>
            </w:pict>
          </mc:Fallback>
        </mc:AlternateContent>
      </w:r>
      <w:r>
        <w:rPr>
          <w:b/>
          <w:noProof/>
        </w:rPr>
        <w:drawing>
          <wp:anchor distT="0" distB="0" distL="114300" distR="114300" simplePos="0" relativeHeight="251667456" behindDoc="0" locked="0" layoutInCell="1" allowOverlap="1" wp14:anchorId="2EFFA2A5" wp14:editId="7902B33D">
            <wp:simplePos x="0" y="0"/>
            <wp:positionH relativeFrom="column">
              <wp:posOffset>-405765</wp:posOffset>
            </wp:positionH>
            <wp:positionV relativeFrom="paragraph">
              <wp:posOffset>7432040</wp:posOffset>
            </wp:positionV>
            <wp:extent cx="1137285" cy="681355"/>
            <wp:effectExtent l="0" t="0" r="5715" b="444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728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66432" behindDoc="0" locked="0" layoutInCell="1" allowOverlap="1" wp14:anchorId="200F6B3C" wp14:editId="2F941CAF">
                <wp:simplePos x="0" y="0"/>
                <wp:positionH relativeFrom="column">
                  <wp:posOffset>-405765</wp:posOffset>
                </wp:positionH>
                <wp:positionV relativeFrom="paragraph">
                  <wp:posOffset>-454660</wp:posOffset>
                </wp:positionV>
                <wp:extent cx="1143000" cy="9029700"/>
                <wp:effectExtent l="3810" t="2540" r="5715" b="6985"/>
                <wp:wrapTopAndBottom/>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029700"/>
                        </a:xfrm>
                        <a:prstGeom prst="rect">
                          <a:avLst/>
                        </a:prstGeom>
                        <a:gradFill rotWithShape="1">
                          <a:gsLst>
                            <a:gs pos="0">
                              <a:srgbClr val="0066CC">
                                <a:alpha val="52000"/>
                              </a:srgbClr>
                            </a:gs>
                            <a:gs pos="100000">
                              <a:srgbClr val="FFFFFF"/>
                            </a:gs>
                          </a:gsLst>
                          <a:lin ang="5400000" scaled="1"/>
                        </a:gra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1.95pt;margin-top:-35.8pt;width:90pt;height:7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" fillcolor="#06c" stroked="f" strokeweight="1.5pt">
                <v:fill opacity="34078f" rotate="t" focus="100%" type="gradient"/>
                <w10:wrap type="topAndBottom"/>
              </v:rect>
            </w:pict>
          </mc:Fallback>
        </mc:AlternateContent>
      </w:r>
      <w:r>
        <w:rPr>
          <w:b/>
          <w:noProof/>
        </w:rPr>
        <mc:AlternateContent>
          <mc:Choice Requires="wps">
            <w:drawing>
              <wp:anchor distT="0" distB="0" distL="114300" distR="114300" simplePos="0" relativeHeight="251662336" behindDoc="0" locked="0" layoutInCell="1" allowOverlap="1" wp14:anchorId="7DBBCC6E" wp14:editId="1D860082">
                <wp:simplePos x="0" y="0"/>
                <wp:positionH relativeFrom="column">
                  <wp:posOffset>-748665</wp:posOffset>
                </wp:positionH>
                <wp:positionV relativeFrom="paragraph">
                  <wp:posOffset>-568960</wp:posOffset>
                </wp:positionV>
                <wp:extent cx="6972300" cy="9258300"/>
                <wp:effectExtent l="41910" t="40640" r="43815" b="45085"/>
                <wp:wrapTopAndBottom/>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258300"/>
                        </a:xfrm>
                        <a:prstGeom prst="rect">
                          <a:avLst/>
                        </a:prstGeom>
                        <a:gradFill rotWithShape="0">
                          <a:gsLst>
                            <a:gs pos="0">
                              <a:srgbClr val="FFFFFF"/>
                            </a:gs>
                            <a:gs pos="100000">
                              <a:srgbClr val="3AB075"/>
                            </a:gs>
                          </a:gsLst>
                          <a:lin ang="5400000" scaled="1"/>
                        </a:gra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8.95pt;margin-top:-44.8pt;width:549pt;height:7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" strokeweight="6pt">
                <v:fill color2="#3ab075" focus="100%" type="gradient"/>
                <v:stroke linestyle="thickBetweenThin"/>
                <w10:wrap type="topAndBottom"/>
              </v:rect>
            </w:pict>
          </mc:Fallback>
        </mc:AlternateContent>
      </w:r>
    </w:p>
    <w:p w14:paraId="02FB3C82" w14:textId="513CFF93" w:rsidR="009B07E8" w:rsidRDefault="003F2CFD" w:rsidP="003F2CFD">
      <w:pPr>
        <w:tabs>
          <w:tab w:val="right" w:pos="7460"/>
        </w:tabs>
        <w:ind w:left="1080" w:right="1080"/>
        <w:outlineLvl w:val="0"/>
        <w:rPr>
          <w:sz w:val="22"/>
        </w:rPr>
      </w:pPr>
      <w:r>
        <w:rPr>
          <w:b/>
          <w:noProof/>
          <w:sz w:val="22"/>
        </w:rPr>
        <w:lastRenderedPageBreak/>
        <w:drawing>
          <wp:inline distT="0" distB="0" distL="0" distR="0" wp14:anchorId="3C7CAC89" wp14:editId="34C2F7B3">
            <wp:extent cx="5910674" cy="5455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signature page_SWPPP.jpg"/>
                    <pic:cNvPicPr/>
                  </pic:nvPicPr>
                  <pic:blipFill rotWithShape="1">
                    <a:blip r:embed="rId12">
                      <a:extLst>
                        <a:ext uri="{28A0092B-C50C-407E-A947-70E740481C1C}">
                          <a14:useLocalDpi xmlns:a14="http://schemas.microsoft.com/office/drawing/2010/main" val="0"/>
                        </a:ext>
                      </a:extLst>
                    </a:blip>
                    <a:srcRect l="10611" t="3989" r="10369" b="39647"/>
                    <a:stretch/>
                  </pic:blipFill>
                  <pic:spPr bwMode="auto">
                    <a:xfrm>
                      <a:off x="0" y="0"/>
                      <a:ext cx="5918971" cy="5463578"/>
                    </a:xfrm>
                    <a:prstGeom prst="rect">
                      <a:avLst/>
                    </a:prstGeom>
                    <a:ln>
                      <a:noFill/>
                    </a:ln>
                    <a:extLst>
                      <a:ext uri="{53640926-AAD7-44D8-BBD7-CCE9431645EC}">
                        <a14:shadowObscured xmlns:a14="http://schemas.microsoft.com/office/drawing/2010/main"/>
                      </a:ext>
                    </a:extLst>
                  </pic:spPr>
                </pic:pic>
              </a:graphicData>
            </a:graphic>
          </wp:inline>
        </w:drawing>
      </w:r>
    </w:p>
    <w:p w14:paraId="498C9EAA" w14:textId="77777777" w:rsidR="009B07E8" w:rsidRDefault="009B07E8">
      <w:pPr>
        <w:tabs>
          <w:tab w:val="left" w:pos="5400"/>
          <w:tab w:val="right" w:pos="7460"/>
        </w:tabs>
        <w:ind w:right="1080"/>
        <w:rPr>
          <w:sz w:val="22"/>
        </w:rPr>
      </w:pPr>
    </w:p>
    <w:p w14:paraId="32AFCD87" w14:textId="77777777" w:rsidR="00BD3F47" w:rsidRDefault="00BD3F47" w:rsidP="00C00AEF">
      <w:pPr>
        <w:tabs>
          <w:tab w:val="left" w:pos="5400"/>
          <w:tab w:val="right" w:pos="7460"/>
        </w:tabs>
        <w:ind w:left="1080" w:right="1080"/>
        <w:jc w:val="center"/>
      </w:pPr>
    </w:p>
    <w:p w14:paraId="1D355E1E" w14:textId="77777777" w:rsidR="00A36293" w:rsidRDefault="00A36293" w:rsidP="00A36293">
      <w:pPr>
        <w:tabs>
          <w:tab w:val="left" w:pos="5400"/>
          <w:tab w:val="right" w:pos="7460"/>
        </w:tabs>
        <w:ind w:left="1080" w:right="1080"/>
        <w:jc w:val="both"/>
      </w:pPr>
    </w:p>
    <w:p w14:paraId="2368766C" w14:textId="77777777" w:rsidR="00A36293" w:rsidRDefault="00A36293" w:rsidP="00A36293">
      <w:pPr>
        <w:tabs>
          <w:tab w:val="left" w:pos="5400"/>
          <w:tab w:val="right" w:pos="7460"/>
        </w:tabs>
        <w:ind w:right="1080"/>
        <w:jc w:val="both"/>
        <w:sectPr w:rsidR="00A36293" w:rsidSect="00BB258A">
          <w:headerReference w:type="default" r:id="rId13"/>
          <w:type w:val="continuous"/>
          <w:pgSz w:w="12240" w:h="15840" w:code="1"/>
          <w:pgMar w:top="1440" w:right="1440" w:bottom="1440" w:left="1440" w:header="720" w:footer="720" w:gutter="0"/>
          <w:pgNumType w:start="1"/>
          <w:cols w:space="720"/>
          <w:docGrid w:linePitch="360"/>
        </w:sectPr>
      </w:pPr>
    </w:p>
    <w:p w14:paraId="1D6C91DB" w14:textId="77777777" w:rsidR="009B07E8" w:rsidRDefault="009B07E8" w:rsidP="00C00AEF">
      <w:pPr>
        <w:tabs>
          <w:tab w:val="left" w:pos="5400"/>
          <w:tab w:val="right" w:pos="7460"/>
        </w:tabs>
        <w:ind w:left="1080" w:right="1080"/>
        <w:jc w:val="center"/>
        <w:rPr>
          <w:b/>
          <w:sz w:val="22"/>
        </w:rPr>
      </w:pPr>
      <w:r>
        <w:rPr>
          <w:b/>
          <w:sz w:val="22"/>
        </w:rPr>
        <w:lastRenderedPageBreak/>
        <w:t>TABLE OF CONTENTS</w:t>
      </w:r>
    </w:p>
    <w:p w14:paraId="692441EB" w14:textId="77777777" w:rsidR="009B07E8" w:rsidRDefault="009B07E8">
      <w:pPr>
        <w:rPr>
          <w:sz w:val="22"/>
        </w:rPr>
      </w:pPr>
    </w:p>
    <w:p w14:paraId="2F01B987" w14:textId="77777777" w:rsidR="00B56822" w:rsidRPr="00CD78D2" w:rsidRDefault="009B07E8" w:rsidP="00CD78D2">
      <w:pPr>
        <w:tabs>
          <w:tab w:val="right" w:pos="9360"/>
        </w:tabs>
        <w:autoSpaceDE w:val="0"/>
        <w:rPr>
          <w:sz w:val="24"/>
          <w:szCs w:val="24"/>
        </w:rPr>
      </w:pPr>
      <w:r>
        <w:rPr>
          <w:rFonts w:ascii="ZWAdobeF" w:hAnsi="ZWAdobeF"/>
          <w:sz w:val="2"/>
        </w:rPr>
        <w:t>U</w:t>
      </w:r>
      <w:r>
        <w:rPr>
          <w:sz w:val="22"/>
          <w:u w:val="single"/>
        </w:rPr>
        <w:t>SECTION</w:t>
      </w:r>
      <w:r>
        <w:rPr>
          <w:rFonts w:ascii="ZWAdobeF" w:hAnsi="ZWAdobeF"/>
          <w:sz w:val="2"/>
        </w:rPr>
        <w:t>U</w:t>
      </w:r>
      <w:r>
        <w:rPr>
          <w:sz w:val="22"/>
        </w:rPr>
        <w:tab/>
      </w:r>
      <w:r>
        <w:rPr>
          <w:rFonts w:ascii="ZWAdobeF" w:hAnsi="ZWAdobeF"/>
          <w:sz w:val="2"/>
        </w:rPr>
        <w:t>U</w:t>
      </w:r>
      <w:r>
        <w:rPr>
          <w:sz w:val="22"/>
          <w:u w:val="single"/>
        </w:rPr>
        <w:t>PAGE</w:t>
      </w:r>
    </w:p>
    <w:p w14:paraId="70372BC2" w14:textId="77777777" w:rsidR="000C6AF1" w:rsidRDefault="00020FC4">
      <w:pPr>
        <w:pStyle w:val="TOC1"/>
        <w:rPr>
          <w:rFonts w:asciiTheme="minorHAnsi" w:eastAsiaTheme="minorEastAsia" w:hAnsiTheme="minorHAnsi" w:cstheme="minorBidi"/>
        </w:rPr>
      </w:pPr>
      <w:r>
        <w:fldChar w:fldCharType="begin"/>
      </w:r>
      <w:r w:rsidR="009B07E8">
        <w:instrText xml:space="preserve"> TOC \o "2-3" \h \z \t "Heading 1,1,Heading 4,4" </w:instrText>
      </w:r>
      <w:r>
        <w:fldChar w:fldCharType="separate"/>
      </w:r>
      <w:hyperlink w:anchor="_Toc358987550" w:history="1">
        <w:r w:rsidR="000C6AF1" w:rsidRPr="00177D92">
          <w:rPr>
            <w:rStyle w:val="Hyperlink"/>
          </w:rPr>
          <w:t>1.</w:t>
        </w:r>
        <w:r w:rsidR="000C6AF1">
          <w:rPr>
            <w:rFonts w:asciiTheme="minorHAnsi" w:eastAsiaTheme="minorEastAsia" w:hAnsiTheme="minorHAnsi" w:cstheme="minorBidi"/>
          </w:rPr>
          <w:tab/>
        </w:r>
        <w:r w:rsidR="000C6AF1" w:rsidRPr="00177D92">
          <w:rPr>
            <w:rStyle w:val="Hyperlink"/>
          </w:rPr>
          <w:t>INTRODUCTION</w:t>
        </w:r>
        <w:r w:rsidR="000C6AF1">
          <w:rPr>
            <w:webHidden/>
          </w:rPr>
          <w:tab/>
        </w:r>
        <w:r w:rsidR="000C6AF1">
          <w:rPr>
            <w:webHidden/>
          </w:rPr>
          <w:fldChar w:fldCharType="begin"/>
        </w:r>
        <w:r w:rsidR="000C6AF1">
          <w:rPr>
            <w:webHidden/>
          </w:rPr>
          <w:instrText xml:space="preserve"> PAGEREF _Toc358987550 \h </w:instrText>
        </w:r>
        <w:r w:rsidR="000C6AF1">
          <w:rPr>
            <w:webHidden/>
          </w:rPr>
        </w:r>
        <w:r w:rsidR="000C6AF1">
          <w:rPr>
            <w:webHidden/>
          </w:rPr>
          <w:fldChar w:fldCharType="separate"/>
        </w:r>
        <w:r w:rsidR="006F7091">
          <w:rPr>
            <w:webHidden/>
          </w:rPr>
          <w:t>1</w:t>
        </w:r>
        <w:r w:rsidR="000C6AF1">
          <w:rPr>
            <w:webHidden/>
          </w:rPr>
          <w:fldChar w:fldCharType="end"/>
        </w:r>
      </w:hyperlink>
    </w:p>
    <w:p w14:paraId="0F96A8C4" w14:textId="77777777" w:rsidR="000C6AF1" w:rsidRDefault="009C5994">
      <w:pPr>
        <w:pStyle w:val="TOC2"/>
        <w:rPr>
          <w:rFonts w:asciiTheme="minorHAnsi" w:eastAsiaTheme="minorEastAsia" w:hAnsiTheme="minorHAnsi" w:cstheme="minorBidi"/>
          <w:color w:val="auto"/>
          <w:szCs w:val="22"/>
        </w:rPr>
      </w:pPr>
      <w:hyperlink w:anchor="_Toc358987551" w:history="1">
        <w:r w:rsidR="000C6AF1" w:rsidRPr="00177D92">
          <w:rPr>
            <w:rStyle w:val="Hyperlink"/>
          </w:rPr>
          <w:t>1.1.</w:t>
        </w:r>
        <w:r w:rsidR="000C6AF1">
          <w:rPr>
            <w:rFonts w:asciiTheme="minorHAnsi" w:eastAsiaTheme="minorEastAsia" w:hAnsiTheme="minorHAnsi" w:cstheme="minorBidi"/>
            <w:color w:val="auto"/>
            <w:szCs w:val="22"/>
          </w:rPr>
          <w:tab/>
        </w:r>
        <w:r w:rsidR="000C6AF1" w:rsidRPr="00177D92">
          <w:rPr>
            <w:rStyle w:val="Hyperlink"/>
          </w:rPr>
          <w:t>REGULATORY BACKGROUND</w:t>
        </w:r>
        <w:r w:rsidR="000C6AF1">
          <w:rPr>
            <w:webHidden/>
          </w:rPr>
          <w:tab/>
        </w:r>
        <w:r w:rsidR="000C6AF1">
          <w:rPr>
            <w:webHidden/>
          </w:rPr>
          <w:fldChar w:fldCharType="begin"/>
        </w:r>
        <w:r w:rsidR="000C6AF1">
          <w:rPr>
            <w:webHidden/>
          </w:rPr>
          <w:instrText xml:space="preserve"> PAGEREF _Toc358987551 \h </w:instrText>
        </w:r>
        <w:r w:rsidR="000C6AF1">
          <w:rPr>
            <w:webHidden/>
          </w:rPr>
        </w:r>
        <w:r w:rsidR="000C6AF1">
          <w:rPr>
            <w:webHidden/>
          </w:rPr>
          <w:fldChar w:fldCharType="separate"/>
        </w:r>
        <w:r w:rsidR="006F7091">
          <w:rPr>
            <w:webHidden/>
          </w:rPr>
          <w:t>1</w:t>
        </w:r>
        <w:r w:rsidR="000C6AF1">
          <w:rPr>
            <w:webHidden/>
          </w:rPr>
          <w:fldChar w:fldCharType="end"/>
        </w:r>
      </w:hyperlink>
    </w:p>
    <w:p w14:paraId="21D52146" w14:textId="77777777" w:rsidR="000C6AF1" w:rsidRDefault="009C5994">
      <w:pPr>
        <w:pStyle w:val="TOC2"/>
        <w:rPr>
          <w:rFonts w:asciiTheme="minorHAnsi" w:eastAsiaTheme="minorEastAsia" w:hAnsiTheme="minorHAnsi" w:cstheme="minorBidi"/>
          <w:color w:val="auto"/>
          <w:szCs w:val="22"/>
        </w:rPr>
      </w:pPr>
      <w:hyperlink w:anchor="_Toc358987552" w:history="1">
        <w:r w:rsidR="000C6AF1" w:rsidRPr="00177D92">
          <w:rPr>
            <w:rStyle w:val="Hyperlink"/>
          </w:rPr>
          <w:t>1.2.</w:t>
        </w:r>
        <w:r w:rsidR="000C6AF1">
          <w:rPr>
            <w:rFonts w:asciiTheme="minorHAnsi" w:eastAsiaTheme="minorEastAsia" w:hAnsiTheme="minorHAnsi" w:cstheme="minorBidi"/>
            <w:color w:val="auto"/>
            <w:szCs w:val="22"/>
          </w:rPr>
          <w:tab/>
        </w:r>
        <w:r w:rsidR="000C6AF1" w:rsidRPr="00177D92">
          <w:rPr>
            <w:rStyle w:val="Hyperlink"/>
          </w:rPr>
          <w:t>PHYSICAL DESCRIPTION AND MISSION OF THE BASE</w:t>
        </w:r>
        <w:r w:rsidR="000C6AF1">
          <w:rPr>
            <w:webHidden/>
          </w:rPr>
          <w:tab/>
        </w:r>
        <w:r w:rsidR="000C6AF1">
          <w:rPr>
            <w:webHidden/>
          </w:rPr>
          <w:fldChar w:fldCharType="begin"/>
        </w:r>
        <w:r w:rsidR="000C6AF1">
          <w:rPr>
            <w:webHidden/>
          </w:rPr>
          <w:instrText xml:space="preserve"> PAGEREF _Toc358987552 \h </w:instrText>
        </w:r>
        <w:r w:rsidR="000C6AF1">
          <w:rPr>
            <w:webHidden/>
          </w:rPr>
        </w:r>
        <w:r w:rsidR="000C6AF1">
          <w:rPr>
            <w:webHidden/>
          </w:rPr>
          <w:fldChar w:fldCharType="separate"/>
        </w:r>
        <w:r w:rsidR="006F7091">
          <w:rPr>
            <w:webHidden/>
          </w:rPr>
          <w:t>2</w:t>
        </w:r>
        <w:r w:rsidR="000C6AF1">
          <w:rPr>
            <w:webHidden/>
          </w:rPr>
          <w:fldChar w:fldCharType="end"/>
        </w:r>
      </w:hyperlink>
    </w:p>
    <w:p w14:paraId="086A4B81" w14:textId="77777777" w:rsidR="000C6AF1" w:rsidRDefault="009C5994">
      <w:pPr>
        <w:pStyle w:val="TOC3"/>
        <w:rPr>
          <w:rFonts w:asciiTheme="minorHAnsi" w:eastAsiaTheme="minorEastAsia" w:hAnsiTheme="minorHAnsi" w:cstheme="minorBidi"/>
          <w:noProof/>
          <w:color w:val="auto"/>
          <w:szCs w:val="22"/>
        </w:rPr>
      </w:pPr>
      <w:hyperlink w:anchor="_Toc358987553" w:history="1">
        <w:r w:rsidR="000C6AF1" w:rsidRPr="00177D92">
          <w:rPr>
            <w:rStyle w:val="Hyperlink"/>
            <w:noProof/>
          </w:rPr>
          <w:t>1.2.1.</w:t>
        </w:r>
        <w:r w:rsidR="000C6AF1">
          <w:rPr>
            <w:rFonts w:asciiTheme="minorHAnsi" w:eastAsiaTheme="minorEastAsia" w:hAnsiTheme="minorHAnsi" w:cstheme="minorBidi"/>
            <w:noProof/>
            <w:color w:val="auto"/>
            <w:szCs w:val="22"/>
          </w:rPr>
          <w:tab/>
        </w:r>
        <w:r w:rsidR="000C6AF1" w:rsidRPr="00177D92">
          <w:rPr>
            <w:rStyle w:val="Hyperlink"/>
            <w:noProof/>
          </w:rPr>
          <w:t>Location and Surrounding Area</w:t>
        </w:r>
        <w:r w:rsidR="000C6AF1">
          <w:rPr>
            <w:noProof/>
            <w:webHidden/>
          </w:rPr>
          <w:tab/>
        </w:r>
        <w:r w:rsidR="000C6AF1">
          <w:rPr>
            <w:noProof/>
            <w:webHidden/>
          </w:rPr>
          <w:fldChar w:fldCharType="begin"/>
        </w:r>
        <w:r w:rsidR="000C6AF1">
          <w:rPr>
            <w:noProof/>
            <w:webHidden/>
          </w:rPr>
          <w:instrText xml:space="preserve"> PAGEREF _Toc358987553 \h </w:instrText>
        </w:r>
        <w:r w:rsidR="000C6AF1">
          <w:rPr>
            <w:noProof/>
            <w:webHidden/>
          </w:rPr>
        </w:r>
        <w:r w:rsidR="000C6AF1">
          <w:rPr>
            <w:noProof/>
            <w:webHidden/>
          </w:rPr>
          <w:fldChar w:fldCharType="separate"/>
        </w:r>
        <w:r w:rsidR="006F7091">
          <w:rPr>
            <w:noProof/>
            <w:webHidden/>
          </w:rPr>
          <w:t>2</w:t>
        </w:r>
        <w:r w:rsidR="000C6AF1">
          <w:rPr>
            <w:noProof/>
            <w:webHidden/>
          </w:rPr>
          <w:fldChar w:fldCharType="end"/>
        </w:r>
      </w:hyperlink>
    </w:p>
    <w:p w14:paraId="70DF5BDE" w14:textId="77777777" w:rsidR="000C6AF1" w:rsidRDefault="009C5994">
      <w:pPr>
        <w:pStyle w:val="TOC3"/>
        <w:rPr>
          <w:rFonts w:asciiTheme="minorHAnsi" w:eastAsiaTheme="minorEastAsia" w:hAnsiTheme="minorHAnsi" w:cstheme="minorBidi"/>
          <w:noProof/>
          <w:color w:val="auto"/>
          <w:szCs w:val="22"/>
        </w:rPr>
      </w:pPr>
      <w:hyperlink w:anchor="_Toc358987554" w:history="1">
        <w:r w:rsidR="000C6AF1" w:rsidRPr="00177D92">
          <w:rPr>
            <w:rStyle w:val="Hyperlink"/>
            <w:noProof/>
          </w:rPr>
          <w:t>1.2.2.</w:t>
        </w:r>
        <w:r w:rsidR="000C6AF1">
          <w:rPr>
            <w:rFonts w:asciiTheme="minorHAnsi" w:eastAsiaTheme="minorEastAsia" w:hAnsiTheme="minorHAnsi" w:cstheme="minorBidi"/>
            <w:noProof/>
            <w:color w:val="auto"/>
            <w:szCs w:val="22"/>
          </w:rPr>
          <w:tab/>
        </w:r>
        <w:r w:rsidR="000C6AF1" w:rsidRPr="00177D92">
          <w:rPr>
            <w:rStyle w:val="Hyperlink"/>
            <w:noProof/>
          </w:rPr>
          <w:t>439 AW Mission</w:t>
        </w:r>
        <w:r w:rsidR="000C6AF1">
          <w:rPr>
            <w:noProof/>
            <w:webHidden/>
          </w:rPr>
          <w:tab/>
        </w:r>
        <w:r w:rsidR="000C6AF1">
          <w:rPr>
            <w:noProof/>
            <w:webHidden/>
          </w:rPr>
          <w:fldChar w:fldCharType="begin"/>
        </w:r>
        <w:r w:rsidR="000C6AF1">
          <w:rPr>
            <w:noProof/>
            <w:webHidden/>
          </w:rPr>
          <w:instrText xml:space="preserve"> PAGEREF _Toc358987554 \h </w:instrText>
        </w:r>
        <w:r w:rsidR="000C6AF1">
          <w:rPr>
            <w:noProof/>
            <w:webHidden/>
          </w:rPr>
        </w:r>
        <w:r w:rsidR="000C6AF1">
          <w:rPr>
            <w:noProof/>
            <w:webHidden/>
          </w:rPr>
          <w:fldChar w:fldCharType="separate"/>
        </w:r>
        <w:r w:rsidR="006F7091">
          <w:rPr>
            <w:noProof/>
            <w:webHidden/>
          </w:rPr>
          <w:t>4</w:t>
        </w:r>
        <w:r w:rsidR="000C6AF1">
          <w:rPr>
            <w:noProof/>
            <w:webHidden/>
          </w:rPr>
          <w:fldChar w:fldCharType="end"/>
        </w:r>
      </w:hyperlink>
    </w:p>
    <w:p w14:paraId="43D442D8" w14:textId="77777777" w:rsidR="000C6AF1" w:rsidRDefault="009C5994">
      <w:pPr>
        <w:pStyle w:val="TOC2"/>
        <w:rPr>
          <w:rFonts w:asciiTheme="minorHAnsi" w:eastAsiaTheme="minorEastAsia" w:hAnsiTheme="minorHAnsi" w:cstheme="minorBidi"/>
          <w:color w:val="auto"/>
          <w:szCs w:val="22"/>
        </w:rPr>
      </w:pPr>
      <w:hyperlink w:anchor="_Toc358987555" w:history="1">
        <w:r w:rsidR="000C6AF1" w:rsidRPr="00177D92">
          <w:rPr>
            <w:rStyle w:val="Hyperlink"/>
          </w:rPr>
          <w:t>1.3.</w:t>
        </w:r>
        <w:r w:rsidR="000C6AF1">
          <w:rPr>
            <w:rFonts w:asciiTheme="minorHAnsi" w:eastAsiaTheme="minorEastAsia" w:hAnsiTheme="minorHAnsi" w:cstheme="minorBidi"/>
            <w:color w:val="auto"/>
            <w:szCs w:val="22"/>
          </w:rPr>
          <w:tab/>
        </w:r>
        <w:r w:rsidR="000C6AF1" w:rsidRPr="00177D92">
          <w:rPr>
            <w:rStyle w:val="Hyperlink"/>
          </w:rPr>
          <w:t>SCOPE AND OBJECTIVE</w:t>
        </w:r>
        <w:r w:rsidR="000C6AF1">
          <w:rPr>
            <w:webHidden/>
          </w:rPr>
          <w:tab/>
        </w:r>
        <w:r w:rsidR="000C6AF1">
          <w:rPr>
            <w:webHidden/>
          </w:rPr>
          <w:fldChar w:fldCharType="begin"/>
        </w:r>
        <w:r w:rsidR="000C6AF1">
          <w:rPr>
            <w:webHidden/>
          </w:rPr>
          <w:instrText xml:space="preserve"> PAGEREF _Toc358987555 \h </w:instrText>
        </w:r>
        <w:r w:rsidR="000C6AF1">
          <w:rPr>
            <w:webHidden/>
          </w:rPr>
        </w:r>
        <w:r w:rsidR="000C6AF1">
          <w:rPr>
            <w:webHidden/>
          </w:rPr>
          <w:fldChar w:fldCharType="separate"/>
        </w:r>
        <w:r w:rsidR="006F7091">
          <w:rPr>
            <w:webHidden/>
          </w:rPr>
          <w:t>4</w:t>
        </w:r>
        <w:r w:rsidR="000C6AF1">
          <w:rPr>
            <w:webHidden/>
          </w:rPr>
          <w:fldChar w:fldCharType="end"/>
        </w:r>
      </w:hyperlink>
    </w:p>
    <w:p w14:paraId="41152139" w14:textId="77777777" w:rsidR="000C6AF1" w:rsidRDefault="009C5994">
      <w:pPr>
        <w:pStyle w:val="TOC2"/>
        <w:rPr>
          <w:rFonts w:asciiTheme="minorHAnsi" w:eastAsiaTheme="minorEastAsia" w:hAnsiTheme="minorHAnsi" w:cstheme="minorBidi"/>
          <w:color w:val="auto"/>
          <w:szCs w:val="22"/>
        </w:rPr>
      </w:pPr>
      <w:hyperlink w:anchor="_Toc358987556" w:history="1">
        <w:r w:rsidR="000C6AF1" w:rsidRPr="00177D92">
          <w:rPr>
            <w:rStyle w:val="Hyperlink"/>
          </w:rPr>
          <w:t>1.4.</w:t>
        </w:r>
        <w:r w:rsidR="000C6AF1">
          <w:rPr>
            <w:rFonts w:asciiTheme="minorHAnsi" w:eastAsiaTheme="minorEastAsia" w:hAnsiTheme="minorHAnsi" w:cstheme="minorBidi"/>
            <w:color w:val="auto"/>
            <w:szCs w:val="22"/>
          </w:rPr>
          <w:tab/>
        </w:r>
        <w:r w:rsidR="000C6AF1" w:rsidRPr="00177D92">
          <w:rPr>
            <w:rStyle w:val="Hyperlink"/>
          </w:rPr>
          <w:t>STORM WATER POLLUTION PREVENTION PLAN HISTORY</w:t>
        </w:r>
        <w:r w:rsidR="000C6AF1">
          <w:rPr>
            <w:webHidden/>
          </w:rPr>
          <w:tab/>
        </w:r>
        <w:r w:rsidR="000C6AF1">
          <w:rPr>
            <w:webHidden/>
          </w:rPr>
          <w:fldChar w:fldCharType="begin"/>
        </w:r>
        <w:r w:rsidR="000C6AF1">
          <w:rPr>
            <w:webHidden/>
          </w:rPr>
          <w:instrText xml:space="preserve"> PAGEREF _Toc358987556 \h </w:instrText>
        </w:r>
        <w:r w:rsidR="000C6AF1">
          <w:rPr>
            <w:webHidden/>
          </w:rPr>
        </w:r>
        <w:r w:rsidR="000C6AF1">
          <w:rPr>
            <w:webHidden/>
          </w:rPr>
          <w:fldChar w:fldCharType="separate"/>
        </w:r>
        <w:r w:rsidR="006F7091">
          <w:rPr>
            <w:webHidden/>
          </w:rPr>
          <w:t>4</w:t>
        </w:r>
        <w:r w:rsidR="000C6AF1">
          <w:rPr>
            <w:webHidden/>
          </w:rPr>
          <w:fldChar w:fldCharType="end"/>
        </w:r>
      </w:hyperlink>
    </w:p>
    <w:p w14:paraId="62A86FDB" w14:textId="77777777" w:rsidR="000C6AF1" w:rsidRDefault="009C5994">
      <w:pPr>
        <w:pStyle w:val="TOC1"/>
        <w:rPr>
          <w:rFonts w:asciiTheme="minorHAnsi" w:eastAsiaTheme="minorEastAsia" w:hAnsiTheme="minorHAnsi" w:cstheme="minorBidi"/>
        </w:rPr>
      </w:pPr>
      <w:hyperlink w:anchor="_Toc358987557" w:history="1">
        <w:r w:rsidR="000C6AF1" w:rsidRPr="00177D92">
          <w:rPr>
            <w:rStyle w:val="Hyperlink"/>
          </w:rPr>
          <w:t>2.</w:t>
        </w:r>
        <w:r w:rsidR="000C6AF1">
          <w:rPr>
            <w:rFonts w:asciiTheme="minorHAnsi" w:eastAsiaTheme="minorEastAsia" w:hAnsiTheme="minorHAnsi" w:cstheme="minorBidi"/>
          </w:rPr>
          <w:tab/>
        </w:r>
        <w:r w:rsidR="000C6AF1" w:rsidRPr="00177D92">
          <w:rPr>
            <w:rStyle w:val="Hyperlink"/>
          </w:rPr>
          <w:t>STORM WATER POLLUTION PREVENTION TEAM</w:t>
        </w:r>
        <w:r w:rsidR="000C6AF1">
          <w:rPr>
            <w:webHidden/>
          </w:rPr>
          <w:tab/>
        </w:r>
        <w:r w:rsidR="000C6AF1">
          <w:rPr>
            <w:webHidden/>
          </w:rPr>
          <w:fldChar w:fldCharType="begin"/>
        </w:r>
        <w:r w:rsidR="000C6AF1">
          <w:rPr>
            <w:webHidden/>
          </w:rPr>
          <w:instrText xml:space="preserve"> PAGEREF _Toc358987557 \h </w:instrText>
        </w:r>
        <w:r w:rsidR="000C6AF1">
          <w:rPr>
            <w:webHidden/>
          </w:rPr>
        </w:r>
        <w:r w:rsidR="000C6AF1">
          <w:rPr>
            <w:webHidden/>
          </w:rPr>
          <w:fldChar w:fldCharType="separate"/>
        </w:r>
        <w:r w:rsidR="006F7091">
          <w:rPr>
            <w:webHidden/>
          </w:rPr>
          <w:t>5</w:t>
        </w:r>
        <w:r w:rsidR="000C6AF1">
          <w:rPr>
            <w:webHidden/>
          </w:rPr>
          <w:fldChar w:fldCharType="end"/>
        </w:r>
      </w:hyperlink>
    </w:p>
    <w:p w14:paraId="72D810D4" w14:textId="77777777" w:rsidR="000C6AF1" w:rsidRDefault="009C5994">
      <w:pPr>
        <w:pStyle w:val="TOC2"/>
        <w:rPr>
          <w:rFonts w:asciiTheme="minorHAnsi" w:eastAsiaTheme="minorEastAsia" w:hAnsiTheme="minorHAnsi" w:cstheme="minorBidi"/>
          <w:color w:val="auto"/>
          <w:szCs w:val="22"/>
        </w:rPr>
      </w:pPr>
      <w:hyperlink w:anchor="_Toc358987558" w:history="1">
        <w:r w:rsidR="000C6AF1" w:rsidRPr="00177D92">
          <w:rPr>
            <w:rStyle w:val="Hyperlink"/>
          </w:rPr>
          <w:t>2.1.</w:t>
        </w:r>
        <w:r w:rsidR="000C6AF1">
          <w:rPr>
            <w:rFonts w:asciiTheme="minorHAnsi" w:eastAsiaTheme="minorEastAsia" w:hAnsiTheme="minorHAnsi" w:cstheme="minorBidi"/>
            <w:color w:val="auto"/>
            <w:szCs w:val="22"/>
          </w:rPr>
          <w:tab/>
        </w:r>
        <w:r w:rsidR="000C6AF1" w:rsidRPr="00177D92">
          <w:rPr>
            <w:rStyle w:val="Hyperlink"/>
          </w:rPr>
          <w:t>MEMBERS OF THE STORM WATER POLLUTION PREVENTION TEAM</w:t>
        </w:r>
        <w:r w:rsidR="000C6AF1">
          <w:rPr>
            <w:webHidden/>
          </w:rPr>
          <w:tab/>
        </w:r>
        <w:r w:rsidR="000C6AF1">
          <w:rPr>
            <w:webHidden/>
          </w:rPr>
          <w:fldChar w:fldCharType="begin"/>
        </w:r>
        <w:r w:rsidR="000C6AF1">
          <w:rPr>
            <w:webHidden/>
          </w:rPr>
          <w:instrText xml:space="preserve"> PAGEREF _Toc358987558 \h </w:instrText>
        </w:r>
        <w:r w:rsidR="000C6AF1">
          <w:rPr>
            <w:webHidden/>
          </w:rPr>
        </w:r>
        <w:r w:rsidR="000C6AF1">
          <w:rPr>
            <w:webHidden/>
          </w:rPr>
          <w:fldChar w:fldCharType="separate"/>
        </w:r>
        <w:r w:rsidR="006F7091">
          <w:rPr>
            <w:webHidden/>
          </w:rPr>
          <w:t>5</w:t>
        </w:r>
        <w:r w:rsidR="000C6AF1">
          <w:rPr>
            <w:webHidden/>
          </w:rPr>
          <w:fldChar w:fldCharType="end"/>
        </w:r>
      </w:hyperlink>
    </w:p>
    <w:p w14:paraId="660A80E9" w14:textId="77777777" w:rsidR="000C6AF1" w:rsidRDefault="009C5994">
      <w:pPr>
        <w:pStyle w:val="TOC2"/>
        <w:rPr>
          <w:rFonts w:asciiTheme="minorHAnsi" w:eastAsiaTheme="minorEastAsia" w:hAnsiTheme="minorHAnsi" w:cstheme="minorBidi"/>
          <w:color w:val="auto"/>
          <w:szCs w:val="22"/>
        </w:rPr>
      </w:pPr>
      <w:hyperlink w:anchor="_Toc358987559" w:history="1">
        <w:r w:rsidR="000C6AF1" w:rsidRPr="00177D92">
          <w:rPr>
            <w:rStyle w:val="Hyperlink"/>
          </w:rPr>
          <w:t>2.2.</w:t>
        </w:r>
        <w:r w:rsidR="000C6AF1">
          <w:rPr>
            <w:rFonts w:asciiTheme="minorHAnsi" w:eastAsiaTheme="minorEastAsia" w:hAnsiTheme="minorHAnsi" w:cstheme="minorBidi"/>
            <w:color w:val="auto"/>
            <w:szCs w:val="22"/>
          </w:rPr>
          <w:tab/>
        </w:r>
        <w:r w:rsidR="000C6AF1" w:rsidRPr="00177D92">
          <w:rPr>
            <w:rStyle w:val="Hyperlink"/>
          </w:rPr>
          <w:t>RESPONSIBILITIES OF THE STORM WATER POLLUTION PREVENTION TEAM MEMBERS</w:t>
        </w:r>
        <w:r w:rsidR="000C6AF1">
          <w:rPr>
            <w:webHidden/>
          </w:rPr>
          <w:tab/>
        </w:r>
        <w:r w:rsidR="000C6AF1">
          <w:rPr>
            <w:webHidden/>
          </w:rPr>
          <w:fldChar w:fldCharType="begin"/>
        </w:r>
        <w:r w:rsidR="000C6AF1">
          <w:rPr>
            <w:webHidden/>
          </w:rPr>
          <w:instrText xml:space="preserve"> PAGEREF _Toc358987559 \h </w:instrText>
        </w:r>
        <w:r w:rsidR="000C6AF1">
          <w:rPr>
            <w:webHidden/>
          </w:rPr>
        </w:r>
        <w:r w:rsidR="000C6AF1">
          <w:rPr>
            <w:webHidden/>
          </w:rPr>
          <w:fldChar w:fldCharType="separate"/>
        </w:r>
        <w:r w:rsidR="006F7091">
          <w:rPr>
            <w:webHidden/>
          </w:rPr>
          <w:t>5</w:t>
        </w:r>
        <w:r w:rsidR="000C6AF1">
          <w:rPr>
            <w:webHidden/>
          </w:rPr>
          <w:fldChar w:fldCharType="end"/>
        </w:r>
      </w:hyperlink>
    </w:p>
    <w:p w14:paraId="3C005A10" w14:textId="77777777" w:rsidR="000C6AF1" w:rsidRDefault="009C5994">
      <w:pPr>
        <w:pStyle w:val="TOC1"/>
        <w:rPr>
          <w:rFonts w:asciiTheme="minorHAnsi" w:eastAsiaTheme="minorEastAsia" w:hAnsiTheme="minorHAnsi" w:cstheme="minorBidi"/>
        </w:rPr>
      </w:pPr>
      <w:hyperlink w:anchor="_Toc358987560" w:history="1">
        <w:r w:rsidR="000C6AF1" w:rsidRPr="00177D92">
          <w:rPr>
            <w:rStyle w:val="Hyperlink"/>
          </w:rPr>
          <w:t>3.</w:t>
        </w:r>
        <w:r w:rsidR="000C6AF1">
          <w:rPr>
            <w:rFonts w:asciiTheme="minorHAnsi" w:eastAsiaTheme="minorEastAsia" w:hAnsiTheme="minorHAnsi" w:cstheme="minorBidi"/>
          </w:rPr>
          <w:tab/>
        </w:r>
        <w:r w:rsidR="000C6AF1" w:rsidRPr="00177D92">
          <w:rPr>
            <w:rStyle w:val="Hyperlink"/>
          </w:rPr>
          <w:t>ASSESSMENT OF STORM WATER CONTAMINATION POTENTIAL &amp; SUMMARY OF POTENTIAL POLLUTANT SOURCES</w:t>
        </w:r>
        <w:r w:rsidR="000C6AF1">
          <w:rPr>
            <w:webHidden/>
          </w:rPr>
          <w:tab/>
        </w:r>
        <w:r w:rsidR="000C6AF1">
          <w:rPr>
            <w:webHidden/>
          </w:rPr>
          <w:fldChar w:fldCharType="begin"/>
        </w:r>
        <w:r w:rsidR="000C6AF1">
          <w:rPr>
            <w:webHidden/>
          </w:rPr>
          <w:instrText xml:space="preserve"> PAGEREF _Toc358987560 \h </w:instrText>
        </w:r>
        <w:r w:rsidR="000C6AF1">
          <w:rPr>
            <w:webHidden/>
          </w:rPr>
        </w:r>
        <w:r w:rsidR="000C6AF1">
          <w:rPr>
            <w:webHidden/>
          </w:rPr>
          <w:fldChar w:fldCharType="separate"/>
        </w:r>
        <w:r w:rsidR="006F7091">
          <w:rPr>
            <w:webHidden/>
          </w:rPr>
          <w:t>6</w:t>
        </w:r>
        <w:r w:rsidR="000C6AF1">
          <w:rPr>
            <w:webHidden/>
          </w:rPr>
          <w:fldChar w:fldCharType="end"/>
        </w:r>
      </w:hyperlink>
    </w:p>
    <w:p w14:paraId="748BF578" w14:textId="77777777" w:rsidR="000C6AF1" w:rsidRDefault="009C5994">
      <w:pPr>
        <w:pStyle w:val="TOC2"/>
        <w:rPr>
          <w:rFonts w:asciiTheme="minorHAnsi" w:eastAsiaTheme="minorEastAsia" w:hAnsiTheme="minorHAnsi" w:cstheme="minorBidi"/>
          <w:color w:val="auto"/>
          <w:szCs w:val="22"/>
        </w:rPr>
      </w:pPr>
      <w:hyperlink w:anchor="_Toc358987561" w:history="1">
        <w:r w:rsidR="000C6AF1" w:rsidRPr="00177D92">
          <w:rPr>
            <w:rStyle w:val="Hyperlink"/>
          </w:rPr>
          <w:t>3.1.</w:t>
        </w:r>
        <w:r w:rsidR="000C6AF1">
          <w:rPr>
            <w:rFonts w:asciiTheme="minorHAnsi" w:eastAsiaTheme="minorEastAsia" w:hAnsiTheme="minorHAnsi" w:cstheme="minorBidi"/>
            <w:color w:val="auto"/>
            <w:szCs w:val="22"/>
          </w:rPr>
          <w:tab/>
        </w:r>
        <w:r w:rsidR="000C6AF1" w:rsidRPr="00177D92">
          <w:rPr>
            <w:rStyle w:val="Hyperlink"/>
          </w:rPr>
          <w:t>INDUSTRIAL AREA POINT (IAP) IDENTIFICATION AND SURVEY</w:t>
        </w:r>
        <w:r w:rsidR="000C6AF1">
          <w:rPr>
            <w:webHidden/>
          </w:rPr>
          <w:tab/>
        </w:r>
        <w:r w:rsidR="000C6AF1">
          <w:rPr>
            <w:webHidden/>
          </w:rPr>
          <w:fldChar w:fldCharType="begin"/>
        </w:r>
        <w:r w:rsidR="000C6AF1">
          <w:rPr>
            <w:webHidden/>
          </w:rPr>
          <w:instrText xml:space="preserve"> PAGEREF _Toc358987561 \h </w:instrText>
        </w:r>
        <w:r w:rsidR="000C6AF1">
          <w:rPr>
            <w:webHidden/>
          </w:rPr>
        </w:r>
        <w:r w:rsidR="000C6AF1">
          <w:rPr>
            <w:webHidden/>
          </w:rPr>
          <w:fldChar w:fldCharType="separate"/>
        </w:r>
        <w:r w:rsidR="006F7091">
          <w:rPr>
            <w:webHidden/>
          </w:rPr>
          <w:t>6</w:t>
        </w:r>
        <w:r w:rsidR="000C6AF1">
          <w:rPr>
            <w:webHidden/>
          </w:rPr>
          <w:fldChar w:fldCharType="end"/>
        </w:r>
      </w:hyperlink>
    </w:p>
    <w:p w14:paraId="3854FEBF" w14:textId="77777777" w:rsidR="000C6AF1" w:rsidRDefault="009C5994">
      <w:pPr>
        <w:pStyle w:val="TOC3"/>
        <w:rPr>
          <w:rFonts w:asciiTheme="minorHAnsi" w:eastAsiaTheme="minorEastAsia" w:hAnsiTheme="minorHAnsi" w:cstheme="minorBidi"/>
          <w:noProof/>
          <w:color w:val="auto"/>
          <w:szCs w:val="22"/>
        </w:rPr>
      </w:pPr>
      <w:hyperlink w:anchor="_Toc358987562" w:history="1">
        <w:r w:rsidR="000C6AF1" w:rsidRPr="00177D92">
          <w:rPr>
            <w:rStyle w:val="Hyperlink"/>
            <w:noProof/>
          </w:rPr>
          <w:t>3.1.1.</w:t>
        </w:r>
        <w:r w:rsidR="000C6AF1">
          <w:rPr>
            <w:rFonts w:asciiTheme="minorHAnsi" w:eastAsiaTheme="minorEastAsia" w:hAnsiTheme="minorHAnsi" w:cstheme="minorBidi"/>
            <w:noProof/>
            <w:color w:val="auto"/>
            <w:szCs w:val="22"/>
          </w:rPr>
          <w:tab/>
        </w:r>
        <w:r w:rsidR="000C6AF1" w:rsidRPr="00177D92">
          <w:rPr>
            <w:rStyle w:val="Hyperlink"/>
            <w:noProof/>
          </w:rPr>
          <w:t>Identification of Industrial Activity Points (IAP)</w:t>
        </w:r>
        <w:r w:rsidR="000C6AF1">
          <w:rPr>
            <w:noProof/>
            <w:webHidden/>
          </w:rPr>
          <w:tab/>
        </w:r>
        <w:r w:rsidR="000C6AF1">
          <w:rPr>
            <w:noProof/>
            <w:webHidden/>
          </w:rPr>
          <w:fldChar w:fldCharType="begin"/>
        </w:r>
        <w:r w:rsidR="000C6AF1">
          <w:rPr>
            <w:noProof/>
            <w:webHidden/>
          </w:rPr>
          <w:instrText xml:space="preserve"> PAGEREF _Toc358987562 \h </w:instrText>
        </w:r>
        <w:r w:rsidR="000C6AF1">
          <w:rPr>
            <w:noProof/>
            <w:webHidden/>
          </w:rPr>
        </w:r>
        <w:r w:rsidR="000C6AF1">
          <w:rPr>
            <w:noProof/>
            <w:webHidden/>
          </w:rPr>
          <w:fldChar w:fldCharType="separate"/>
        </w:r>
        <w:r w:rsidR="006F7091">
          <w:rPr>
            <w:noProof/>
            <w:webHidden/>
          </w:rPr>
          <w:t>6</w:t>
        </w:r>
        <w:r w:rsidR="000C6AF1">
          <w:rPr>
            <w:noProof/>
            <w:webHidden/>
          </w:rPr>
          <w:fldChar w:fldCharType="end"/>
        </w:r>
      </w:hyperlink>
    </w:p>
    <w:p w14:paraId="2FBDAC7F" w14:textId="77777777" w:rsidR="000C6AF1" w:rsidRDefault="009C5994">
      <w:pPr>
        <w:pStyle w:val="TOC3"/>
        <w:rPr>
          <w:rFonts w:asciiTheme="minorHAnsi" w:eastAsiaTheme="minorEastAsia" w:hAnsiTheme="minorHAnsi" w:cstheme="minorBidi"/>
          <w:noProof/>
          <w:color w:val="auto"/>
          <w:szCs w:val="22"/>
        </w:rPr>
      </w:pPr>
      <w:hyperlink w:anchor="_Toc358987563" w:history="1">
        <w:r w:rsidR="000C6AF1" w:rsidRPr="00177D92">
          <w:rPr>
            <w:rStyle w:val="Hyperlink"/>
            <w:noProof/>
          </w:rPr>
          <w:t>3.1.2.</w:t>
        </w:r>
        <w:r w:rsidR="000C6AF1">
          <w:rPr>
            <w:rFonts w:asciiTheme="minorHAnsi" w:eastAsiaTheme="minorEastAsia" w:hAnsiTheme="minorHAnsi" w:cstheme="minorBidi"/>
            <w:noProof/>
            <w:color w:val="auto"/>
            <w:szCs w:val="22"/>
          </w:rPr>
          <w:tab/>
        </w:r>
        <w:r w:rsidR="000C6AF1" w:rsidRPr="00177D92">
          <w:rPr>
            <w:rStyle w:val="Hyperlink"/>
            <w:noProof/>
          </w:rPr>
          <w:t>Survey of Industrial Activity Points</w:t>
        </w:r>
        <w:r w:rsidR="000C6AF1">
          <w:rPr>
            <w:noProof/>
            <w:webHidden/>
          </w:rPr>
          <w:tab/>
        </w:r>
        <w:r w:rsidR="000C6AF1">
          <w:rPr>
            <w:noProof/>
            <w:webHidden/>
          </w:rPr>
          <w:fldChar w:fldCharType="begin"/>
        </w:r>
        <w:r w:rsidR="000C6AF1">
          <w:rPr>
            <w:noProof/>
            <w:webHidden/>
          </w:rPr>
          <w:instrText xml:space="preserve"> PAGEREF _Toc358987563 \h </w:instrText>
        </w:r>
        <w:r w:rsidR="000C6AF1">
          <w:rPr>
            <w:noProof/>
            <w:webHidden/>
          </w:rPr>
        </w:r>
        <w:r w:rsidR="000C6AF1">
          <w:rPr>
            <w:noProof/>
            <w:webHidden/>
          </w:rPr>
          <w:fldChar w:fldCharType="separate"/>
        </w:r>
        <w:r w:rsidR="006F7091">
          <w:rPr>
            <w:noProof/>
            <w:webHidden/>
          </w:rPr>
          <w:t>7</w:t>
        </w:r>
        <w:r w:rsidR="000C6AF1">
          <w:rPr>
            <w:noProof/>
            <w:webHidden/>
          </w:rPr>
          <w:fldChar w:fldCharType="end"/>
        </w:r>
      </w:hyperlink>
    </w:p>
    <w:p w14:paraId="1A8F4614" w14:textId="77777777" w:rsidR="000C6AF1" w:rsidRDefault="009C5994">
      <w:pPr>
        <w:pStyle w:val="TOC2"/>
        <w:rPr>
          <w:rFonts w:asciiTheme="minorHAnsi" w:eastAsiaTheme="minorEastAsia" w:hAnsiTheme="minorHAnsi" w:cstheme="minorBidi"/>
          <w:color w:val="auto"/>
          <w:szCs w:val="22"/>
        </w:rPr>
      </w:pPr>
      <w:hyperlink w:anchor="_Toc358987564" w:history="1">
        <w:r w:rsidR="000C6AF1" w:rsidRPr="00177D92">
          <w:rPr>
            <w:rStyle w:val="Hyperlink"/>
          </w:rPr>
          <w:t>3.2.</w:t>
        </w:r>
        <w:r w:rsidR="000C6AF1">
          <w:rPr>
            <w:rFonts w:asciiTheme="minorHAnsi" w:eastAsiaTheme="minorEastAsia" w:hAnsiTheme="minorHAnsi" w:cstheme="minorBidi"/>
            <w:color w:val="auto"/>
            <w:szCs w:val="22"/>
          </w:rPr>
          <w:tab/>
        </w:r>
        <w:r w:rsidR="000C6AF1" w:rsidRPr="00177D92">
          <w:rPr>
            <w:rStyle w:val="Hyperlink"/>
          </w:rPr>
          <w:t>BASE DRAINAGE AND WATERSHED CHARACTERIZATION</w:t>
        </w:r>
        <w:r w:rsidR="000C6AF1">
          <w:rPr>
            <w:webHidden/>
          </w:rPr>
          <w:tab/>
        </w:r>
        <w:r w:rsidR="000C6AF1">
          <w:rPr>
            <w:webHidden/>
          </w:rPr>
          <w:fldChar w:fldCharType="begin"/>
        </w:r>
        <w:r w:rsidR="000C6AF1">
          <w:rPr>
            <w:webHidden/>
          </w:rPr>
          <w:instrText xml:space="preserve"> PAGEREF _Toc358987564 \h </w:instrText>
        </w:r>
        <w:r w:rsidR="000C6AF1">
          <w:rPr>
            <w:webHidden/>
          </w:rPr>
        </w:r>
        <w:r w:rsidR="000C6AF1">
          <w:rPr>
            <w:webHidden/>
          </w:rPr>
          <w:fldChar w:fldCharType="separate"/>
        </w:r>
        <w:r w:rsidR="006F7091">
          <w:rPr>
            <w:webHidden/>
          </w:rPr>
          <w:t>9</w:t>
        </w:r>
        <w:r w:rsidR="000C6AF1">
          <w:rPr>
            <w:webHidden/>
          </w:rPr>
          <w:fldChar w:fldCharType="end"/>
        </w:r>
      </w:hyperlink>
    </w:p>
    <w:p w14:paraId="05801AC0" w14:textId="77777777" w:rsidR="000C6AF1" w:rsidRDefault="009C5994">
      <w:pPr>
        <w:pStyle w:val="TOC3"/>
        <w:rPr>
          <w:rFonts w:asciiTheme="minorHAnsi" w:eastAsiaTheme="minorEastAsia" w:hAnsiTheme="minorHAnsi" w:cstheme="minorBidi"/>
          <w:noProof/>
          <w:color w:val="auto"/>
          <w:szCs w:val="22"/>
        </w:rPr>
      </w:pPr>
      <w:hyperlink w:anchor="_Toc358987565" w:history="1">
        <w:r w:rsidR="000C6AF1" w:rsidRPr="00177D92">
          <w:rPr>
            <w:rStyle w:val="Hyperlink"/>
            <w:noProof/>
          </w:rPr>
          <w:t>3.2.1.</w:t>
        </w:r>
        <w:r w:rsidR="000C6AF1">
          <w:rPr>
            <w:rFonts w:asciiTheme="minorHAnsi" w:eastAsiaTheme="minorEastAsia" w:hAnsiTheme="minorHAnsi" w:cstheme="minorBidi"/>
            <w:noProof/>
            <w:color w:val="auto"/>
            <w:szCs w:val="22"/>
          </w:rPr>
          <w:tab/>
        </w:r>
        <w:r w:rsidR="000C6AF1" w:rsidRPr="00177D92">
          <w:rPr>
            <w:rStyle w:val="Hyperlink"/>
            <w:noProof/>
          </w:rPr>
          <w:t>Watershed Identification and Characterization</w:t>
        </w:r>
        <w:r w:rsidR="000C6AF1">
          <w:rPr>
            <w:noProof/>
            <w:webHidden/>
          </w:rPr>
          <w:tab/>
        </w:r>
        <w:r w:rsidR="000C6AF1">
          <w:rPr>
            <w:noProof/>
            <w:webHidden/>
          </w:rPr>
          <w:fldChar w:fldCharType="begin"/>
        </w:r>
        <w:r w:rsidR="000C6AF1">
          <w:rPr>
            <w:noProof/>
            <w:webHidden/>
          </w:rPr>
          <w:instrText xml:space="preserve"> PAGEREF _Toc358987565 \h </w:instrText>
        </w:r>
        <w:r w:rsidR="000C6AF1">
          <w:rPr>
            <w:noProof/>
            <w:webHidden/>
          </w:rPr>
        </w:r>
        <w:r w:rsidR="000C6AF1">
          <w:rPr>
            <w:noProof/>
            <w:webHidden/>
          </w:rPr>
          <w:fldChar w:fldCharType="separate"/>
        </w:r>
        <w:r w:rsidR="006F7091">
          <w:rPr>
            <w:noProof/>
            <w:webHidden/>
          </w:rPr>
          <w:t>9</w:t>
        </w:r>
        <w:r w:rsidR="000C6AF1">
          <w:rPr>
            <w:noProof/>
            <w:webHidden/>
          </w:rPr>
          <w:fldChar w:fldCharType="end"/>
        </w:r>
      </w:hyperlink>
    </w:p>
    <w:p w14:paraId="1E8EF50B" w14:textId="77777777" w:rsidR="000C6AF1" w:rsidRDefault="009C5994">
      <w:pPr>
        <w:pStyle w:val="TOC3"/>
        <w:rPr>
          <w:rFonts w:asciiTheme="minorHAnsi" w:eastAsiaTheme="minorEastAsia" w:hAnsiTheme="minorHAnsi" w:cstheme="minorBidi"/>
          <w:noProof/>
          <w:color w:val="auto"/>
          <w:szCs w:val="22"/>
        </w:rPr>
      </w:pPr>
      <w:hyperlink w:anchor="_Toc358987566" w:history="1">
        <w:r w:rsidR="000C6AF1" w:rsidRPr="00177D92">
          <w:rPr>
            <w:rStyle w:val="Hyperlink"/>
            <w:noProof/>
          </w:rPr>
          <w:t>3.2.2.</w:t>
        </w:r>
        <w:r w:rsidR="000C6AF1">
          <w:rPr>
            <w:rFonts w:asciiTheme="minorHAnsi" w:eastAsiaTheme="minorEastAsia" w:hAnsiTheme="minorHAnsi" w:cstheme="minorBidi"/>
            <w:noProof/>
            <w:color w:val="auto"/>
            <w:szCs w:val="22"/>
          </w:rPr>
          <w:tab/>
        </w:r>
        <w:r w:rsidR="000C6AF1" w:rsidRPr="00177D92">
          <w:rPr>
            <w:rStyle w:val="Hyperlink"/>
            <w:noProof/>
          </w:rPr>
          <w:t>Meteorological Summary</w:t>
        </w:r>
        <w:r w:rsidR="000C6AF1">
          <w:rPr>
            <w:noProof/>
            <w:webHidden/>
          </w:rPr>
          <w:tab/>
        </w:r>
        <w:r w:rsidR="000C6AF1">
          <w:rPr>
            <w:noProof/>
            <w:webHidden/>
          </w:rPr>
          <w:fldChar w:fldCharType="begin"/>
        </w:r>
        <w:r w:rsidR="000C6AF1">
          <w:rPr>
            <w:noProof/>
            <w:webHidden/>
          </w:rPr>
          <w:instrText xml:space="preserve"> PAGEREF _Toc358987566 \h </w:instrText>
        </w:r>
        <w:r w:rsidR="000C6AF1">
          <w:rPr>
            <w:noProof/>
            <w:webHidden/>
          </w:rPr>
        </w:r>
        <w:r w:rsidR="000C6AF1">
          <w:rPr>
            <w:noProof/>
            <w:webHidden/>
          </w:rPr>
          <w:fldChar w:fldCharType="separate"/>
        </w:r>
        <w:r w:rsidR="006F7091">
          <w:rPr>
            <w:noProof/>
            <w:webHidden/>
          </w:rPr>
          <w:t>11</w:t>
        </w:r>
        <w:r w:rsidR="000C6AF1">
          <w:rPr>
            <w:noProof/>
            <w:webHidden/>
          </w:rPr>
          <w:fldChar w:fldCharType="end"/>
        </w:r>
      </w:hyperlink>
    </w:p>
    <w:p w14:paraId="6D5B70CC" w14:textId="77777777" w:rsidR="000C6AF1" w:rsidRDefault="009C5994">
      <w:pPr>
        <w:pStyle w:val="TOC2"/>
        <w:rPr>
          <w:rFonts w:asciiTheme="minorHAnsi" w:eastAsiaTheme="minorEastAsia" w:hAnsiTheme="minorHAnsi" w:cstheme="minorBidi"/>
          <w:color w:val="auto"/>
          <w:szCs w:val="22"/>
        </w:rPr>
      </w:pPr>
      <w:hyperlink w:anchor="_Toc358987567" w:history="1">
        <w:r w:rsidR="000C6AF1" w:rsidRPr="00177D92">
          <w:rPr>
            <w:rStyle w:val="Hyperlink"/>
          </w:rPr>
          <w:t>3.3.</w:t>
        </w:r>
        <w:r w:rsidR="000C6AF1">
          <w:rPr>
            <w:rFonts w:asciiTheme="minorHAnsi" w:eastAsiaTheme="minorEastAsia" w:hAnsiTheme="minorHAnsi" w:cstheme="minorBidi"/>
            <w:color w:val="auto"/>
            <w:szCs w:val="22"/>
          </w:rPr>
          <w:tab/>
        </w:r>
        <w:r w:rsidR="000C6AF1" w:rsidRPr="00177D92">
          <w:rPr>
            <w:rStyle w:val="Hyperlink"/>
          </w:rPr>
          <w:t>MATERIAL INVENTORY</w:t>
        </w:r>
        <w:r w:rsidR="000C6AF1">
          <w:rPr>
            <w:webHidden/>
          </w:rPr>
          <w:tab/>
        </w:r>
        <w:r w:rsidR="000C6AF1">
          <w:rPr>
            <w:webHidden/>
          </w:rPr>
          <w:fldChar w:fldCharType="begin"/>
        </w:r>
        <w:r w:rsidR="000C6AF1">
          <w:rPr>
            <w:webHidden/>
          </w:rPr>
          <w:instrText xml:space="preserve"> PAGEREF _Toc358987567 \h </w:instrText>
        </w:r>
        <w:r w:rsidR="000C6AF1">
          <w:rPr>
            <w:webHidden/>
          </w:rPr>
        </w:r>
        <w:r w:rsidR="000C6AF1">
          <w:rPr>
            <w:webHidden/>
          </w:rPr>
          <w:fldChar w:fldCharType="separate"/>
        </w:r>
        <w:r w:rsidR="006F7091">
          <w:rPr>
            <w:webHidden/>
          </w:rPr>
          <w:t>11</w:t>
        </w:r>
        <w:r w:rsidR="000C6AF1">
          <w:rPr>
            <w:webHidden/>
          </w:rPr>
          <w:fldChar w:fldCharType="end"/>
        </w:r>
      </w:hyperlink>
    </w:p>
    <w:p w14:paraId="68033F16" w14:textId="77777777" w:rsidR="000C6AF1" w:rsidRDefault="009C5994">
      <w:pPr>
        <w:pStyle w:val="TOC2"/>
        <w:rPr>
          <w:rFonts w:asciiTheme="minorHAnsi" w:eastAsiaTheme="minorEastAsia" w:hAnsiTheme="minorHAnsi" w:cstheme="minorBidi"/>
          <w:color w:val="auto"/>
          <w:szCs w:val="22"/>
        </w:rPr>
      </w:pPr>
      <w:hyperlink w:anchor="_Toc358987568" w:history="1">
        <w:r w:rsidR="000C6AF1" w:rsidRPr="00177D92">
          <w:rPr>
            <w:rStyle w:val="Hyperlink"/>
          </w:rPr>
          <w:t>3.4.</w:t>
        </w:r>
        <w:r w:rsidR="000C6AF1">
          <w:rPr>
            <w:rFonts w:asciiTheme="minorHAnsi" w:eastAsiaTheme="minorEastAsia" w:hAnsiTheme="minorHAnsi" w:cstheme="minorBidi"/>
            <w:color w:val="auto"/>
            <w:szCs w:val="22"/>
          </w:rPr>
          <w:tab/>
        </w:r>
        <w:r w:rsidR="000C6AF1" w:rsidRPr="00177D92">
          <w:rPr>
            <w:rStyle w:val="Hyperlink"/>
          </w:rPr>
          <w:t>PAST SPILLS AND LEAKS</w:t>
        </w:r>
        <w:r w:rsidR="000C6AF1">
          <w:rPr>
            <w:webHidden/>
          </w:rPr>
          <w:tab/>
        </w:r>
        <w:r w:rsidR="000C6AF1">
          <w:rPr>
            <w:webHidden/>
          </w:rPr>
          <w:fldChar w:fldCharType="begin"/>
        </w:r>
        <w:r w:rsidR="000C6AF1">
          <w:rPr>
            <w:webHidden/>
          </w:rPr>
          <w:instrText xml:space="preserve"> PAGEREF _Toc358987568 \h </w:instrText>
        </w:r>
        <w:r w:rsidR="000C6AF1">
          <w:rPr>
            <w:webHidden/>
          </w:rPr>
        </w:r>
        <w:r w:rsidR="000C6AF1">
          <w:rPr>
            <w:webHidden/>
          </w:rPr>
          <w:fldChar w:fldCharType="separate"/>
        </w:r>
        <w:r w:rsidR="006F7091">
          <w:rPr>
            <w:webHidden/>
          </w:rPr>
          <w:t>11</w:t>
        </w:r>
        <w:r w:rsidR="000C6AF1">
          <w:rPr>
            <w:webHidden/>
          </w:rPr>
          <w:fldChar w:fldCharType="end"/>
        </w:r>
      </w:hyperlink>
    </w:p>
    <w:p w14:paraId="5F982E4B" w14:textId="4BF18BFD" w:rsidR="000C6AF1" w:rsidRDefault="009C5994">
      <w:pPr>
        <w:pStyle w:val="TOC2"/>
        <w:rPr>
          <w:rFonts w:asciiTheme="minorHAnsi" w:eastAsiaTheme="minorEastAsia" w:hAnsiTheme="minorHAnsi" w:cstheme="minorBidi"/>
          <w:color w:val="auto"/>
          <w:szCs w:val="22"/>
        </w:rPr>
      </w:pPr>
      <w:hyperlink w:anchor="_Toc358987569" w:history="1">
        <w:r w:rsidR="000C6AF1" w:rsidRPr="00177D92">
          <w:rPr>
            <w:rStyle w:val="Hyperlink"/>
          </w:rPr>
          <w:t>3.5.</w:t>
        </w:r>
        <w:r w:rsidR="000C6AF1">
          <w:rPr>
            <w:rFonts w:asciiTheme="minorHAnsi" w:eastAsiaTheme="minorEastAsia" w:hAnsiTheme="minorHAnsi" w:cstheme="minorBidi"/>
            <w:color w:val="auto"/>
            <w:szCs w:val="22"/>
          </w:rPr>
          <w:tab/>
        </w:r>
        <w:r w:rsidR="000C6AF1" w:rsidRPr="00177D92">
          <w:rPr>
            <w:rStyle w:val="Hyperlink"/>
          </w:rPr>
          <w:t>NON-STORM WATER DISCHARGES</w:t>
        </w:r>
        <w:r w:rsidR="000C6AF1">
          <w:rPr>
            <w:webHidden/>
          </w:rPr>
          <w:tab/>
        </w:r>
        <w:r w:rsidR="000C6AF1">
          <w:rPr>
            <w:webHidden/>
          </w:rPr>
          <w:fldChar w:fldCharType="begin"/>
        </w:r>
        <w:r w:rsidR="000C6AF1">
          <w:rPr>
            <w:webHidden/>
          </w:rPr>
          <w:instrText xml:space="preserve"> PAGEREF _Toc358987569 \h </w:instrText>
        </w:r>
        <w:r w:rsidR="000C6AF1">
          <w:rPr>
            <w:webHidden/>
          </w:rPr>
        </w:r>
        <w:r w:rsidR="000C6AF1">
          <w:rPr>
            <w:webHidden/>
          </w:rPr>
          <w:fldChar w:fldCharType="separate"/>
        </w:r>
        <w:r w:rsidR="006F7091">
          <w:rPr>
            <w:webHidden/>
          </w:rPr>
          <w:t>14</w:t>
        </w:r>
        <w:r w:rsidR="000C6AF1">
          <w:rPr>
            <w:webHidden/>
          </w:rPr>
          <w:fldChar w:fldCharType="end"/>
        </w:r>
      </w:hyperlink>
    </w:p>
    <w:p w14:paraId="6C34E463" w14:textId="523D55CE" w:rsidR="000C6AF1" w:rsidRDefault="009C5994">
      <w:pPr>
        <w:pStyle w:val="TOC3"/>
        <w:rPr>
          <w:rFonts w:asciiTheme="minorHAnsi" w:eastAsiaTheme="minorEastAsia" w:hAnsiTheme="minorHAnsi" w:cstheme="minorBidi"/>
          <w:noProof/>
          <w:color w:val="auto"/>
          <w:szCs w:val="22"/>
        </w:rPr>
      </w:pPr>
      <w:hyperlink w:anchor="_Toc358987570" w:history="1">
        <w:r w:rsidR="000C6AF1" w:rsidRPr="00177D92">
          <w:rPr>
            <w:rStyle w:val="Hyperlink"/>
            <w:noProof/>
          </w:rPr>
          <w:t>3.5.1.</w:t>
        </w:r>
        <w:r w:rsidR="000C6AF1">
          <w:rPr>
            <w:rFonts w:asciiTheme="minorHAnsi" w:eastAsiaTheme="minorEastAsia" w:hAnsiTheme="minorHAnsi" w:cstheme="minorBidi"/>
            <w:noProof/>
            <w:color w:val="auto"/>
            <w:szCs w:val="22"/>
          </w:rPr>
          <w:tab/>
        </w:r>
        <w:r w:rsidR="000C6AF1" w:rsidRPr="00177D92">
          <w:rPr>
            <w:rStyle w:val="Hyperlink"/>
            <w:noProof/>
          </w:rPr>
          <w:t>Identification of Non-Storm Water Discharges</w:t>
        </w:r>
        <w:r w:rsidR="000C6AF1">
          <w:rPr>
            <w:noProof/>
            <w:webHidden/>
          </w:rPr>
          <w:tab/>
        </w:r>
        <w:r w:rsidR="000C6AF1">
          <w:rPr>
            <w:noProof/>
            <w:webHidden/>
          </w:rPr>
          <w:fldChar w:fldCharType="begin"/>
        </w:r>
        <w:r w:rsidR="000C6AF1">
          <w:rPr>
            <w:noProof/>
            <w:webHidden/>
          </w:rPr>
          <w:instrText xml:space="preserve"> PAGEREF _Toc358987570 \h </w:instrText>
        </w:r>
        <w:r w:rsidR="000C6AF1">
          <w:rPr>
            <w:noProof/>
            <w:webHidden/>
          </w:rPr>
        </w:r>
        <w:r w:rsidR="000C6AF1">
          <w:rPr>
            <w:noProof/>
            <w:webHidden/>
          </w:rPr>
          <w:fldChar w:fldCharType="separate"/>
        </w:r>
        <w:r w:rsidR="006F7091">
          <w:rPr>
            <w:noProof/>
            <w:webHidden/>
          </w:rPr>
          <w:t>14</w:t>
        </w:r>
        <w:r w:rsidR="000C6AF1">
          <w:rPr>
            <w:noProof/>
            <w:webHidden/>
          </w:rPr>
          <w:fldChar w:fldCharType="end"/>
        </w:r>
      </w:hyperlink>
    </w:p>
    <w:p w14:paraId="442A8E72" w14:textId="2970ABB8" w:rsidR="000C6AF1" w:rsidRDefault="009C5994">
      <w:pPr>
        <w:pStyle w:val="TOC3"/>
        <w:rPr>
          <w:rFonts w:asciiTheme="minorHAnsi" w:eastAsiaTheme="minorEastAsia" w:hAnsiTheme="minorHAnsi" w:cstheme="minorBidi"/>
          <w:noProof/>
          <w:color w:val="auto"/>
          <w:szCs w:val="22"/>
        </w:rPr>
      </w:pPr>
      <w:hyperlink w:anchor="_Toc358987571" w:history="1">
        <w:r w:rsidR="000C6AF1" w:rsidRPr="00177D92">
          <w:rPr>
            <w:rStyle w:val="Hyperlink"/>
            <w:noProof/>
          </w:rPr>
          <w:t>3.5.2.</w:t>
        </w:r>
        <w:r w:rsidR="000C6AF1">
          <w:rPr>
            <w:rFonts w:asciiTheme="minorHAnsi" w:eastAsiaTheme="minorEastAsia" w:hAnsiTheme="minorHAnsi" w:cstheme="minorBidi"/>
            <w:noProof/>
            <w:color w:val="auto"/>
            <w:szCs w:val="22"/>
          </w:rPr>
          <w:tab/>
        </w:r>
        <w:r w:rsidR="000C6AF1" w:rsidRPr="00177D92">
          <w:rPr>
            <w:rStyle w:val="Hyperlink"/>
            <w:noProof/>
          </w:rPr>
          <w:t>Identification and Elimination of Illicit Connections</w:t>
        </w:r>
        <w:r w:rsidR="000C6AF1">
          <w:rPr>
            <w:noProof/>
            <w:webHidden/>
          </w:rPr>
          <w:tab/>
        </w:r>
        <w:r w:rsidR="000C6AF1">
          <w:rPr>
            <w:noProof/>
            <w:webHidden/>
          </w:rPr>
          <w:fldChar w:fldCharType="begin"/>
        </w:r>
        <w:r w:rsidR="000C6AF1">
          <w:rPr>
            <w:noProof/>
            <w:webHidden/>
          </w:rPr>
          <w:instrText xml:space="preserve"> PAGEREF _Toc358987571 \h </w:instrText>
        </w:r>
        <w:r w:rsidR="000C6AF1">
          <w:rPr>
            <w:noProof/>
            <w:webHidden/>
          </w:rPr>
        </w:r>
        <w:r w:rsidR="000C6AF1">
          <w:rPr>
            <w:noProof/>
            <w:webHidden/>
          </w:rPr>
          <w:fldChar w:fldCharType="separate"/>
        </w:r>
        <w:r w:rsidR="006F7091">
          <w:rPr>
            <w:noProof/>
            <w:webHidden/>
          </w:rPr>
          <w:t>14</w:t>
        </w:r>
        <w:r w:rsidR="000C6AF1">
          <w:rPr>
            <w:noProof/>
            <w:webHidden/>
          </w:rPr>
          <w:fldChar w:fldCharType="end"/>
        </w:r>
      </w:hyperlink>
    </w:p>
    <w:p w14:paraId="2FA77538" w14:textId="627869BD" w:rsidR="000C6AF1" w:rsidRDefault="009C5994">
      <w:pPr>
        <w:pStyle w:val="TOC2"/>
        <w:rPr>
          <w:rFonts w:asciiTheme="minorHAnsi" w:eastAsiaTheme="minorEastAsia" w:hAnsiTheme="minorHAnsi" w:cstheme="minorBidi"/>
          <w:color w:val="auto"/>
          <w:szCs w:val="22"/>
        </w:rPr>
      </w:pPr>
      <w:hyperlink w:anchor="_Toc358987572" w:history="1">
        <w:r w:rsidR="000C6AF1" w:rsidRPr="00177D92">
          <w:rPr>
            <w:rStyle w:val="Hyperlink"/>
          </w:rPr>
          <w:t>3.6.</w:t>
        </w:r>
        <w:r w:rsidR="000C6AF1">
          <w:rPr>
            <w:rFonts w:asciiTheme="minorHAnsi" w:eastAsiaTheme="minorEastAsia" w:hAnsiTheme="minorHAnsi" w:cstheme="minorBidi"/>
            <w:color w:val="auto"/>
            <w:szCs w:val="22"/>
          </w:rPr>
          <w:tab/>
        </w:r>
        <w:r w:rsidR="000C6AF1" w:rsidRPr="00177D92">
          <w:rPr>
            <w:rStyle w:val="Hyperlink"/>
          </w:rPr>
          <w:t>SUMMARY OF POTENTIAL STORM WATER CONTAMINATION BY INDUSTRIAL AREA</w:t>
        </w:r>
        <w:r w:rsidR="000C6AF1">
          <w:rPr>
            <w:webHidden/>
          </w:rPr>
          <w:tab/>
        </w:r>
        <w:r w:rsidR="000C6AF1">
          <w:rPr>
            <w:webHidden/>
          </w:rPr>
          <w:fldChar w:fldCharType="begin"/>
        </w:r>
        <w:r w:rsidR="000C6AF1">
          <w:rPr>
            <w:webHidden/>
          </w:rPr>
          <w:instrText xml:space="preserve"> PAGEREF _Toc358987572 \h </w:instrText>
        </w:r>
        <w:r w:rsidR="000C6AF1">
          <w:rPr>
            <w:webHidden/>
          </w:rPr>
        </w:r>
        <w:r w:rsidR="000C6AF1">
          <w:rPr>
            <w:webHidden/>
          </w:rPr>
          <w:fldChar w:fldCharType="separate"/>
        </w:r>
        <w:r w:rsidR="006F7091">
          <w:rPr>
            <w:webHidden/>
          </w:rPr>
          <w:t>15</w:t>
        </w:r>
        <w:r w:rsidR="000C6AF1">
          <w:rPr>
            <w:webHidden/>
          </w:rPr>
          <w:fldChar w:fldCharType="end"/>
        </w:r>
      </w:hyperlink>
    </w:p>
    <w:p w14:paraId="4648BBF6" w14:textId="407D64D5" w:rsidR="000C6AF1" w:rsidRDefault="009C5994">
      <w:pPr>
        <w:pStyle w:val="TOC2"/>
        <w:rPr>
          <w:rFonts w:asciiTheme="minorHAnsi" w:eastAsiaTheme="minorEastAsia" w:hAnsiTheme="minorHAnsi" w:cstheme="minorBidi"/>
          <w:color w:val="auto"/>
          <w:szCs w:val="22"/>
        </w:rPr>
      </w:pPr>
      <w:hyperlink w:anchor="_Toc358987573" w:history="1">
        <w:r w:rsidR="000C6AF1" w:rsidRPr="00177D92">
          <w:rPr>
            <w:rStyle w:val="Hyperlink"/>
          </w:rPr>
          <w:t>3.7.</w:t>
        </w:r>
        <w:r w:rsidR="000C6AF1">
          <w:rPr>
            <w:rFonts w:asciiTheme="minorHAnsi" w:eastAsiaTheme="minorEastAsia" w:hAnsiTheme="minorHAnsi" w:cstheme="minorBidi"/>
            <w:color w:val="auto"/>
            <w:szCs w:val="22"/>
          </w:rPr>
          <w:tab/>
        </w:r>
        <w:r w:rsidR="000C6AF1" w:rsidRPr="00177D92">
          <w:rPr>
            <w:rStyle w:val="Hyperlink"/>
          </w:rPr>
          <w:t>THREATENED AND ENDANGERED SPECIES</w:t>
        </w:r>
        <w:r w:rsidR="000C6AF1">
          <w:rPr>
            <w:webHidden/>
          </w:rPr>
          <w:tab/>
        </w:r>
        <w:r w:rsidR="000C6AF1">
          <w:rPr>
            <w:webHidden/>
          </w:rPr>
          <w:fldChar w:fldCharType="begin"/>
        </w:r>
        <w:r w:rsidR="000C6AF1">
          <w:rPr>
            <w:webHidden/>
          </w:rPr>
          <w:instrText xml:space="preserve"> PAGEREF _Toc358987573 \h </w:instrText>
        </w:r>
        <w:r w:rsidR="000C6AF1">
          <w:rPr>
            <w:webHidden/>
          </w:rPr>
        </w:r>
        <w:r w:rsidR="000C6AF1">
          <w:rPr>
            <w:webHidden/>
          </w:rPr>
          <w:fldChar w:fldCharType="separate"/>
        </w:r>
        <w:r w:rsidR="006F7091">
          <w:rPr>
            <w:webHidden/>
          </w:rPr>
          <w:t>18</w:t>
        </w:r>
        <w:r w:rsidR="000C6AF1">
          <w:rPr>
            <w:webHidden/>
          </w:rPr>
          <w:fldChar w:fldCharType="end"/>
        </w:r>
      </w:hyperlink>
    </w:p>
    <w:p w14:paraId="6F5FA54E" w14:textId="25920BCF" w:rsidR="000C6AF1" w:rsidRDefault="009C5994">
      <w:pPr>
        <w:pStyle w:val="TOC2"/>
        <w:rPr>
          <w:rFonts w:asciiTheme="minorHAnsi" w:eastAsiaTheme="minorEastAsia" w:hAnsiTheme="minorHAnsi" w:cstheme="minorBidi"/>
          <w:color w:val="auto"/>
          <w:szCs w:val="22"/>
        </w:rPr>
      </w:pPr>
      <w:hyperlink w:anchor="_Toc358987574" w:history="1">
        <w:r w:rsidR="000C6AF1" w:rsidRPr="00177D92">
          <w:rPr>
            <w:rStyle w:val="Hyperlink"/>
          </w:rPr>
          <w:t>3.8.</w:t>
        </w:r>
        <w:r w:rsidR="000C6AF1">
          <w:rPr>
            <w:rFonts w:asciiTheme="minorHAnsi" w:eastAsiaTheme="minorEastAsia" w:hAnsiTheme="minorHAnsi" w:cstheme="minorBidi"/>
            <w:color w:val="auto"/>
            <w:szCs w:val="22"/>
          </w:rPr>
          <w:tab/>
        </w:r>
        <w:r w:rsidR="000C6AF1" w:rsidRPr="00177D92">
          <w:rPr>
            <w:rStyle w:val="Hyperlink"/>
          </w:rPr>
          <w:t>NATIONAL HISTORIC PLACES PROTECTION CERTIFICATION</w:t>
        </w:r>
        <w:r w:rsidR="000C6AF1">
          <w:rPr>
            <w:webHidden/>
          </w:rPr>
          <w:tab/>
        </w:r>
        <w:r w:rsidR="000C6AF1">
          <w:rPr>
            <w:webHidden/>
          </w:rPr>
          <w:fldChar w:fldCharType="begin"/>
        </w:r>
        <w:r w:rsidR="000C6AF1">
          <w:rPr>
            <w:webHidden/>
          </w:rPr>
          <w:instrText xml:space="preserve"> PAGEREF _Toc358987574 \h </w:instrText>
        </w:r>
        <w:r w:rsidR="000C6AF1">
          <w:rPr>
            <w:webHidden/>
          </w:rPr>
        </w:r>
        <w:r w:rsidR="000C6AF1">
          <w:rPr>
            <w:webHidden/>
          </w:rPr>
          <w:fldChar w:fldCharType="separate"/>
        </w:r>
        <w:r w:rsidR="006F7091">
          <w:rPr>
            <w:webHidden/>
          </w:rPr>
          <w:t>18</w:t>
        </w:r>
        <w:r w:rsidR="000C6AF1">
          <w:rPr>
            <w:webHidden/>
          </w:rPr>
          <w:fldChar w:fldCharType="end"/>
        </w:r>
      </w:hyperlink>
    </w:p>
    <w:p w14:paraId="4355927A" w14:textId="6EDBC22A" w:rsidR="000C6AF1" w:rsidRDefault="009C5994">
      <w:pPr>
        <w:pStyle w:val="TOC1"/>
        <w:rPr>
          <w:rFonts w:asciiTheme="minorHAnsi" w:eastAsiaTheme="minorEastAsia" w:hAnsiTheme="minorHAnsi" w:cstheme="minorBidi"/>
        </w:rPr>
      </w:pPr>
      <w:hyperlink w:anchor="_Toc358987575" w:history="1">
        <w:r w:rsidR="000C6AF1" w:rsidRPr="00177D92">
          <w:rPr>
            <w:rStyle w:val="Hyperlink"/>
          </w:rPr>
          <w:t>4.</w:t>
        </w:r>
        <w:r w:rsidR="000C6AF1">
          <w:rPr>
            <w:rFonts w:asciiTheme="minorHAnsi" w:eastAsiaTheme="minorEastAsia" w:hAnsiTheme="minorHAnsi" w:cstheme="minorBidi"/>
          </w:rPr>
          <w:tab/>
        </w:r>
        <w:r w:rsidR="000C6AF1" w:rsidRPr="00177D92">
          <w:rPr>
            <w:rStyle w:val="Hyperlink"/>
          </w:rPr>
          <w:t>STORM WATER BEST MANAGEMENT PRACTICES (BMPS)</w:t>
        </w:r>
        <w:r w:rsidR="000C6AF1">
          <w:rPr>
            <w:webHidden/>
          </w:rPr>
          <w:tab/>
        </w:r>
        <w:r w:rsidR="000C6AF1">
          <w:rPr>
            <w:webHidden/>
          </w:rPr>
          <w:fldChar w:fldCharType="begin"/>
        </w:r>
        <w:r w:rsidR="000C6AF1">
          <w:rPr>
            <w:webHidden/>
          </w:rPr>
          <w:instrText xml:space="preserve"> PAGEREF _Toc358987575 \h </w:instrText>
        </w:r>
        <w:r w:rsidR="000C6AF1">
          <w:rPr>
            <w:webHidden/>
          </w:rPr>
        </w:r>
        <w:r w:rsidR="000C6AF1">
          <w:rPr>
            <w:webHidden/>
          </w:rPr>
          <w:fldChar w:fldCharType="separate"/>
        </w:r>
        <w:r w:rsidR="006F7091">
          <w:rPr>
            <w:webHidden/>
          </w:rPr>
          <w:t>19</w:t>
        </w:r>
        <w:r w:rsidR="000C6AF1">
          <w:rPr>
            <w:webHidden/>
          </w:rPr>
          <w:fldChar w:fldCharType="end"/>
        </w:r>
      </w:hyperlink>
    </w:p>
    <w:p w14:paraId="44E136F3" w14:textId="7FB4A769" w:rsidR="000C6AF1" w:rsidRDefault="009C5994">
      <w:pPr>
        <w:pStyle w:val="TOC2"/>
        <w:rPr>
          <w:rFonts w:asciiTheme="minorHAnsi" w:eastAsiaTheme="minorEastAsia" w:hAnsiTheme="minorHAnsi" w:cstheme="minorBidi"/>
          <w:color w:val="auto"/>
          <w:szCs w:val="22"/>
        </w:rPr>
      </w:pPr>
      <w:hyperlink w:anchor="_Toc358987576" w:history="1">
        <w:r w:rsidR="000C6AF1" w:rsidRPr="00177D92">
          <w:rPr>
            <w:rStyle w:val="Hyperlink"/>
          </w:rPr>
          <w:t>4.1.</w:t>
        </w:r>
        <w:r w:rsidR="000C6AF1">
          <w:rPr>
            <w:rFonts w:asciiTheme="minorHAnsi" w:eastAsiaTheme="minorEastAsia" w:hAnsiTheme="minorHAnsi" w:cstheme="minorBidi"/>
            <w:color w:val="auto"/>
            <w:szCs w:val="22"/>
          </w:rPr>
          <w:tab/>
        </w:r>
        <w:r w:rsidR="000C6AF1" w:rsidRPr="00177D92">
          <w:rPr>
            <w:rStyle w:val="Hyperlink"/>
          </w:rPr>
          <w:t>GENERAL BASE-WIDE BMPS</w:t>
        </w:r>
        <w:r w:rsidR="000C6AF1">
          <w:rPr>
            <w:webHidden/>
          </w:rPr>
          <w:tab/>
        </w:r>
        <w:r w:rsidR="000C6AF1">
          <w:rPr>
            <w:webHidden/>
          </w:rPr>
          <w:fldChar w:fldCharType="begin"/>
        </w:r>
        <w:r w:rsidR="000C6AF1">
          <w:rPr>
            <w:webHidden/>
          </w:rPr>
          <w:instrText xml:space="preserve"> PAGEREF _Toc358987576 \h </w:instrText>
        </w:r>
        <w:r w:rsidR="000C6AF1">
          <w:rPr>
            <w:webHidden/>
          </w:rPr>
        </w:r>
        <w:r w:rsidR="000C6AF1">
          <w:rPr>
            <w:webHidden/>
          </w:rPr>
          <w:fldChar w:fldCharType="separate"/>
        </w:r>
        <w:r w:rsidR="006F7091">
          <w:rPr>
            <w:webHidden/>
          </w:rPr>
          <w:t>19</w:t>
        </w:r>
        <w:r w:rsidR="000C6AF1">
          <w:rPr>
            <w:webHidden/>
          </w:rPr>
          <w:fldChar w:fldCharType="end"/>
        </w:r>
      </w:hyperlink>
    </w:p>
    <w:p w14:paraId="0F05DFF2" w14:textId="5087658C" w:rsidR="000C6AF1" w:rsidRDefault="009C5994">
      <w:pPr>
        <w:pStyle w:val="TOC3"/>
        <w:rPr>
          <w:rFonts w:asciiTheme="minorHAnsi" w:eastAsiaTheme="minorEastAsia" w:hAnsiTheme="minorHAnsi" w:cstheme="minorBidi"/>
          <w:noProof/>
          <w:color w:val="auto"/>
          <w:szCs w:val="22"/>
        </w:rPr>
      </w:pPr>
      <w:hyperlink w:anchor="_Toc358987577" w:history="1">
        <w:r w:rsidR="000C6AF1" w:rsidRPr="00177D92">
          <w:rPr>
            <w:rStyle w:val="Hyperlink"/>
            <w:noProof/>
          </w:rPr>
          <w:t>4.1.1.</w:t>
        </w:r>
        <w:r w:rsidR="000C6AF1">
          <w:rPr>
            <w:rFonts w:asciiTheme="minorHAnsi" w:eastAsiaTheme="minorEastAsia" w:hAnsiTheme="minorHAnsi" w:cstheme="minorBidi"/>
            <w:noProof/>
            <w:color w:val="auto"/>
            <w:szCs w:val="22"/>
          </w:rPr>
          <w:tab/>
        </w:r>
        <w:r w:rsidR="000C6AF1" w:rsidRPr="00177D92">
          <w:rPr>
            <w:rStyle w:val="Hyperlink"/>
            <w:noProof/>
          </w:rPr>
          <w:t>Good Housekeeping</w:t>
        </w:r>
        <w:r w:rsidR="000C6AF1">
          <w:rPr>
            <w:noProof/>
            <w:webHidden/>
          </w:rPr>
          <w:tab/>
        </w:r>
        <w:r w:rsidR="000C6AF1">
          <w:rPr>
            <w:noProof/>
            <w:webHidden/>
          </w:rPr>
          <w:fldChar w:fldCharType="begin"/>
        </w:r>
        <w:r w:rsidR="000C6AF1">
          <w:rPr>
            <w:noProof/>
            <w:webHidden/>
          </w:rPr>
          <w:instrText xml:space="preserve"> PAGEREF _Toc358987577 \h </w:instrText>
        </w:r>
        <w:r w:rsidR="000C6AF1">
          <w:rPr>
            <w:noProof/>
            <w:webHidden/>
          </w:rPr>
        </w:r>
        <w:r w:rsidR="000C6AF1">
          <w:rPr>
            <w:noProof/>
            <w:webHidden/>
          </w:rPr>
          <w:fldChar w:fldCharType="separate"/>
        </w:r>
        <w:r w:rsidR="006F7091">
          <w:rPr>
            <w:noProof/>
            <w:webHidden/>
          </w:rPr>
          <w:t>19</w:t>
        </w:r>
        <w:r w:rsidR="000C6AF1">
          <w:rPr>
            <w:noProof/>
            <w:webHidden/>
          </w:rPr>
          <w:fldChar w:fldCharType="end"/>
        </w:r>
      </w:hyperlink>
    </w:p>
    <w:p w14:paraId="6F6D0E51" w14:textId="754F962E" w:rsidR="000C6AF1" w:rsidRDefault="009C5994">
      <w:pPr>
        <w:pStyle w:val="TOC3"/>
        <w:rPr>
          <w:rFonts w:asciiTheme="minorHAnsi" w:eastAsiaTheme="minorEastAsia" w:hAnsiTheme="minorHAnsi" w:cstheme="minorBidi"/>
          <w:noProof/>
          <w:color w:val="auto"/>
          <w:szCs w:val="22"/>
        </w:rPr>
      </w:pPr>
      <w:hyperlink w:anchor="_Toc358987578" w:history="1">
        <w:r w:rsidR="000C6AF1" w:rsidRPr="00177D92">
          <w:rPr>
            <w:rStyle w:val="Hyperlink"/>
            <w:noProof/>
          </w:rPr>
          <w:t>4.1.2.</w:t>
        </w:r>
        <w:r w:rsidR="000C6AF1">
          <w:rPr>
            <w:rFonts w:asciiTheme="minorHAnsi" w:eastAsiaTheme="minorEastAsia" w:hAnsiTheme="minorHAnsi" w:cstheme="minorBidi"/>
            <w:noProof/>
            <w:color w:val="auto"/>
            <w:szCs w:val="22"/>
          </w:rPr>
          <w:tab/>
        </w:r>
        <w:r w:rsidR="000C6AF1" w:rsidRPr="00177D92">
          <w:rPr>
            <w:rStyle w:val="Hyperlink"/>
            <w:noProof/>
          </w:rPr>
          <w:t>Preventive Maintenance</w:t>
        </w:r>
        <w:r w:rsidR="000C6AF1">
          <w:rPr>
            <w:noProof/>
            <w:webHidden/>
          </w:rPr>
          <w:tab/>
        </w:r>
        <w:r w:rsidR="000C6AF1">
          <w:rPr>
            <w:noProof/>
            <w:webHidden/>
          </w:rPr>
          <w:fldChar w:fldCharType="begin"/>
        </w:r>
        <w:r w:rsidR="000C6AF1">
          <w:rPr>
            <w:noProof/>
            <w:webHidden/>
          </w:rPr>
          <w:instrText xml:space="preserve"> PAGEREF _Toc358987578 \h </w:instrText>
        </w:r>
        <w:r w:rsidR="000C6AF1">
          <w:rPr>
            <w:noProof/>
            <w:webHidden/>
          </w:rPr>
        </w:r>
        <w:r w:rsidR="000C6AF1">
          <w:rPr>
            <w:noProof/>
            <w:webHidden/>
          </w:rPr>
          <w:fldChar w:fldCharType="separate"/>
        </w:r>
        <w:r w:rsidR="006F7091">
          <w:rPr>
            <w:noProof/>
            <w:webHidden/>
          </w:rPr>
          <w:t>20</w:t>
        </w:r>
        <w:r w:rsidR="000C6AF1">
          <w:rPr>
            <w:noProof/>
            <w:webHidden/>
          </w:rPr>
          <w:fldChar w:fldCharType="end"/>
        </w:r>
      </w:hyperlink>
    </w:p>
    <w:p w14:paraId="45CB3D99" w14:textId="09415940" w:rsidR="000C6AF1" w:rsidRDefault="009C5994">
      <w:pPr>
        <w:pStyle w:val="TOC3"/>
        <w:rPr>
          <w:rFonts w:asciiTheme="minorHAnsi" w:eastAsiaTheme="minorEastAsia" w:hAnsiTheme="minorHAnsi" w:cstheme="minorBidi"/>
          <w:noProof/>
          <w:color w:val="auto"/>
          <w:szCs w:val="22"/>
        </w:rPr>
      </w:pPr>
      <w:hyperlink w:anchor="_Toc358987579" w:history="1">
        <w:r w:rsidR="000C6AF1" w:rsidRPr="00177D92">
          <w:rPr>
            <w:rStyle w:val="Hyperlink"/>
            <w:noProof/>
          </w:rPr>
          <w:t>4.1.3.</w:t>
        </w:r>
        <w:r w:rsidR="000C6AF1">
          <w:rPr>
            <w:rFonts w:asciiTheme="minorHAnsi" w:eastAsiaTheme="minorEastAsia" w:hAnsiTheme="minorHAnsi" w:cstheme="minorBidi"/>
            <w:noProof/>
            <w:color w:val="auto"/>
            <w:szCs w:val="22"/>
          </w:rPr>
          <w:tab/>
        </w:r>
        <w:r w:rsidR="000C6AF1" w:rsidRPr="00177D92">
          <w:rPr>
            <w:rStyle w:val="Hyperlink"/>
            <w:noProof/>
          </w:rPr>
          <w:t>Spill Prevention and Response</w:t>
        </w:r>
        <w:r w:rsidR="000C6AF1">
          <w:rPr>
            <w:noProof/>
            <w:webHidden/>
          </w:rPr>
          <w:tab/>
        </w:r>
        <w:r w:rsidR="000C6AF1">
          <w:rPr>
            <w:noProof/>
            <w:webHidden/>
          </w:rPr>
          <w:fldChar w:fldCharType="begin"/>
        </w:r>
        <w:r w:rsidR="000C6AF1">
          <w:rPr>
            <w:noProof/>
            <w:webHidden/>
          </w:rPr>
          <w:instrText xml:space="preserve"> PAGEREF _Toc358987579 \h </w:instrText>
        </w:r>
        <w:r w:rsidR="000C6AF1">
          <w:rPr>
            <w:noProof/>
            <w:webHidden/>
          </w:rPr>
        </w:r>
        <w:r w:rsidR="000C6AF1">
          <w:rPr>
            <w:noProof/>
            <w:webHidden/>
          </w:rPr>
          <w:fldChar w:fldCharType="separate"/>
        </w:r>
        <w:r w:rsidR="006F7091">
          <w:rPr>
            <w:noProof/>
            <w:webHidden/>
          </w:rPr>
          <w:t>21</w:t>
        </w:r>
        <w:r w:rsidR="000C6AF1">
          <w:rPr>
            <w:noProof/>
            <w:webHidden/>
          </w:rPr>
          <w:fldChar w:fldCharType="end"/>
        </w:r>
      </w:hyperlink>
    </w:p>
    <w:p w14:paraId="2107004F" w14:textId="2B09AD84" w:rsidR="000C6AF1" w:rsidRDefault="009C5994">
      <w:pPr>
        <w:pStyle w:val="TOC3"/>
        <w:rPr>
          <w:rFonts w:asciiTheme="minorHAnsi" w:eastAsiaTheme="minorEastAsia" w:hAnsiTheme="minorHAnsi" w:cstheme="minorBidi"/>
          <w:noProof/>
          <w:color w:val="auto"/>
          <w:szCs w:val="22"/>
        </w:rPr>
      </w:pPr>
      <w:hyperlink w:anchor="_Toc358987580" w:history="1">
        <w:r w:rsidR="000C6AF1" w:rsidRPr="00177D92">
          <w:rPr>
            <w:rStyle w:val="Hyperlink"/>
            <w:noProof/>
          </w:rPr>
          <w:t>4.1.4.</w:t>
        </w:r>
        <w:r w:rsidR="000C6AF1">
          <w:rPr>
            <w:rFonts w:asciiTheme="minorHAnsi" w:eastAsiaTheme="minorEastAsia" w:hAnsiTheme="minorHAnsi" w:cstheme="minorBidi"/>
            <w:noProof/>
            <w:color w:val="auto"/>
            <w:szCs w:val="22"/>
          </w:rPr>
          <w:tab/>
        </w:r>
        <w:r w:rsidR="000C6AF1" w:rsidRPr="00177D92">
          <w:rPr>
            <w:rStyle w:val="Hyperlink"/>
            <w:noProof/>
          </w:rPr>
          <w:t>General Pollution Prevention</w:t>
        </w:r>
        <w:r w:rsidR="000C6AF1">
          <w:rPr>
            <w:noProof/>
            <w:webHidden/>
          </w:rPr>
          <w:tab/>
        </w:r>
        <w:r w:rsidR="000C6AF1">
          <w:rPr>
            <w:noProof/>
            <w:webHidden/>
          </w:rPr>
          <w:fldChar w:fldCharType="begin"/>
        </w:r>
        <w:r w:rsidR="000C6AF1">
          <w:rPr>
            <w:noProof/>
            <w:webHidden/>
          </w:rPr>
          <w:instrText xml:space="preserve"> PAGEREF _Toc358987580 \h </w:instrText>
        </w:r>
        <w:r w:rsidR="000C6AF1">
          <w:rPr>
            <w:noProof/>
            <w:webHidden/>
          </w:rPr>
        </w:r>
        <w:r w:rsidR="000C6AF1">
          <w:rPr>
            <w:noProof/>
            <w:webHidden/>
          </w:rPr>
          <w:fldChar w:fldCharType="separate"/>
        </w:r>
        <w:r w:rsidR="006F7091">
          <w:rPr>
            <w:noProof/>
            <w:webHidden/>
          </w:rPr>
          <w:t>22</w:t>
        </w:r>
        <w:r w:rsidR="000C6AF1">
          <w:rPr>
            <w:noProof/>
            <w:webHidden/>
          </w:rPr>
          <w:fldChar w:fldCharType="end"/>
        </w:r>
      </w:hyperlink>
    </w:p>
    <w:p w14:paraId="24A3957E" w14:textId="2D525C73" w:rsidR="000C6AF1" w:rsidRDefault="009C5994">
      <w:pPr>
        <w:pStyle w:val="TOC3"/>
        <w:rPr>
          <w:rFonts w:asciiTheme="minorHAnsi" w:eastAsiaTheme="minorEastAsia" w:hAnsiTheme="minorHAnsi" w:cstheme="minorBidi"/>
          <w:noProof/>
          <w:color w:val="auto"/>
          <w:szCs w:val="22"/>
        </w:rPr>
      </w:pPr>
      <w:hyperlink w:anchor="_Toc358987581" w:history="1">
        <w:r w:rsidR="000C6AF1" w:rsidRPr="00177D92">
          <w:rPr>
            <w:rStyle w:val="Hyperlink"/>
            <w:noProof/>
          </w:rPr>
          <w:t>4.1.5.</w:t>
        </w:r>
        <w:r w:rsidR="000C6AF1">
          <w:rPr>
            <w:rFonts w:asciiTheme="minorHAnsi" w:eastAsiaTheme="minorEastAsia" w:hAnsiTheme="minorHAnsi" w:cstheme="minorBidi"/>
            <w:noProof/>
            <w:color w:val="auto"/>
            <w:szCs w:val="22"/>
          </w:rPr>
          <w:tab/>
        </w:r>
        <w:r w:rsidR="000C6AF1" w:rsidRPr="00177D92">
          <w:rPr>
            <w:rStyle w:val="Hyperlink"/>
            <w:noProof/>
          </w:rPr>
          <w:t>Employee Training</w:t>
        </w:r>
        <w:r w:rsidR="000C6AF1">
          <w:rPr>
            <w:noProof/>
            <w:webHidden/>
          </w:rPr>
          <w:tab/>
        </w:r>
        <w:r w:rsidR="000C6AF1">
          <w:rPr>
            <w:noProof/>
            <w:webHidden/>
          </w:rPr>
          <w:fldChar w:fldCharType="begin"/>
        </w:r>
        <w:r w:rsidR="000C6AF1">
          <w:rPr>
            <w:noProof/>
            <w:webHidden/>
          </w:rPr>
          <w:instrText xml:space="preserve"> PAGEREF _Toc358987581 \h </w:instrText>
        </w:r>
        <w:r w:rsidR="000C6AF1">
          <w:rPr>
            <w:noProof/>
            <w:webHidden/>
          </w:rPr>
        </w:r>
        <w:r w:rsidR="000C6AF1">
          <w:rPr>
            <w:noProof/>
            <w:webHidden/>
          </w:rPr>
          <w:fldChar w:fldCharType="separate"/>
        </w:r>
        <w:r w:rsidR="006F7091">
          <w:rPr>
            <w:noProof/>
            <w:webHidden/>
          </w:rPr>
          <w:t>22</w:t>
        </w:r>
        <w:r w:rsidR="000C6AF1">
          <w:rPr>
            <w:noProof/>
            <w:webHidden/>
          </w:rPr>
          <w:fldChar w:fldCharType="end"/>
        </w:r>
      </w:hyperlink>
    </w:p>
    <w:p w14:paraId="32AABE7E" w14:textId="4BB163CB" w:rsidR="000C6AF1" w:rsidRDefault="009C5994">
      <w:pPr>
        <w:pStyle w:val="TOC3"/>
        <w:rPr>
          <w:rFonts w:asciiTheme="minorHAnsi" w:eastAsiaTheme="minorEastAsia" w:hAnsiTheme="minorHAnsi" w:cstheme="minorBidi"/>
          <w:noProof/>
          <w:color w:val="auto"/>
          <w:szCs w:val="22"/>
        </w:rPr>
      </w:pPr>
      <w:hyperlink w:anchor="_Toc358987582" w:history="1">
        <w:r w:rsidR="000C6AF1" w:rsidRPr="00177D92">
          <w:rPr>
            <w:rStyle w:val="Hyperlink"/>
            <w:noProof/>
          </w:rPr>
          <w:t>4.1.6.</w:t>
        </w:r>
        <w:r w:rsidR="000C6AF1">
          <w:rPr>
            <w:rFonts w:asciiTheme="minorHAnsi" w:eastAsiaTheme="minorEastAsia" w:hAnsiTheme="minorHAnsi" w:cstheme="minorBidi"/>
            <w:noProof/>
            <w:color w:val="auto"/>
            <w:szCs w:val="22"/>
          </w:rPr>
          <w:tab/>
        </w:r>
        <w:r w:rsidR="000C6AF1" w:rsidRPr="00177D92">
          <w:rPr>
            <w:rStyle w:val="Hyperlink"/>
            <w:noProof/>
          </w:rPr>
          <w:t>Security Procedures</w:t>
        </w:r>
        <w:r w:rsidR="000C6AF1">
          <w:rPr>
            <w:noProof/>
            <w:webHidden/>
          </w:rPr>
          <w:tab/>
        </w:r>
        <w:r w:rsidR="000C6AF1">
          <w:rPr>
            <w:noProof/>
            <w:webHidden/>
          </w:rPr>
          <w:fldChar w:fldCharType="begin"/>
        </w:r>
        <w:r w:rsidR="000C6AF1">
          <w:rPr>
            <w:noProof/>
            <w:webHidden/>
          </w:rPr>
          <w:instrText xml:space="preserve"> PAGEREF _Toc358987582 \h </w:instrText>
        </w:r>
        <w:r w:rsidR="000C6AF1">
          <w:rPr>
            <w:noProof/>
            <w:webHidden/>
          </w:rPr>
        </w:r>
        <w:r w:rsidR="000C6AF1">
          <w:rPr>
            <w:noProof/>
            <w:webHidden/>
          </w:rPr>
          <w:fldChar w:fldCharType="separate"/>
        </w:r>
        <w:r w:rsidR="006F7091">
          <w:rPr>
            <w:noProof/>
            <w:webHidden/>
          </w:rPr>
          <w:t>22</w:t>
        </w:r>
        <w:r w:rsidR="000C6AF1">
          <w:rPr>
            <w:noProof/>
            <w:webHidden/>
          </w:rPr>
          <w:fldChar w:fldCharType="end"/>
        </w:r>
      </w:hyperlink>
    </w:p>
    <w:p w14:paraId="5B5AB8B2" w14:textId="77777777" w:rsidR="000C6AF1" w:rsidRDefault="009C5994">
      <w:pPr>
        <w:pStyle w:val="TOC3"/>
        <w:rPr>
          <w:rFonts w:asciiTheme="minorHAnsi" w:eastAsiaTheme="minorEastAsia" w:hAnsiTheme="minorHAnsi" w:cstheme="minorBidi"/>
          <w:noProof/>
          <w:color w:val="auto"/>
          <w:szCs w:val="22"/>
        </w:rPr>
      </w:pPr>
      <w:hyperlink w:anchor="_Toc358987583" w:history="1">
        <w:r w:rsidR="000C6AF1" w:rsidRPr="00177D92">
          <w:rPr>
            <w:rStyle w:val="Hyperlink"/>
            <w:noProof/>
          </w:rPr>
          <w:t>4.1.7.</w:t>
        </w:r>
        <w:r w:rsidR="000C6AF1">
          <w:rPr>
            <w:rFonts w:asciiTheme="minorHAnsi" w:eastAsiaTheme="minorEastAsia" w:hAnsiTheme="minorHAnsi" w:cstheme="minorBidi"/>
            <w:noProof/>
            <w:color w:val="auto"/>
            <w:szCs w:val="22"/>
          </w:rPr>
          <w:tab/>
        </w:r>
        <w:r w:rsidR="000C6AF1" w:rsidRPr="00177D92">
          <w:rPr>
            <w:rStyle w:val="Hyperlink"/>
            <w:noProof/>
          </w:rPr>
          <w:t>Prohibition of Maintenance Activities Outside of Designated Areas</w:t>
        </w:r>
        <w:r w:rsidR="000C6AF1">
          <w:rPr>
            <w:noProof/>
            <w:webHidden/>
          </w:rPr>
          <w:tab/>
        </w:r>
        <w:r w:rsidR="000C6AF1">
          <w:rPr>
            <w:noProof/>
            <w:webHidden/>
          </w:rPr>
          <w:fldChar w:fldCharType="begin"/>
        </w:r>
        <w:r w:rsidR="000C6AF1">
          <w:rPr>
            <w:noProof/>
            <w:webHidden/>
          </w:rPr>
          <w:instrText xml:space="preserve"> PAGEREF _Toc358987583 \h </w:instrText>
        </w:r>
        <w:r w:rsidR="000C6AF1">
          <w:rPr>
            <w:noProof/>
            <w:webHidden/>
          </w:rPr>
        </w:r>
        <w:r w:rsidR="000C6AF1">
          <w:rPr>
            <w:noProof/>
            <w:webHidden/>
          </w:rPr>
          <w:fldChar w:fldCharType="separate"/>
        </w:r>
        <w:r w:rsidR="006F7091">
          <w:rPr>
            <w:noProof/>
            <w:webHidden/>
          </w:rPr>
          <w:t>22</w:t>
        </w:r>
        <w:r w:rsidR="000C6AF1">
          <w:rPr>
            <w:noProof/>
            <w:webHidden/>
          </w:rPr>
          <w:fldChar w:fldCharType="end"/>
        </w:r>
      </w:hyperlink>
    </w:p>
    <w:p w14:paraId="426C6519" w14:textId="6F4E4F8A" w:rsidR="000C6AF1" w:rsidRDefault="009C5994">
      <w:pPr>
        <w:pStyle w:val="TOC3"/>
        <w:rPr>
          <w:rFonts w:asciiTheme="minorHAnsi" w:eastAsiaTheme="minorEastAsia" w:hAnsiTheme="minorHAnsi" w:cstheme="minorBidi"/>
          <w:noProof/>
          <w:color w:val="auto"/>
          <w:szCs w:val="22"/>
        </w:rPr>
      </w:pPr>
      <w:hyperlink w:anchor="_Toc358987584" w:history="1">
        <w:r w:rsidR="000C6AF1" w:rsidRPr="00177D92">
          <w:rPr>
            <w:rStyle w:val="Hyperlink"/>
            <w:noProof/>
          </w:rPr>
          <w:t>4.1.8.</w:t>
        </w:r>
        <w:r w:rsidR="000C6AF1">
          <w:rPr>
            <w:rFonts w:asciiTheme="minorHAnsi" w:eastAsiaTheme="minorEastAsia" w:hAnsiTheme="minorHAnsi" w:cstheme="minorBidi"/>
            <w:noProof/>
            <w:color w:val="auto"/>
            <w:szCs w:val="22"/>
          </w:rPr>
          <w:tab/>
        </w:r>
        <w:r w:rsidR="000C6AF1" w:rsidRPr="00177D92">
          <w:rPr>
            <w:rStyle w:val="Hyperlink"/>
            <w:noProof/>
          </w:rPr>
          <w:t>BMPS That Need To Be Routinely Performed By Facility Personnel</w:t>
        </w:r>
        <w:r w:rsidR="000C6AF1">
          <w:rPr>
            <w:noProof/>
            <w:webHidden/>
          </w:rPr>
          <w:tab/>
        </w:r>
        <w:r w:rsidR="000C6AF1">
          <w:rPr>
            <w:noProof/>
            <w:webHidden/>
          </w:rPr>
          <w:fldChar w:fldCharType="begin"/>
        </w:r>
        <w:r w:rsidR="000C6AF1">
          <w:rPr>
            <w:noProof/>
            <w:webHidden/>
          </w:rPr>
          <w:instrText xml:space="preserve"> PAGEREF _Toc358987584 \h </w:instrText>
        </w:r>
        <w:r w:rsidR="000C6AF1">
          <w:rPr>
            <w:noProof/>
            <w:webHidden/>
          </w:rPr>
        </w:r>
        <w:r w:rsidR="000C6AF1">
          <w:rPr>
            <w:noProof/>
            <w:webHidden/>
          </w:rPr>
          <w:fldChar w:fldCharType="separate"/>
        </w:r>
        <w:r w:rsidR="006F7091">
          <w:rPr>
            <w:noProof/>
            <w:webHidden/>
          </w:rPr>
          <w:t>23</w:t>
        </w:r>
        <w:r w:rsidR="000C6AF1">
          <w:rPr>
            <w:noProof/>
            <w:webHidden/>
          </w:rPr>
          <w:fldChar w:fldCharType="end"/>
        </w:r>
      </w:hyperlink>
    </w:p>
    <w:p w14:paraId="536F4127" w14:textId="2A4E5772" w:rsidR="000C6AF1" w:rsidRDefault="009C5994">
      <w:pPr>
        <w:pStyle w:val="TOC3"/>
        <w:rPr>
          <w:rFonts w:asciiTheme="minorHAnsi" w:eastAsiaTheme="minorEastAsia" w:hAnsiTheme="minorHAnsi" w:cstheme="minorBidi"/>
          <w:noProof/>
          <w:color w:val="auto"/>
          <w:szCs w:val="22"/>
        </w:rPr>
      </w:pPr>
      <w:hyperlink w:anchor="_Toc358987585" w:history="1">
        <w:r w:rsidR="000C6AF1" w:rsidRPr="00177D92">
          <w:rPr>
            <w:rStyle w:val="Hyperlink"/>
            <w:noProof/>
          </w:rPr>
          <w:t>4.1.9.</w:t>
        </w:r>
        <w:r w:rsidR="000C6AF1">
          <w:rPr>
            <w:rFonts w:asciiTheme="minorHAnsi" w:eastAsiaTheme="minorEastAsia" w:hAnsiTheme="minorHAnsi" w:cstheme="minorBidi"/>
            <w:noProof/>
            <w:color w:val="auto"/>
            <w:szCs w:val="22"/>
          </w:rPr>
          <w:tab/>
        </w:r>
        <w:r w:rsidR="000C6AF1" w:rsidRPr="00177D92">
          <w:rPr>
            <w:rStyle w:val="Hyperlink"/>
            <w:noProof/>
          </w:rPr>
          <w:t>CSCE-Recommended BMPS</w:t>
        </w:r>
        <w:r w:rsidR="000C6AF1">
          <w:rPr>
            <w:noProof/>
            <w:webHidden/>
          </w:rPr>
          <w:tab/>
        </w:r>
        <w:r w:rsidR="000C6AF1">
          <w:rPr>
            <w:noProof/>
            <w:webHidden/>
          </w:rPr>
          <w:fldChar w:fldCharType="begin"/>
        </w:r>
        <w:r w:rsidR="000C6AF1">
          <w:rPr>
            <w:noProof/>
            <w:webHidden/>
          </w:rPr>
          <w:instrText xml:space="preserve"> PAGEREF _Toc358987585 \h </w:instrText>
        </w:r>
        <w:r w:rsidR="000C6AF1">
          <w:rPr>
            <w:noProof/>
            <w:webHidden/>
          </w:rPr>
        </w:r>
        <w:r w:rsidR="000C6AF1">
          <w:rPr>
            <w:noProof/>
            <w:webHidden/>
          </w:rPr>
          <w:fldChar w:fldCharType="separate"/>
        </w:r>
        <w:r w:rsidR="006F7091">
          <w:rPr>
            <w:noProof/>
            <w:webHidden/>
          </w:rPr>
          <w:t>24</w:t>
        </w:r>
        <w:r w:rsidR="000C6AF1">
          <w:rPr>
            <w:noProof/>
            <w:webHidden/>
          </w:rPr>
          <w:fldChar w:fldCharType="end"/>
        </w:r>
      </w:hyperlink>
    </w:p>
    <w:p w14:paraId="6E236389" w14:textId="1A7D8310" w:rsidR="000C6AF1" w:rsidRDefault="009C5994">
      <w:pPr>
        <w:pStyle w:val="TOC2"/>
        <w:rPr>
          <w:rFonts w:asciiTheme="minorHAnsi" w:eastAsiaTheme="minorEastAsia" w:hAnsiTheme="minorHAnsi" w:cstheme="minorBidi"/>
          <w:color w:val="auto"/>
          <w:szCs w:val="22"/>
        </w:rPr>
      </w:pPr>
      <w:hyperlink w:anchor="_Toc358987586" w:history="1">
        <w:r w:rsidR="000C6AF1" w:rsidRPr="00177D92">
          <w:rPr>
            <w:rStyle w:val="Hyperlink"/>
          </w:rPr>
          <w:t>4.2.</w:t>
        </w:r>
        <w:r w:rsidR="000C6AF1">
          <w:rPr>
            <w:rFonts w:asciiTheme="minorHAnsi" w:eastAsiaTheme="minorEastAsia" w:hAnsiTheme="minorHAnsi" w:cstheme="minorBidi"/>
            <w:color w:val="auto"/>
            <w:szCs w:val="22"/>
          </w:rPr>
          <w:tab/>
        </w:r>
        <w:r w:rsidR="000C6AF1" w:rsidRPr="00177D92">
          <w:rPr>
            <w:rStyle w:val="Hyperlink"/>
          </w:rPr>
          <w:t>STRUCTURAL BMPS</w:t>
        </w:r>
        <w:r w:rsidR="000C6AF1">
          <w:rPr>
            <w:webHidden/>
          </w:rPr>
          <w:tab/>
        </w:r>
        <w:r w:rsidR="000C6AF1">
          <w:rPr>
            <w:webHidden/>
          </w:rPr>
          <w:fldChar w:fldCharType="begin"/>
        </w:r>
        <w:r w:rsidR="000C6AF1">
          <w:rPr>
            <w:webHidden/>
          </w:rPr>
          <w:instrText xml:space="preserve"> PAGEREF _Toc358987586 \h </w:instrText>
        </w:r>
        <w:r w:rsidR="000C6AF1">
          <w:rPr>
            <w:webHidden/>
          </w:rPr>
        </w:r>
        <w:r w:rsidR="000C6AF1">
          <w:rPr>
            <w:webHidden/>
          </w:rPr>
          <w:fldChar w:fldCharType="separate"/>
        </w:r>
        <w:r w:rsidR="006F7091">
          <w:rPr>
            <w:webHidden/>
          </w:rPr>
          <w:t>24</w:t>
        </w:r>
        <w:r w:rsidR="000C6AF1">
          <w:rPr>
            <w:webHidden/>
          </w:rPr>
          <w:fldChar w:fldCharType="end"/>
        </w:r>
      </w:hyperlink>
    </w:p>
    <w:p w14:paraId="5EAE6DF6" w14:textId="5C19BDB3" w:rsidR="000C6AF1" w:rsidRDefault="009C5994">
      <w:pPr>
        <w:pStyle w:val="TOC3"/>
        <w:rPr>
          <w:rFonts w:asciiTheme="minorHAnsi" w:eastAsiaTheme="minorEastAsia" w:hAnsiTheme="minorHAnsi" w:cstheme="minorBidi"/>
          <w:noProof/>
          <w:color w:val="auto"/>
          <w:szCs w:val="22"/>
        </w:rPr>
      </w:pPr>
      <w:hyperlink w:anchor="_Toc358987587" w:history="1">
        <w:r w:rsidR="000C6AF1" w:rsidRPr="00177D92">
          <w:rPr>
            <w:rStyle w:val="Hyperlink"/>
            <w:noProof/>
          </w:rPr>
          <w:t>4.2.1.</w:t>
        </w:r>
        <w:r w:rsidR="000C6AF1">
          <w:rPr>
            <w:rFonts w:asciiTheme="minorHAnsi" w:eastAsiaTheme="minorEastAsia" w:hAnsiTheme="minorHAnsi" w:cstheme="minorBidi"/>
            <w:noProof/>
            <w:color w:val="auto"/>
            <w:szCs w:val="22"/>
          </w:rPr>
          <w:tab/>
        </w:r>
        <w:r w:rsidR="000C6AF1" w:rsidRPr="00177D92">
          <w:rPr>
            <w:rStyle w:val="Hyperlink"/>
            <w:noProof/>
          </w:rPr>
          <w:t>Secondary Containment</w:t>
        </w:r>
        <w:r w:rsidR="000C6AF1">
          <w:rPr>
            <w:noProof/>
            <w:webHidden/>
          </w:rPr>
          <w:tab/>
        </w:r>
        <w:r w:rsidR="000C6AF1">
          <w:rPr>
            <w:noProof/>
            <w:webHidden/>
          </w:rPr>
          <w:fldChar w:fldCharType="begin"/>
        </w:r>
        <w:r w:rsidR="000C6AF1">
          <w:rPr>
            <w:noProof/>
            <w:webHidden/>
          </w:rPr>
          <w:instrText xml:space="preserve"> PAGEREF _Toc358987587 \h </w:instrText>
        </w:r>
        <w:r w:rsidR="000C6AF1">
          <w:rPr>
            <w:noProof/>
            <w:webHidden/>
          </w:rPr>
        </w:r>
        <w:r w:rsidR="000C6AF1">
          <w:rPr>
            <w:noProof/>
            <w:webHidden/>
          </w:rPr>
          <w:fldChar w:fldCharType="separate"/>
        </w:r>
        <w:r w:rsidR="006F7091">
          <w:rPr>
            <w:noProof/>
            <w:webHidden/>
          </w:rPr>
          <w:t>24</w:t>
        </w:r>
        <w:r w:rsidR="000C6AF1">
          <w:rPr>
            <w:noProof/>
            <w:webHidden/>
          </w:rPr>
          <w:fldChar w:fldCharType="end"/>
        </w:r>
      </w:hyperlink>
    </w:p>
    <w:p w14:paraId="64BD657C" w14:textId="628F6167" w:rsidR="000C6AF1" w:rsidRDefault="009C5994">
      <w:pPr>
        <w:pStyle w:val="TOC3"/>
        <w:rPr>
          <w:rFonts w:asciiTheme="minorHAnsi" w:eastAsiaTheme="minorEastAsia" w:hAnsiTheme="minorHAnsi" w:cstheme="minorBidi"/>
          <w:noProof/>
          <w:color w:val="auto"/>
          <w:szCs w:val="22"/>
        </w:rPr>
      </w:pPr>
      <w:hyperlink w:anchor="_Toc358987588" w:history="1">
        <w:r w:rsidR="000C6AF1" w:rsidRPr="00177D92">
          <w:rPr>
            <w:rStyle w:val="Hyperlink"/>
            <w:noProof/>
          </w:rPr>
          <w:t>4.2.2.</w:t>
        </w:r>
        <w:r w:rsidR="000C6AF1">
          <w:rPr>
            <w:rFonts w:asciiTheme="minorHAnsi" w:eastAsiaTheme="minorEastAsia" w:hAnsiTheme="minorHAnsi" w:cstheme="minorBidi"/>
            <w:noProof/>
            <w:color w:val="auto"/>
            <w:szCs w:val="22"/>
          </w:rPr>
          <w:tab/>
        </w:r>
        <w:r w:rsidR="000C6AF1" w:rsidRPr="00177D92">
          <w:rPr>
            <w:rStyle w:val="Hyperlink"/>
            <w:noProof/>
          </w:rPr>
          <w:t>Oil Water Separators</w:t>
        </w:r>
        <w:r w:rsidR="000C6AF1">
          <w:rPr>
            <w:noProof/>
            <w:webHidden/>
          </w:rPr>
          <w:tab/>
        </w:r>
        <w:r w:rsidR="000C6AF1">
          <w:rPr>
            <w:noProof/>
            <w:webHidden/>
          </w:rPr>
          <w:fldChar w:fldCharType="begin"/>
        </w:r>
        <w:r w:rsidR="000C6AF1">
          <w:rPr>
            <w:noProof/>
            <w:webHidden/>
          </w:rPr>
          <w:instrText xml:space="preserve"> PAGEREF _Toc358987588 \h </w:instrText>
        </w:r>
        <w:r w:rsidR="000C6AF1">
          <w:rPr>
            <w:noProof/>
            <w:webHidden/>
          </w:rPr>
        </w:r>
        <w:r w:rsidR="000C6AF1">
          <w:rPr>
            <w:noProof/>
            <w:webHidden/>
          </w:rPr>
          <w:fldChar w:fldCharType="separate"/>
        </w:r>
        <w:r w:rsidR="006F7091">
          <w:rPr>
            <w:noProof/>
            <w:webHidden/>
          </w:rPr>
          <w:t>24</w:t>
        </w:r>
        <w:r w:rsidR="000C6AF1">
          <w:rPr>
            <w:noProof/>
            <w:webHidden/>
          </w:rPr>
          <w:fldChar w:fldCharType="end"/>
        </w:r>
      </w:hyperlink>
    </w:p>
    <w:p w14:paraId="50EB2E32" w14:textId="77777777" w:rsidR="000C6AF1" w:rsidRDefault="009C5994">
      <w:pPr>
        <w:pStyle w:val="TOC3"/>
        <w:rPr>
          <w:rFonts w:asciiTheme="minorHAnsi" w:eastAsiaTheme="minorEastAsia" w:hAnsiTheme="minorHAnsi" w:cstheme="minorBidi"/>
          <w:noProof/>
          <w:color w:val="auto"/>
          <w:szCs w:val="22"/>
        </w:rPr>
      </w:pPr>
      <w:hyperlink w:anchor="_Toc358987589" w:history="1">
        <w:r w:rsidR="000C6AF1" w:rsidRPr="00177D92">
          <w:rPr>
            <w:rStyle w:val="Hyperlink"/>
            <w:noProof/>
          </w:rPr>
          <w:t>4.2.3.</w:t>
        </w:r>
        <w:r w:rsidR="000C6AF1">
          <w:rPr>
            <w:rFonts w:asciiTheme="minorHAnsi" w:eastAsiaTheme="minorEastAsia" w:hAnsiTheme="minorHAnsi" w:cstheme="minorBidi"/>
            <w:noProof/>
            <w:color w:val="auto"/>
            <w:szCs w:val="22"/>
          </w:rPr>
          <w:tab/>
        </w:r>
        <w:r w:rsidR="000C6AF1" w:rsidRPr="00177D92">
          <w:rPr>
            <w:rStyle w:val="Hyperlink"/>
            <w:noProof/>
          </w:rPr>
          <w:t>Change Drainage Destination to Sanitary Sewer</w:t>
        </w:r>
        <w:r w:rsidR="000C6AF1">
          <w:rPr>
            <w:noProof/>
            <w:webHidden/>
          </w:rPr>
          <w:tab/>
        </w:r>
        <w:r w:rsidR="000C6AF1">
          <w:rPr>
            <w:noProof/>
            <w:webHidden/>
          </w:rPr>
          <w:fldChar w:fldCharType="begin"/>
        </w:r>
        <w:r w:rsidR="000C6AF1">
          <w:rPr>
            <w:noProof/>
            <w:webHidden/>
          </w:rPr>
          <w:instrText xml:space="preserve"> PAGEREF _Toc358987589 \h </w:instrText>
        </w:r>
        <w:r w:rsidR="000C6AF1">
          <w:rPr>
            <w:noProof/>
            <w:webHidden/>
          </w:rPr>
        </w:r>
        <w:r w:rsidR="000C6AF1">
          <w:rPr>
            <w:noProof/>
            <w:webHidden/>
          </w:rPr>
          <w:fldChar w:fldCharType="separate"/>
        </w:r>
        <w:r w:rsidR="006F7091">
          <w:rPr>
            <w:noProof/>
            <w:webHidden/>
          </w:rPr>
          <w:t>24</w:t>
        </w:r>
        <w:r w:rsidR="000C6AF1">
          <w:rPr>
            <w:noProof/>
            <w:webHidden/>
          </w:rPr>
          <w:fldChar w:fldCharType="end"/>
        </w:r>
      </w:hyperlink>
    </w:p>
    <w:p w14:paraId="6958206F" w14:textId="3198A368" w:rsidR="000C6AF1" w:rsidRDefault="009C5994">
      <w:pPr>
        <w:pStyle w:val="TOC3"/>
        <w:rPr>
          <w:rFonts w:asciiTheme="minorHAnsi" w:eastAsiaTheme="minorEastAsia" w:hAnsiTheme="minorHAnsi" w:cstheme="minorBidi"/>
          <w:noProof/>
          <w:color w:val="auto"/>
          <w:szCs w:val="22"/>
        </w:rPr>
      </w:pPr>
      <w:hyperlink w:anchor="_Toc358987590" w:history="1">
        <w:r w:rsidR="000C6AF1" w:rsidRPr="00177D92">
          <w:rPr>
            <w:rStyle w:val="Hyperlink"/>
            <w:noProof/>
          </w:rPr>
          <w:t>4.2.4.</w:t>
        </w:r>
        <w:r w:rsidR="000C6AF1">
          <w:rPr>
            <w:rFonts w:asciiTheme="minorHAnsi" w:eastAsiaTheme="minorEastAsia" w:hAnsiTheme="minorHAnsi" w:cstheme="minorBidi"/>
            <w:noProof/>
            <w:color w:val="auto"/>
            <w:szCs w:val="22"/>
          </w:rPr>
          <w:tab/>
        </w:r>
        <w:r w:rsidR="000C6AF1" w:rsidRPr="00177D92">
          <w:rPr>
            <w:rStyle w:val="Hyperlink"/>
            <w:noProof/>
          </w:rPr>
          <w:t>Block Floor Drains / Disconnect Illicit Connections</w:t>
        </w:r>
        <w:r w:rsidR="000C6AF1">
          <w:rPr>
            <w:noProof/>
            <w:webHidden/>
          </w:rPr>
          <w:tab/>
        </w:r>
        <w:r w:rsidR="000C6AF1">
          <w:rPr>
            <w:noProof/>
            <w:webHidden/>
          </w:rPr>
          <w:fldChar w:fldCharType="begin"/>
        </w:r>
        <w:r w:rsidR="000C6AF1">
          <w:rPr>
            <w:noProof/>
            <w:webHidden/>
          </w:rPr>
          <w:instrText xml:space="preserve"> PAGEREF _Toc358987590 \h </w:instrText>
        </w:r>
        <w:r w:rsidR="000C6AF1">
          <w:rPr>
            <w:noProof/>
            <w:webHidden/>
          </w:rPr>
        </w:r>
        <w:r w:rsidR="000C6AF1">
          <w:rPr>
            <w:noProof/>
            <w:webHidden/>
          </w:rPr>
          <w:fldChar w:fldCharType="separate"/>
        </w:r>
        <w:r w:rsidR="006F7091">
          <w:rPr>
            <w:noProof/>
            <w:webHidden/>
          </w:rPr>
          <w:t>25</w:t>
        </w:r>
        <w:r w:rsidR="000C6AF1">
          <w:rPr>
            <w:noProof/>
            <w:webHidden/>
          </w:rPr>
          <w:fldChar w:fldCharType="end"/>
        </w:r>
      </w:hyperlink>
    </w:p>
    <w:p w14:paraId="74E12E38" w14:textId="47C19157" w:rsidR="000C6AF1" w:rsidRDefault="009C5994">
      <w:pPr>
        <w:pStyle w:val="TOC3"/>
        <w:rPr>
          <w:rFonts w:asciiTheme="minorHAnsi" w:eastAsiaTheme="minorEastAsia" w:hAnsiTheme="minorHAnsi" w:cstheme="minorBidi"/>
          <w:noProof/>
          <w:color w:val="auto"/>
          <w:szCs w:val="22"/>
        </w:rPr>
      </w:pPr>
      <w:hyperlink w:anchor="_Toc358987591" w:history="1">
        <w:r w:rsidR="000C6AF1" w:rsidRPr="00177D92">
          <w:rPr>
            <w:rStyle w:val="Hyperlink"/>
            <w:noProof/>
          </w:rPr>
          <w:t>4.2.5.</w:t>
        </w:r>
        <w:r w:rsidR="000C6AF1">
          <w:rPr>
            <w:rFonts w:asciiTheme="minorHAnsi" w:eastAsiaTheme="minorEastAsia" w:hAnsiTheme="minorHAnsi" w:cstheme="minorBidi"/>
            <w:noProof/>
            <w:color w:val="auto"/>
            <w:szCs w:val="22"/>
          </w:rPr>
          <w:tab/>
        </w:r>
        <w:r w:rsidR="000C6AF1" w:rsidRPr="00177D92">
          <w:rPr>
            <w:rStyle w:val="Hyperlink"/>
            <w:noProof/>
          </w:rPr>
          <w:t>Install Shut-off Valves</w:t>
        </w:r>
        <w:r w:rsidR="000C6AF1">
          <w:rPr>
            <w:noProof/>
            <w:webHidden/>
          </w:rPr>
          <w:tab/>
        </w:r>
        <w:r w:rsidR="000C6AF1">
          <w:rPr>
            <w:noProof/>
            <w:webHidden/>
          </w:rPr>
          <w:fldChar w:fldCharType="begin"/>
        </w:r>
        <w:r w:rsidR="000C6AF1">
          <w:rPr>
            <w:noProof/>
            <w:webHidden/>
          </w:rPr>
          <w:instrText xml:space="preserve"> PAGEREF _Toc358987591 \h </w:instrText>
        </w:r>
        <w:r w:rsidR="000C6AF1">
          <w:rPr>
            <w:noProof/>
            <w:webHidden/>
          </w:rPr>
        </w:r>
        <w:r w:rsidR="000C6AF1">
          <w:rPr>
            <w:noProof/>
            <w:webHidden/>
          </w:rPr>
          <w:fldChar w:fldCharType="separate"/>
        </w:r>
        <w:r w:rsidR="006F7091">
          <w:rPr>
            <w:noProof/>
            <w:webHidden/>
          </w:rPr>
          <w:t>25</w:t>
        </w:r>
        <w:r w:rsidR="000C6AF1">
          <w:rPr>
            <w:noProof/>
            <w:webHidden/>
          </w:rPr>
          <w:fldChar w:fldCharType="end"/>
        </w:r>
      </w:hyperlink>
    </w:p>
    <w:p w14:paraId="7DB709C2" w14:textId="67F19829" w:rsidR="000C6AF1" w:rsidRDefault="009C5994">
      <w:pPr>
        <w:pStyle w:val="TOC3"/>
        <w:rPr>
          <w:rFonts w:asciiTheme="minorHAnsi" w:eastAsiaTheme="minorEastAsia" w:hAnsiTheme="minorHAnsi" w:cstheme="minorBidi"/>
          <w:noProof/>
          <w:color w:val="auto"/>
          <w:szCs w:val="22"/>
        </w:rPr>
      </w:pPr>
      <w:hyperlink w:anchor="_Toc358987592" w:history="1">
        <w:r w:rsidR="000C6AF1" w:rsidRPr="00177D92">
          <w:rPr>
            <w:rStyle w:val="Hyperlink"/>
            <w:noProof/>
          </w:rPr>
          <w:t>4.2.6.</w:t>
        </w:r>
        <w:r w:rsidR="000C6AF1">
          <w:rPr>
            <w:rFonts w:asciiTheme="minorHAnsi" w:eastAsiaTheme="minorEastAsia" w:hAnsiTheme="minorHAnsi" w:cstheme="minorBidi"/>
            <w:noProof/>
            <w:color w:val="auto"/>
            <w:szCs w:val="22"/>
          </w:rPr>
          <w:tab/>
        </w:r>
        <w:r w:rsidR="000C6AF1" w:rsidRPr="00177D92">
          <w:rPr>
            <w:rStyle w:val="Hyperlink"/>
            <w:noProof/>
          </w:rPr>
          <w:t>Crash Barriers/Bollards/Protective Piping</w:t>
        </w:r>
        <w:r w:rsidR="000C6AF1">
          <w:rPr>
            <w:noProof/>
            <w:webHidden/>
          </w:rPr>
          <w:tab/>
        </w:r>
        <w:r w:rsidR="000C6AF1">
          <w:rPr>
            <w:noProof/>
            <w:webHidden/>
          </w:rPr>
          <w:fldChar w:fldCharType="begin"/>
        </w:r>
        <w:r w:rsidR="000C6AF1">
          <w:rPr>
            <w:noProof/>
            <w:webHidden/>
          </w:rPr>
          <w:instrText xml:space="preserve"> PAGEREF _Toc358987592 \h </w:instrText>
        </w:r>
        <w:r w:rsidR="000C6AF1">
          <w:rPr>
            <w:noProof/>
            <w:webHidden/>
          </w:rPr>
        </w:r>
        <w:r w:rsidR="000C6AF1">
          <w:rPr>
            <w:noProof/>
            <w:webHidden/>
          </w:rPr>
          <w:fldChar w:fldCharType="separate"/>
        </w:r>
        <w:r w:rsidR="006F7091">
          <w:rPr>
            <w:noProof/>
            <w:webHidden/>
          </w:rPr>
          <w:t>25</w:t>
        </w:r>
        <w:r w:rsidR="000C6AF1">
          <w:rPr>
            <w:noProof/>
            <w:webHidden/>
          </w:rPr>
          <w:fldChar w:fldCharType="end"/>
        </w:r>
      </w:hyperlink>
    </w:p>
    <w:p w14:paraId="71FE5B93" w14:textId="3A6749C4" w:rsidR="000C6AF1" w:rsidRDefault="009C5994">
      <w:pPr>
        <w:pStyle w:val="TOC3"/>
        <w:rPr>
          <w:rFonts w:asciiTheme="minorHAnsi" w:eastAsiaTheme="minorEastAsia" w:hAnsiTheme="minorHAnsi" w:cstheme="minorBidi"/>
          <w:noProof/>
          <w:color w:val="auto"/>
          <w:szCs w:val="22"/>
        </w:rPr>
      </w:pPr>
      <w:hyperlink w:anchor="_Toc358987593" w:history="1">
        <w:r w:rsidR="000C6AF1" w:rsidRPr="00177D92">
          <w:rPr>
            <w:rStyle w:val="Hyperlink"/>
            <w:noProof/>
          </w:rPr>
          <w:t>4.2.7.</w:t>
        </w:r>
        <w:r w:rsidR="000C6AF1">
          <w:rPr>
            <w:rFonts w:asciiTheme="minorHAnsi" w:eastAsiaTheme="minorEastAsia" w:hAnsiTheme="minorHAnsi" w:cstheme="minorBidi"/>
            <w:noProof/>
            <w:color w:val="auto"/>
            <w:szCs w:val="22"/>
          </w:rPr>
          <w:tab/>
        </w:r>
        <w:r w:rsidR="000C6AF1" w:rsidRPr="00177D92">
          <w:rPr>
            <w:rStyle w:val="Hyperlink"/>
            <w:noProof/>
          </w:rPr>
          <w:t>Tank Overfill Alarms</w:t>
        </w:r>
        <w:r w:rsidR="000C6AF1">
          <w:rPr>
            <w:noProof/>
            <w:webHidden/>
          </w:rPr>
          <w:tab/>
        </w:r>
        <w:r w:rsidR="000C6AF1">
          <w:rPr>
            <w:noProof/>
            <w:webHidden/>
          </w:rPr>
          <w:fldChar w:fldCharType="begin"/>
        </w:r>
        <w:r w:rsidR="000C6AF1">
          <w:rPr>
            <w:noProof/>
            <w:webHidden/>
          </w:rPr>
          <w:instrText xml:space="preserve"> PAGEREF _Toc358987593 \h </w:instrText>
        </w:r>
        <w:r w:rsidR="000C6AF1">
          <w:rPr>
            <w:noProof/>
            <w:webHidden/>
          </w:rPr>
        </w:r>
        <w:r w:rsidR="000C6AF1">
          <w:rPr>
            <w:noProof/>
            <w:webHidden/>
          </w:rPr>
          <w:fldChar w:fldCharType="separate"/>
        </w:r>
        <w:r w:rsidR="006F7091">
          <w:rPr>
            <w:noProof/>
            <w:webHidden/>
          </w:rPr>
          <w:t>25</w:t>
        </w:r>
        <w:r w:rsidR="000C6AF1">
          <w:rPr>
            <w:noProof/>
            <w:webHidden/>
          </w:rPr>
          <w:fldChar w:fldCharType="end"/>
        </w:r>
      </w:hyperlink>
    </w:p>
    <w:p w14:paraId="460BF93C" w14:textId="2785BB1F" w:rsidR="000C6AF1" w:rsidRDefault="009C5994">
      <w:pPr>
        <w:pStyle w:val="TOC2"/>
        <w:rPr>
          <w:rFonts w:asciiTheme="minorHAnsi" w:eastAsiaTheme="minorEastAsia" w:hAnsiTheme="minorHAnsi" w:cstheme="minorBidi"/>
          <w:color w:val="auto"/>
          <w:szCs w:val="22"/>
        </w:rPr>
      </w:pPr>
      <w:hyperlink w:anchor="_Toc358987594" w:history="1">
        <w:r w:rsidR="000C6AF1" w:rsidRPr="00177D92">
          <w:rPr>
            <w:rStyle w:val="Hyperlink"/>
          </w:rPr>
          <w:t>4.3.</w:t>
        </w:r>
        <w:r w:rsidR="000C6AF1">
          <w:rPr>
            <w:rFonts w:asciiTheme="minorHAnsi" w:eastAsiaTheme="minorEastAsia" w:hAnsiTheme="minorHAnsi" w:cstheme="minorBidi"/>
            <w:color w:val="auto"/>
            <w:szCs w:val="22"/>
          </w:rPr>
          <w:tab/>
        </w:r>
        <w:r w:rsidR="000C6AF1" w:rsidRPr="00177D92">
          <w:rPr>
            <w:rStyle w:val="Hyperlink"/>
          </w:rPr>
          <w:t>NON-STRUCTURAL BMPS</w:t>
        </w:r>
        <w:r w:rsidR="000C6AF1">
          <w:rPr>
            <w:webHidden/>
          </w:rPr>
          <w:tab/>
        </w:r>
        <w:r w:rsidR="000C6AF1">
          <w:rPr>
            <w:webHidden/>
          </w:rPr>
          <w:fldChar w:fldCharType="begin"/>
        </w:r>
        <w:r w:rsidR="000C6AF1">
          <w:rPr>
            <w:webHidden/>
          </w:rPr>
          <w:instrText xml:space="preserve"> PAGEREF _Toc358987594 \h </w:instrText>
        </w:r>
        <w:r w:rsidR="000C6AF1">
          <w:rPr>
            <w:webHidden/>
          </w:rPr>
        </w:r>
        <w:r w:rsidR="000C6AF1">
          <w:rPr>
            <w:webHidden/>
          </w:rPr>
          <w:fldChar w:fldCharType="separate"/>
        </w:r>
        <w:r w:rsidR="006F7091">
          <w:rPr>
            <w:webHidden/>
          </w:rPr>
          <w:t>25</w:t>
        </w:r>
        <w:r w:rsidR="000C6AF1">
          <w:rPr>
            <w:webHidden/>
          </w:rPr>
          <w:fldChar w:fldCharType="end"/>
        </w:r>
      </w:hyperlink>
    </w:p>
    <w:p w14:paraId="54653CC0" w14:textId="506862B6" w:rsidR="000C6AF1" w:rsidRDefault="009C5994">
      <w:pPr>
        <w:pStyle w:val="TOC3"/>
        <w:rPr>
          <w:rFonts w:asciiTheme="minorHAnsi" w:eastAsiaTheme="minorEastAsia" w:hAnsiTheme="minorHAnsi" w:cstheme="minorBidi"/>
          <w:noProof/>
          <w:color w:val="auto"/>
          <w:szCs w:val="22"/>
        </w:rPr>
      </w:pPr>
      <w:hyperlink w:anchor="_Toc358987595" w:history="1">
        <w:r w:rsidR="000C6AF1" w:rsidRPr="00177D92">
          <w:rPr>
            <w:rStyle w:val="Hyperlink"/>
            <w:noProof/>
          </w:rPr>
          <w:t>4.3.1.</w:t>
        </w:r>
        <w:r w:rsidR="000C6AF1">
          <w:rPr>
            <w:rFonts w:asciiTheme="minorHAnsi" w:eastAsiaTheme="minorEastAsia" w:hAnsiTheme="minorHAnsi" w:cstheme="minorBidi"/>
            <w:noProof/>
            <w:color w:val="auto"/>
            <w:szCs w:val="22"/>
          </w:rPr>
          <w:tab/>
        </w:r>
        <w:r w:rsidR="000C6AF1" w:rsidRPr="00177D92">
          <w:rPr>
            <w:rStyle w:val="Hyperlink"/>
            <w:noProof/>
          </w:rPr>
          <w:t>Drip Pans/Secondary Containment Barrels and Pallets</w:t>
        </w:r>
        <w:r w:rsidR="000C6AF1">
          <w:rPr>
            <w:noProof/>
            <w:webHidden/>
          </w:rPr>
          <w:tab/>
        </w:r>
        <w:r w:rsidR="000C6AF1">
          <w:rPr>
            <w:noProof/>
            <w:webHidden/>
          </w:rPr>
          <w:fldChar w:fldCharType="begin"/>
        </w:r>
        <w:r w:rsidR="000C6AF1">
          <w:rPr>
            <w:noProof/>
            <w:webHidden/>
          </w:rPr>
          <w:instrText xml:space="preserve"> PAGEREF _Toc358987595 \h </w:instrText>
        </w:r>
        <w:r w:rsidR="000C6AF1">
          <w:rPr>
            <w:noProof/>
            <w:webHidden/>
          </w:rPr>
        </w:r>
        <w:r w:rsidR="000C6AF1">
          <w:rPr>
            <w:noProof/>
            <w:webHidden/>
          </w:rPr>
          <w:fldChar w:fldCharType="separate"/>
        </w:r>
        <w:r w:rsidR="006F7091">
          <w:rPr>
            <w:noProof/>
            <w:webHidden/>
          </w:rPr>
          <w:t>25</w:t>
        </w:r>
        <w:r w:rsidR="000C6AF1">
          <w:rPr>
            <w:noProof/>
            <w:webHidden/>
          </w:rPr>
          <w:fldChar w:fldCharType="end"/>
        </w:r>
      </w:hyperlink>
    </w:p>
    <w:p w14:paraId="4AD8764E" w14:textId="77777777" w:rsidR="000C6AF1" w:rsidRDefault="009C5994">
      <w:pPr>
        <w:pStyle w:val="TOC3"/>
        <w:rPr>
          <w:rFonts w:asciiTheme="minorHAnsi" w:eastAsiaTheme="minorEastAsia" w:hAnsiTheme="minorHAnsi" w:cstheme="minorBidi"/>
          <w:noProof/>
          <w:color w:val="auto"/>
          <w:szCs w:val="22"/>
        </w:rPr>
      </w:pPr>
      <w:hyperlink w:anchor="_Toc358987596" w:history="1">
        <w:r w:rsidR="000C6AF1" w:rsidRPr="00177D92">
          <w:rPr>
            <w:rStyle w:val="Hyperlink"/>
            <w:noProof/>
          </w:rPr>
          <w:t>4.3.2.</w:t>
        </w:r>
        <w:r w:rsidR="000C6AF1">
          <w:rPr>
            <w:rFonts w:asciiTheme="minorHAnsi" w:eastAsiaTheme="minorEastAsia" w:hAnsiTheme="minorHAnsi" w:cstheme="minorBidi"/>
            <w:noProof/>
            <w:color w:val="auto"/>
            <w:szCs w:val="22"/>
          </w:rPr>
          <w:tab/>
        </w:r>
        <w:r w:rsidR="000C6AF1" w:rsidRPr="00177D92">
          <w:rPr>
            <w:rStyle w:val="Hyperlink"/>
            <w:noProof/>
          </w:rPr>
          <w:t>Spill Kits and Equipment Available</w:t>
        </w:r>
        <w:r w:rsidR="000C6AF1">
          <w:rPr>
            <w:noProof/>
            <w:webHidden/>
          </w:rPr>
          <w:tab/>
        </w:r>
        <w:r w:rsidR="000C6AF1">
          <w:rPr>
            <w:noProof/>
            <w:webHidden/>
          </w:rPr>
          <w:fldChar w:fldCharType="begin"/>
        </w:r>
        <w:r w:rsidR="000C6AF1">
          <w:rPr>
            <w:noProof/>
            <w:webHidden/>
          </w:rPr>
          <w:instrText xml:space="preserve"> PAGEREF _Toc358987596 \h </w:instrText>
        </w:r>
        <w:r w:rsidR="000C6AF1">
          <w:rPr>
            <w:noProof/>
            <w:webHidden/>
          </w:rPr>
        </w:r>
        <w:r w:rsidR="000C6AF1">
          <w:rPr>
            <w:noProof/>
            <w:webHidden/>
          </w:rPr>
          <w:fldChar w:fldCharType="separate"/>
        </w:r>
        <w:r w:rsidR="006F7091">
          <w:rPr>
            <w:noProof/>
            <w:webHidden/>
          </w:rPr>
          <w:t>25</w:t>
        </w:r>
        <w:r w:rsidR="000C6AF1">
          <w:rPr>
            <w:noProof/>
            <w:webHidden/>
          </w:rPr>
          <w:fldChar w:fldCharType="end"/>
        </w:r>
      </w:hyperlink>
    </w:p>
    <w:p w14:paraId="6D3F5F08" w14:textId="4F9FC0C6" w:rsidR="000C6AF1" w:rsidRDefault="009C5994">
      <w:pPr>
        <w:pStyle w:val="TOC3"/>
        <w:rPr>
          <w:rFonts w:asciiTheme="minorHAnsi" w:eastAsiaTheme="minorEastAsia" w:hAnsiTheme="minorHAnsi" w:cstheme="minorBidi"/>
          <w:noProof/>
          <w:color w:val="auto"/>
          <w:szCs w:val="22"/>
        </w:rPr>
      </w:pPr>
      <w:hyperlink w:anchor="_Toc358987597" w:history="1">
        <w:r w:rsidR="000C6AF1" w:rsidRPr="00177D92">
          <w:rPr>
            <w:rStyle w:val="Hyperlink"/>
            <w:noProof/>
          </w:rPr>
          <w:t>4.3.3.</w:t>
        </w:r>
        <w:r w:rsidR="000C6AF1">
          <w:rPr>
            <w:rFonts w:asciiTheme="minorHAnsi" w:eastAsiaTheme="minorEastAsia" w:hAnsiTheme="minorHAnsi" w:cstheme="minorBidi"/>
            <w:noProof/>
            <w:color w:val="auto"/>
            <w:szCs w:val="22"/>
          </w:rPr>
          <w:tab/>
        </w:r>
        <w:r w:rsidR="000C6AF1" w:rsidRPr="00177D92">
          <w:rPr>
            <w:rStyle w:val="Hyperlink"/>
            <w:noProof/>
          </w:rPr>
          <w:t>Integrity Testing</w:t>
        </w:r>
        <w:r w:rsidR="000C6AF1">
          <w:rPr>
            <w:noProof/>
            <w:webHidden/>
          </w:rPr>
          <w:tab/>
        </w:r>
        <w:r w:rsidR="000C6AF1">
          <w:rPr>
            <w:noProof/>
            <w:webHidden/>
          </w:rPr>
          <w:fldChar w:fldCharType="begin"/>
        </w:r>
        <w:r w:rsidR="000C6AF1">
          <w:rPr>
            <w:noProof/>
            <w:webHidden/>
          </w:rPr>
          <w:instrText xml:space="preserve"> PAGEREF _Toc358987597 \h </w:instrText>
        </w:r>
        <w:r w:rsidR="000C6AF1">
          <w:rPr>
            <w:noProof/>
            <w:webHidden/>
          </w:rPr>
        </w:r>
        <w:r w:rsidR="000C6AF1">
          <w:rPr>
            <w:noProof/>
            <w:webHidden/>
          </w:rPr>
          <w:fldChar w:fldCharType="separate"/>
        </w:r>
        <w:r w:rsidR="006F7091">
          <w:rPr>
            <w:noProof/>
            <w:webHidden/>
          </w:rPr>
          <w:t>26</w:t>
        </w:r>
        <w:r w:rsidR="000C6AF1">
          <w:rPr>
            <w:noProof/>
            <w:webHidden/>
          </w:rPr>
          <w:fldChar w:fldCharType="end"/>
        </w:r>
      </w:hyperlink>
    </w:p>
    <w:p w14:paraId="332DA7CC" w14:textId="3EB351E8" w:rsidR="000C6AF1" w:rsidRDefault="009C5994">
      <w:pPr>
        <w:pStyle w:val="TOC3"/>
        <w:rPr>
          <w:rFonts w:asciiTheme="minorHAnsi" w:eastAsiaTheme="minorEastAsia" w:hAnsiTheme="minorHAnsi" w:cstheme="minorBidi"/>
          <w:noProof/>
          <w:color w:val="auto"/>
          <w:szCs w:val="22"/>
        </w:rPr>
      </w:pPr>
      <w:hyperlink w:anchor="_Toc358987598" w:history="1">
        <w:r w:rsidR="000C6AF1" w:rsidRPr="00177D92">
          <w:rPr>
            <w:rStyle w:val="Hyperlink"/>
            <w:noProof/>
          </w:rPr>
          <w:t>4.3.4.</w:t>
        </w:r>
        <w:r w:rsidR="000C6AF1">
          <w:rPr>
            <w:rFonts w:asciiTheme="minorHAnsi" w:eastAsiaTheme="minorEastAsia" w:hAnsiTheme="minorHAnsi" w:cstheme="minorBidi"/>
            <w:noProof/>
            <w:color w:val="auto"/>
            <w:szCs w:val="22"/>
          </w:rPr>
          <w:tab/>
        </w:r>
        <w:r w:rsidR="000C6AF1" w:rsidRPr="00177D92">
          <w:rPr>
            <w:rStyle w:val="Hyperlink"/>
            <w:noProof/>
          </w:rPr>
          <w:t>Cover Outdoor Storage/Transfer Area</w:t>
        </w:r>
        <w:r w:rsidR="000C6AF1">
          <w:rPr>
            <w:noProof/>
            <w:webHidden/>
          </w:rPr>
          <w:tab/>
        </w:r>
        <w:r w:rsidR="000C6AF1">
          <w:rPr>
            <w:noProof/>
            <w:webHidden/>
          </w:rPr>
          <w:fldChar w:fldCharType="begin"/>
        </w:r>
        <w:r w:rsidR="000C6AF1">
          <w:rPr>
            <w:noProof/>
            <w:webHidden/>
          </w:rPr>
          <w:instrText xml:space="preserve"> PAGEREF _Toc358987598 \h </w:instrText>
        </w:r>
        <w:r w:rsidR="000C6AF1">
          <w:rPr>
            <w:noProof/>
            <w:webHidden/>
          </w:rPr>
        </w:r>
        <w:r w:rsidR="000C6AF1">
          <w:rPr>
            <w:noProof/>
            <w:webHidden/>
          </w:rPr>
          <w:fldChar w:fldCharType="separate"/>
        </w:r>
        <w:r w:rsidR="006F7091">
          <w:rPr>
            <w:noProof/>
            <w:webHidden/>
          </w:rPr>
          <w:t>26</w:t>
        </w:r>
        <w:r w:rsidR="000C6AF1">
          <w:rPr>
            <w:noProof/>
            <w:webHidden/>
          </w:rPr>
          <w:fldChar w:fldCharType="end"/>
        </w:r>
      </w:hyperlink>
    </w:p>
    <w:p w14:paraId="798B1A8B" w14:textId="005A134B" w:rsidR="000C6AF1" w:rsidRDefault="009C5994">
      <w:pPr>
        <w:pStyle w:val="TOC3"/>
        <w:rPr>
          <w:rFonts w:asciiTheme="minorHAnsi" w:eastAsiaTheme="minorEastAsia" w:hAnsiTheme="minorHAnsi" w:cstheme="minorBidi"/>
          <w:noProof/>
          <w:color w:val="auto"/>
          <w:szCs w:val="22"/>
        </w:rPr>
      </w:pPr>
      <w:hyperlink w:anchor="_Toc358987599" w:history="1">
        <w:r w:rsidR="000C6AF1" w:rsidRPr="00177D92">
          <w:rPr>
            <w:rStyle w:val="Hyperlink"/>
            <w:noProof/>
          </w:rPr>
          <w:t>4.3.5.</w:t>
        </w:r>
        <w:r w:rsidR="000C6AF1">
          <w:rPr>
            <w:rFonts w:asciiTheme="minorHAnsi" w:eastAsiaTheme="minorEastAsia" w:hAnsiTheme="minorHAnsi" w:cstheme="minorBidi"/>
            <w:noProof/>
            <w:color w:val="auto"/>
            <w:szCs w:val="22"/>
          </w:rPr>
          <w:tab/>
        </w:r>
        <w:r w:rsidR="000C6AF1" w:rsidRPr="00177D92">
          <w:rPr>
            <w:rStyle w:val="Hyperlink"/>
            <w:noProof/>
          </w:rPr>
          <w:t>Change Location of HAZMATs</w:t>
        </w:r>
        <w:r w:rsidR="000C6AF1">
          <w:rPr>
            <w:noProof/>
            <w:webHidden/>
          </w:rPr>
          <w:tab/>
        </w:r>
        <w:r w:rsidR="000C6AF1">
          <w:rPr>
            <w:noProof/>
            <w:webHidden/>
          </w:rPr>
          <w:fldChar w:fldCharType="begin"/>
        </w:r>
        <w:r w:rsidR="000C6AF1">
          <w:rPr>
            <w:noProof/>
            <w:webHidden/>
          </w:rPr>
          <w:instrText xml:space="preserve"> PAGEREF _Toc358987599 \h </w:instrText>
        </w:r>
        <w:r w:rsidR="000C6AF1">
          <w:rPr>
            <w:noProof/>
            <w:webHidden/>
          </w:rPr>
        </w:r>
        <w:r w:rsidR="000C6AF1">
          <w:rPr>
            <w:noProof/>
            <w:webHidden/>
          </w:rPr>
          <w:fldChar w:fldCharType="separate"/>
        </w:r>
        <w:r w:rsidR="006F7091">
          <w:rPr>
            <w:noProof/>
            <w:webHidden/>
          </w:rPr>
          <w:t>26</w:t>
        </w:r>
        <w:r w:rsidR="000C6AF1">
          <w:rPr>
            <w:noProof/>
            <w:webHidden/>
          </w:rPr>
          <w:fldChar w:fldCharType="end"/>
        </w:r>
      </w:hyperlink>
    </w:p>
    <w:p w14:paraId="688633BD" w14:textId="1AA2C7D7" w:rsidR="000C6AF1" w:rsidRDefault="009C5994">
      <w:pPr>
        <w:pStyle w:val="TOC3"/>
        <w:rPr>
          <w:rFonts w:asciiTheme="minorHAnsi" w:eastAsiaTheme="minorEastAsia" w:hAnsiTheme="minorHAnsi" w:cstheme="minorBidi"/>
          <w:noProof/>
          <w:color w:val="auto"/>
          <w:szCs w:val="22"/>
        </w:rPr>
      </w:pPr>
      <w:hyperlink w:anchor="_Toc358987600" w:history="1">
        <w:r w:rsidR="000C6AF1" w:rsidRPr="00177D92">
          <w:rPr>
            <w:rStyle w:val="Hyperlink"/>
            <w:noProof/>
          </w:rPr>
          <w:t>4.3.6.</w:t>
        </w:r>
        <w:r w:rsidR="000C6AF1">
          <w:rPr>
            <w:rFonts w:asciiTheme="minorHAnsi" w:eastAsiaTheme="minorEastAsia" w:hAnsiTheme="minorHAnsi" w:cstheme="minorBidi"/>
            <w:noProof/>
            <w:color w:val="auto"/>
            <w:szCs w:val="22"/>
          </w:rPr>
          <w:tab/>
        </w:r>
        <w:r w:rsidR="000C6AF1" w:rsidRPr="00177D92">
          <w:rPr>
            <w:rStyle w:val="Hyperlink"/>
            <w:noProof/>
          </w:rPr>
          <w:t>Run-on Prevention</w:t>
        </w:r>
        <w:r w:rsidR="000C6AF1">
          <w:rPr>
            <w:noProof/>
            <w:webHidden/>
          </w:rPr>
          <w:tab/>
        </w:r>
        <w:r w:rsidR="000C6AF1">
          <w:rPr>
            <w:noProof/>
            <w:webHidden/>
          </w:rPr>
          <w:fldChar w:fldCharType="begin"/>
        </w:r>
        <w:r w:rsidR="000C6AF1">
          <w:rPr>
            <w:noProof/>
            <w:webHidden/>
          </w:rPr>
          <w:instrText xml:space="preserve"> PAGEREF _Toc358987600 \h </w:instrText>
        </w:r>
        <w:r w:rsidR="000C6AF1">
          <w:rPr>
            <w:noProof/>
            <w:webHidden/>
          </w:rPr>
        </w:r>
        <w:r w:rsidR="000C6AF1">
          <w:rPr>
            <w:noProof/>
            <w:webHidden/>
          </w:rPr>
          <w:fldChar w:fldCharType="separate"/>
        </w:r>
        <w:r w:rsidR="006F7091">
          <w:rPr>
            <w:noProof/>
            <w:webHidden/>
          </w:rPr>
          <w:t>26</w:t>
        </w:r>
        <w:r w:rsidR="000C6AF1">
          <w:rPr>
            <w:noProof/>
            <w:webHidden/>
          </w:rPr>
          <w:fldChar w:fldCharType="end"/>
        </w:r>
      </w:hyperlink>
    </w:p>
    <w:p w14:paraId="7F7BD391" w14:textId="71D9414B" w:rsidR="000C6AF1" w:rsidRDefault="009C5994">
      <w:pPr>
        <w:pStyle w:val="TOC2"/>
        <w:rPr>
          <w:rFonts w:asciiTheme="minorHAnsi" w:eastAsiaTheme="minorEastAsia" w:hAnsiTheme="minorHAnsi" w:cstheme="minorBidi"/>
          <w:color w:val="auto"/>
          <w:szCs w:val="22"/>
        </w:rPr>
      </w:pPr>
      <w:hyperlink w:anchor="_Toc358987601" w:history="1">
        <w:r w:rsidR="000C6AF1" w:rsidRPr="00177D92">
          <w:rPr>
            <w:rStyle w:val="Hyperlink"/>
          </w:rPr>
          <w:t>4.4.</w:t>
        </w:r>
        <w:r w:rsidR="000C6AF1">
          <w:rPr>
            <w:rFonts w:asciiTheme="minorHAnsi" w:eastAsiaTheme="minorEastAsia" w:hAnsiTheme="minorHAnsi" w:cstheme="minorBidi"/>
            <w:color w:val="auto"/>
            <w:szCs w:val="22"/>
          </w:rPr>
          <w:tab/>
        </w:r>
        <w:r w:rsidR="000C6AF1" w:rsidRPr="00177D92">
          <w:rPr>
            <w:rStyle w:val="Hyperlink"/>
          </w:rPr>
          <w:t>OPERATIONAL BMPS</w:t>
        </w:r>
        <w:r w:rsidR="000C6AF1">
          <w:rPr>
            <w:webHidden/>
          </w:rPr>
          <w:tab/>
        </w:r>
        <w:r w:rsidR="000C6AF1">
          <w:rPr>
            <w:webHidden/>
          </w:rPr>
          <w:fldChar w:fldCharType="begin"/>
        </w:r>
        <w:r w:rsidR="000C6AF1">
          <w:rPr>
            <w:webHidden/>
          </w:rPr>
          <w:instrText xml:space="preserve"> PAGEREF _Toc358987601 \h </w:instrText>
        </w:r>
        <w:r w:rsidR="000C6AF1">
          <w:rPr>
            <w:webHidden/>
          </w:rPr>
        </w:r>
        <w:r w:rsidR="000C6AF1">
          <w:rPr>
            <w:webHidden/>
          </w:rPr>
          <w:fldChar w:fldCharType="separate"/>
        </w:r>
        <w:r w:rsidR="006F7091">
          <w:rPr>
            <w:webHidden/>
          </w:rPr>
          <w:t>26</w:t>
        </w:r>
        <w:r w:rsidR="000C6AF1">
          <w:rPr>
            <w:webHidden/>
          </w:rPr>
          <w:fldChar w:fldCharType="end"/>
        </w:r>
      </w:hyperlink>
    </w:p>
    <w:p w14:paraId="4C704FD2" w14:textId="36AADFAD" w:rsidR="000C6AF1" w:rsidRDefault="009C5994">
      <w:pPr>
        <w:pStyle w:val="TOC3"/>
        <w:rPr>
          <w:rFonts w:asciiTheme="minorHAnsi" w:eastAsiaTheme="minorEastAsia" w:hAnsiTheme="minorHAnsi" w:cstheme="minorBidi"/>
          <w:noProof/>
          <w:color w:val="auto"/>
          <w:szCs w:val="22"/>
        </w:rPr>
      </w:pPr>
      <w:hyperlink w:anchor="_Toc358987602" w:history="1">
        <w:r w:rsidR="000C6AF1" w:rsidRPr="00177D92">
          <w:rPr>
            <w:rStyle w:val="Hyperlink"/>
            <w:noProof/>
          </w:rPr>
          <w:t>4.4.1.</w:t>
        </w:r>
        <w:r w:rsidR="000C6AF1">
          <w:rPr>
            <w:rFonts w:asciiTheme="minorHAnsi" w:eastAsiaTheme="minorEastAsia" w:hAnsiTheme="minorHAnsi" w:cstheme="minorBidi"/>
            <w:noProof/>
            <w:color w:val="auto"/>
            <w:szCs w:val="22"/>
          </w:rPr>
          <w:tab/>
        </w:r>
        <w:r w:rsidR="000C6AF1" w:rsidRPr="00177D92">
          <w:rPr>
            <w:rStyle w:val="Hyperlink"/>
            <w:noProof/>
          </w:rPr>
          <w:t>POL Storage and Transfer BMPs</w:t>
        </w:r>
        <w:r w:rsidR="000C6AF1">
          <w:rPr>
            <w:noProof/>
            <w:webHidden/>
          </w:rPr>
          <w:tab/>
        </w:r>
        <w:r w:rsidR="000C6AF1">
          <w:rPr>
            <w:noProof/>
            <w:webHidden/>
          </w:rPr>
          <w:fldChar w:fldCharType="begin"/>
        </w:r>
        <w:r w:rsidR="000C6AF1">
          <w:rPr>
            <w:noProof/>
            <w:webHidden/>
          </w:rPr>
          <w:instrText xml:space="preserve"> PAGEREF _Toc358987602 \h </w:instrText>
        </w:r>
        <w:r w:rsidR="000C6AF1">
          <w:rPr>
            <w:noProof/>
            <w:webHidden/>
          </w:rPr>
        </w:r>
        <w:r w:rsidR="000C6AF1">
          <w:rPr>
            <w:noProof/>
            <w:webHidden/>
          </w:rPr>
          <w:fldChar w:fldCharType="separate"/>
        </w:r>
        <w:r w:rsidR="006F7091">
          <w:rPr>
            <w:noProof/>
            <w:webHidden/>
          </w:rPr>
          <w:t>26</w:t>
        </w:r>
        <w:r w:rsidR="000C6AF1">
          <w:rPr>
            <w:noProof/>
            <w:webHidden/>
          </w:rPr>
          <w:fldChar w:fldCharType="end"/>
        </w:r>
      </w:hyperlink>
    </w:p>
    <w:p w14:paraId="0BB305BB" w14:textId="5453BE72" w:rsidR="000C6AF1" w:rsidRDefault="009C5994">
      <w:pPr>
        <w:pStyle w:val="TOC3"/>
        <w:rPr>
          <w:rFonts w:asciiTheme="minorHAnsi" w:eastAsiaTheme="minorEastAsia" w:hAnsiTheme="minorHAnsi" w:cstheme="minorBidi"/>
          <w:noProof/>
          <w:color w:val="auto"/>
          <w:szCs w:val="22"/>
        </w:rPr>
      </w:pPr>
      <w:hyperlink w:anchor="_Toc358987603" w:history="1">
        <w:r w:rsidR="000C6AF1" w:rsidRPr="00177D92">
          <w:rPr>
            <w:rStyle w:val="Hyperlink"/>
            <w:noProof/>
          </w:rPr>
          <w:t>4.4.2.</w:t>
        </w:r>
        <w:r w:rsidR="000C6AF1">
          <w:rPr>
            <w:rFonts w:asciiTheme="minorHAnsi" w:eastAsiaTheme="minorEastAsia" w:hAnsiTheme="minorHAnsi" w:cstheme="minorBidi"/>
            <w:noProof/>
            <w:color w:val="auto"/>
            <w:szCs w:val="22"/>
          </w:rPr>
          <w:tab/>
        </w:r>
        <w:r w:rsidR="000C6AF1" w:rsidRPr="00177D92">
          <w:rPr>
            <w:rStyle w:val="Hyperlink"/>
            <w:noProof/>
          </w:rPr>
          <w:t>Deicing BMPs</w:t>
        </w:r>
        <w:r w:rsidR="000C6AF1">
          <w:rPr>
            <w:noProof/>
            <w:webHidden/>
          </w:rPr>
          <w:tab/>
        </w:r>
        <w:r w:rsidR="000C6AF1">
          <w:rPr>
            <w:noProof/>
            <w:webHidden/>
          </w:rPr>
          <w:fldChar w:fldCharType="begin"/>
        </w:r>
        <w:r w:rsidR="000C6AF1">
          <w:rPr>
            <w:noProof/>
            <w:webHidden/>
          </w:rPr>
          <w:instrText xml:space="preserve"> PAGEREF _Toc358987603 \h </w:instrText>
        </w:r>
        <w:r w:rsidR="000C6AF1">
          <w:rPr>
            <w:noProof/>
            <w:webHidden/>
          </w:rPr>
        </w:r>
        <w:r w:rsidR="000C6AF1">
          <w:rPr>
            <w:noProof/>
            <w:webHidden/>
          </w:rPr>
          <w:fldChar w:fldCharType="separate"/>
        </w:r>
        <w:r w:rsidR="006F7091">
          <w:rPr>
            <w:noProof/>
            <w:webHidden/>
          </w:rPr>
          <w:t>27</w:t>
        </w:r>
        <w:r w:rsidR="000C6AF1">
          <w:rPr>
            <w:noProof/>
            <w:webHidden/>
          </w:rPr>
          <w:fldChar w:fldCharType="end"/>
        </w:r>
      </w:hyperlink>
    </w:p>
    <w:p w14:paraId="6DEF939F" w14:textId="2BBE0A03" w:rsidR="000C6AF1" w:rsidRDefault="009C5994">
      <w:pPr>
        <w:pStyle w:val="TOC3"/>
        <w:rPr>
          <w:rFonts w:asciiTheme="minorHAnsi" w:eastAsiaTheme="minorEastAsia" w:hAnsiTheme="minorHAnsi" w:cstheme="minorBidi"/>
          <w:noProof/>
          <w:color w:val="auto"/>
          <w:szCs w:val="22"/>
        </w:rPr>
      </w:pPr>
      <w:hyperlink w:anchor="_Toc358987604" w:history="1">
        <w:r w:rsidR="000C6AF1" w:rsidRPr="00177D92">
          <w:rPr>
            <w:rStyle w:val="Hyperlink"/>
            <w:noProof/>
          </w:rPr>
          <w:t>4.4.3.</w:t>
        </w:r>
        <w:r w:rsidR="000C6AF1">
          <w:rPr>
            <w:rFonts w:asciiTheme="minorHAnsi" w:eastAsiaTheme="minorEastAsia" w:hAnsiTheme="minorHAnsi" w:cstheme="minorBidi"/>
            <w:noProof/>
            <w:color w:val="auto"/>
            <w:szCs w:val="22"/>
          </w:rPr>
          <w:tab/>
        </w:r>
        <w:r w:rsidR="000C6AF1" w:rsidRPr="00177D92">
          <w:rPr>
            <w:rStyle w:val="Hyperlink"/>
            <w:noProof/>
          </w:rPr>
          <w:t>Aircraft, Vehicle, and Equipment Washing BMPs</w:t>
        </w:r>
        <w:r w:rsidR="000C6AF1">
          <w:rPr>
            <w:noProof/>
            <w:webHidden/>
          </w:rPr>
          <w:tab/>
        </w:r>
        <w:r w:rsidR="000C6AF1">
          <w:rPr>
            <w:noProof/>
            <w:webHidden/>
          </w:rPr>
          <w:fldChar w:fldCharType="begin"/>
        </w:r>
        <w:r w:rsidR="000C6AF1">
          <w:rPr>
            <w:noProof/>
            <w:webHidden/>
          </w:rPr>
          <w:instrText xml:space="preserve"> PAGEREF _Toc358987604 \h </w:instrText>
        </w:r>
        <w:r w:rsidR="000C6AF1">
          <w:rPr>
            <w:noProof/>
            <w:webHidden/>
          </w:rPr>
        </w:r>
        <w:r w:rsidR="000C6AF1">
          <w:rPr>
            <w:noProof/>
            <w:webHidden/>
          </w:rPr>
          <w:fldChar w:fldCharType="separate"/>
        </w:r>
        <w:r w:rsidR="006F7091">
          <w:rPr>
            <w:noProof/>
            <w:webHidden/>
          </w:rPr>
          <w:t>29</w:t>
        </w:r>
        <w:r w:rsidR="000C6AF1">
          <w:rPr>
            <w:noProof/>
            <w:webHidden/>
          </w:rPr>
          <w:fldChar w:fldCharType="end"/>
        </w:r>
      </w:hyperlink>
    </w:p>
    <w:p w14:paraId="1AFF3FE9" w14:textId="3492CC76" w:rsidR="000C6AF1" w:rsidRDefault="009C5994">
      <w:pPr>
        <w:pStyle w:val="TOC2"/>
        <w:rPr>
          <w:rFonts w:asciiTheme="minorHAnsi" w:eastAsiaTheme="minorEastAsia" w:hAnsiTheme="minorHAnsi" w:cstheme="minorBidi"/>
          <w:color w:val="auto"/>
          <w:szCs w:val="22"/>
        </w:rPr>
      </w:pPr>
      <w:hyperlink w:anchor="_Toc358987605" w:history="1">
        <w:r w:rsidR="000C6AF1" w:rsidRPr="00177D92">
          <w:rPr>
            <w:rStyle w:val="Hyperlink"/>
          </w:rPr>
          <w:t>4.5.</w:t>
        </w:r>
        <w:r w:rsidR="000C6AF1">
          <w:rPr>
            <w:rFonts w:asciiTheme="minorHAnsi" w:eastAsiaTheme="minorEastAsia" w:hAnsiTheme="minorHAnsi" w:cstheme="minorBidi"/>
            <w:color w:val="auto"/>
            <w:szCs w:val="22"/>
          </w:rPr>
          <w:tab/>
        </w:r>
        <w:r w:rsidR="000C6AF1" w:rsidRPr="00177D92">
          <w:rPr>
            <w:rStyle w:val="Hyperlink"/>
          </w:rPr>
          <w:t>BMPs FOR CONSTRUCTION PROJECTS AND OTHER AREAS WITH HIGH SOIL EROSION POTENTIAL</w:t>
        </w:r>
        <w:r w:rsidR="000C6AF1">
          <w:rPr>
            <w:webHidden/>
          </w:rPr>
          <w:tab/>
        </w:r>
        <w:r w:rsidR="000C6AF1">
          <w:rPr>
            <w:webHidden/>
          </w:rPr>
          <w:fldChar w:fldCharType="begin"/>
        </w:r>
        <w:r w:rsidR="000C6AF1">
          <w:rPr>
            <w:webHidden/>
          </w:rPr>
          <w:instrText xml:space="preserve"> PAGEREF _Toc358987605 \h </w:instrText>
        </w:r>
        <w:r w:rsidR="000C6AF1">
          <w:rPr>
            <w:webHidden/>
          </w:rPr>
        </w:r>
        <w:r w:rsidR="000C6AF1">
          <w:rPr>
            <w:webHidden/>
          </w:rPr>
          <w:fldChar w:fldCharType="separate"/>
        </w:r>
        <w:r w:rsidR="006F7091">
          <w:rPr>
            <w:webHidden/>
          </w:rPr>
          <w:t>30</w:t>
        </w:r>
        <w:r w:rsidR="000C6AF1">
          <w:rPr>
            <w:webHidden/>
          </w:rPr>
          <w:fldChar w:fldCharType="end"/>
        </w:r>
      </w:hyperlink>
    </w:p>
    <w:p w14:paraId="4D439EF1" w14:textId="7EBAAD9F" w:rsidR="000C6AF1" w:rsidRDefault="009C5994">
      <w:pPr>
        <w:pStyle w:val="TOC1"/>
        <w:rPr>
          <w:rFonts w:asciiTheme="minorHAnsi" w:eastAsiaTheme="minorEastAsia" w:hAnsiTheme="minorHAnsi" w:cstheme="minorBidi"/>
        </w:rPr>
      </w:pPr>
      <w:hyperlink w:anchor="_Toc358987606" w:history="1">
        <w:r w:rsidR="000C6AF1" w:rsidRPr="00177D92">
          <w:rPr>
            <w:rStyle w:val="Hyperlink"/>
          </w:rPr>
          <w:t>5.</w:t>
        </w:r>
        <w:r w:rsidR="000C6AF1">
          <w:rPr>
            <w:rFonts w:asciiTheme="minorHAnsi" w:eastAsiaTheme="minorEastAsia" w:hAnsiTheme="minorHAnsi" w:cstheme="minorBidi"/>
          </w:rPr>
          <w:tab/>
        </w:r>
        <w:r w:rsidR="000C6AF1" w:rsidRPr="00177D92">
          <w:rPr>
            <w:rStyle w:val="Hyperlink"/>
          </w:rPr>
          <w:t>EVALUATION OF STORM WATER POLLUTION PREVENTION PROCEDURES</w:t>
        </w:r>
        <w:r w:rsidR="000C6AF1">
          <w:rPr>
            <w:webHidden/>
          </w:rPr>
          <w:tab/>
        </w:r>
        <w:r w:rsidR="000C6AF1">
          <w:rPr>
            <w:webHidden/>
          </w:rPr>
          <w:fldChar w:fldCharType="begin"/>
        </w:r>
        <w:r w:rsidR="000C6AF1">
          <w:rPr>
            <w:webHidden/>
          </w:rPr>
          <w:instrText xml:space="preserve"> PAGEREF _Toc358987606 \h </w:instrText>
        </w:r>
        <w:r w:rsidR="000C6AF1">
          <w:rPr>
            <w:webHidden/>
          </w:rPr>
        </w:r>
        <w:r w:rsidR="000C6AF1">
          <w:rPr>
            <w:webHidden/>
          </w:rPr>
          <w:fldChar w:fldCharType="separate"/>
        </w:r>
        <w:r w:rsidR="006F7091">
          <w:rPr>
            <w:webHidden/>
          </w:rPr>
          <w:t>31</w:t>
        </w:r>
        <w:r w:rsidR="000C6AF1">
          <w:rPr>
            <w:webHidden/>
          </w:rPr>
          <w:fldChar w:fldCharType="end"/>
        </w:r>
      </w:hyperlink>
    </w:p>
    <w:p w14:paraId="36356076" w14:textId="5AA39609" w:rsidR="000C6AF1" w:rsidRDefault="009C5994">
      <w:pPr>
        <w:pStyle w:val="TOC2"/>
        <w:rPr>
          <w:rFonts w:asciiTheme="minorHAnsi" w:eastAsiaTheme="minorEastAsia" w:hAnsiTheme="minorHAnsi" w:cstheme="minorBidi"/>
          <w:color w:val="auto"/>
          <w:szCs w:val="22"/>
        </w:rPr>
      </w:pPr>
      <w:hyperlink w:anchor="_Toc358987607" w:history="1">
        <w:r w:rsidR="000C6AF1" w:rsidRPr="00177D92">
          <w:rPr>
            <w:rStyle w:val="Hyperlink"/>
          </w:rPr>
          <w:t>5.1.</w:t>
        </w:r>
        <w:r w:rsidR="000C6AF1">
          <w:rPr>
            <w:rFonts w:asciiTheme="minorHAnsi" w:eastAsiaTheme="minorEastAsia" w:hAnsiTheme="minorHAnsi" w:cstheme="minorBidi"/>
            <w:color w:val="auto"/>
            <w:szCs w:val="22"/>
          </w:rPr>
          <w:tab/>
        </w:r>
        <w:r w:rsidR="000C6AF1" w:rsidRPr="00177D92">
          <w:rPr>
            <w:rStyle w:val="Hyperlink"/>
          </w:rPr>
          <w:t>COMPREHENSIVE SITE COMPLIANCE EVALUATION (CSCE)</w:t>
        </w:r>
        <w:r w:rsidR="000C6AF1">
          <w:rPr>
            <w:webHidden/>
          </w:rPr>
          <w:tab/>
        </w:r>
        <w:r w:rsidR="000C6AF1">
          <w:rPr>
            <w:webHidden/>
          </w:rPr>
          <w:fldChar w:fldCharType="begin"/>
        </w:r>
        <w:r w:rsidR="000C6AF1">
          <w:rPr>
            <w:webHidden/>
          </w:rPr>
          <w:instrText xml:space="preserve"> PAGEREF _Toc358987607 \h </w:instrText>
        </w:r>
        <w:r w:rsidR="000C6AF1">
          <w:rPr>
            <w:webHidden/>
          </w:rPr>
        </w:r>
        <w:r w:rsidR="000C6AF1">
          <w:rPr>
            <w:webHidden/>
          </w:rPr>
          <w:fldChar w:fldCharType="separate"/>
        </w:r>
        <w:r w:rsidR="006F7091">
          <w:rPr>
            <w:webHidden/>
          </w:rPr>
          <w:t>31</w:t>
        </w:r>
        <w:r w:rsidR="000C6AF1">
          <w:rPr>
            <w:webHidden/>
          </w:rPr>
          <w:fldChar w:fldCharType="end"/>
        </w:r>
      </w:hyperlink>
    </w:p>
    <w:p w14:paraId="38C271B3" w14:textId="50BFB90D" w:rsidR="000C6AF1" w:rsidRDefault="009C5994">
      <w:pPr>
        <w:pStyle w:val="TOC3"/>
        <w:rPr>
          <w:rFonts w:asciiTheme="minorHAnsi" w:eastAsiaTheme="minorEastAsia" w:hAnsiTheme="minorHAnsi" w:cstheme="minorBidi"/>
          <w:noProof/>
          <w:color w:val="auto"/>
          <w:szCs w:val="22"/>
        </w:rPr>
      </w:pPr>
      <w:hyperlink w:anchor="_Toc358987608" w:history="1">
        <w:r w:rsidR="000C6AF1" w:rsidRPr="00177D92">
          <w:rPr>
            <w:rStyle w:val="Hyperlink"/>
            <w:noProof/>
          </w:rPr>
          <w:t>5.1.1.</w:t>
        </w:r>
        <w:r w:rsidR="000C6AF1">
          <w:rPr>
            <w:rFonts w:asciiTheme="minorHAnsi" w:eastAsiaTheme="minorEastAsia" w:hAnsiTheme="minorHAnsi" w:cstheme="minorBidi"/>
            <w:noProof/>
            <w:color w:val="auto"/>
            <w:szCs w:val="22"/>
          </w:rPr>
          <w:tab/>
        </w:r>
        <w:r w:rsidR="000C6AF1" w:rsidRPr="00177D92">
          <w:rPr>
            <w:rStyle w:val="Hyperlink"/>
            <w:noProof/>
          </w:rPr>
          <w:t>Personnel to Perform Compliance Inspections</w:t>
        </w:r>
        <w:r w:rsidR="000C6AF1">
          <w:rPr>
            <w:noProof/>
            <w:webHidden/>
          </w:rPr>
          <w:tab/>
        </w:r>
        <w:r w:rsidR="000C6AF1">
          <w:rPr>
            <w:noProof/>
            <w:webHidden/>
          </w:rPr>
          <w:fldChar w:fldCharType="begin"/>
        </w:r>
        <w:r w:rsidR="000C6AF1">
          <w:rPr>
            <w:noProof/>
            <w:webHidden/>
          </w:rPr>
          <w:instrText xml:space="preserve"> PAGEREF _Toc358987608 \h </w:instrText>
        </w:r>
        <w:r w:rsidR="000C6AF1">
          <w:rPr>
            <w:noProof/>
            <w:webHidden/>
          </w:rPr>
        </w:r>
        <w:r w:rsidR="000C6AF1">
          <w:rPr>
            <w:noProof/>
            <w:webHidden/>
          </w:rPr>
          <w:fldChar w:fldCharType="separate"/>
        </w:r>
        <w:r w:rsidR="006F7091">
          <w:rPr>
            <w:noProof/>
            <w:webHidden/>
          </w:rPr>
          <w:t>31</w:t>
        </w:r>
        <w:r w:rsidR="000C6AF1">
          <w:rPr>
            <w:noProof/>
            <w:webHidden/>
          </w:rPr>
          <w:fldChar w:fldCharType="end"/>
        </w:r>
      </w:hyperlink>
    </w:p>
    <w:p w14:paraId="1690A9E9" w14:textId="662B0322" w:rsidR="000C6AF1" w:rsidRDefault="009C5994">
      <w:pPr>
        <w:pStyle w:val="TOC3"/>
        <w:rPr>
          <w:rFonts w:asciiTheme="minorHAnsi" w:eastAsiaTheme="minorEastAsia" w:hAnsiTheme="minorHAnsi" w:cstheme="minorBidi"/>
          <w:noProof/>
          <w:color w:val="auto"/>
          <w:szCs w:val="22"/>
        </w:rPr>
      </w:pPr>
      <w:hyperlink w:anchor="_Toc358987609" w:history="1">
        <w:r w:rsidR="000C6AF1" w:rsidRPr="00177D92">
          <w:rPr>
            <w:rStyle w:val="Hyperlink"/>
            <w:noProof/>
          </w:rPr>
          <w:t>5.1.2.</w:t>
        </w:r>
        <w:r w:rsidR="000C6AF1">
          <w:rPr>
            <w:rFonts w:asciiTheme="minorHAnsi" w:eastAsiaTheme="minorEastAsia" w:hAnsiTheme="minorHAnsi" w:cstheme="minorBidi"/>
            <w:noProof/>
            <w:color w:val="auto"/>
            <w:szCs w:val="22"/>
          </w:rPr>
          <w:tab/>
        </w:r>
        <w:r w:rsidR="000C6AF1" w:rsidRPr="00177D92">
          <w:rPr>
            <w:rStyle w:val="Hyperlink"/>
            <w:noProof/>
          </w:rPr>
          <w:t>Frequency and Extent of Inspection</w:t>
        </w:r>
        <w:r w:rsidR="000C6AF1">
          <w:rPr>
            <w:noProof/>
            <w:webHidden/>
          </w:rPr>
          <w:tab/>
        </w:r>
        <w:r w:rsidR="000C6AF1">
          <w:rPr>
            <w:noProof/>
            <w:webHidden/>
          </w:rPr>
          <w:fldChar w:fldCharType="begin"/>
        </w:r>
        <w:r w:rsidR="000C6AF1">
          <w:rPr>
            <w:noProof/>
            <w:webHidden/>
          </w:rPr>
          <w:instrText xml:space="preserve"> PAGEREF _Toc358987609 \h </w:instrText>
        </w:r>
        <w:r w:rsidR="000C6AF1">
          <w:rPr>
            <w:noProof/>
            <w:webHidden/>
          </w:rPr>
        </w:r>
        <w:r w:rsidR="000C6AF1">
          <w:rPr>
            <w:noProof/>
            <w:webHidden/>
          </w:rPr>
          <w:fldChar w:fldCharType="separate"/>
        </w:r>
        <w:r w:rsidR="006F7091">
          <w:rPr>
            <w:noProof/>
            <w:webHidden/>
          </w:rPr>
          <w:t>32</w:t>
        </w:r>
        <w:r w:rsidR="000C6AF1">
          <w:rPr>
            <w:noProof/>
            <w:webHidden/>
          </w:rPr>
          <w:fldChar w:fldCharType="end"/>
        </w:r>
      </w:hyperlink>
    </w:p>
    <w:p w14:paraId="46D306DE" w14:textId="1B242045" w:rsidR="000C6AF1" w:rsidRDefault="009C5994">
      <w:pPr>
        <w:pStyle w:val="TOC3"/>
        <w:rPr>
          <w:rFonts w:asciiTheme="minorHAnsi" w:eastAsiaTheme="minorEastAsia" w:hAnsiTheme="minorHAnsi" w:cstheme="minorBidi"/>
          <w:noProof/>
          <w:color w:val="auto"/>
          <w:szCs w:val="22"/>
        </w:rPr>
      </w:pPr>
      <w:hyperlink w:anchor="_Toc358987610" w:history="1">
        <w:r w:rsidR="000C6AF1" w:rsidRPr="00177D92">
          <w:rPr>
            <w:rStyle w:val="Hyperlink"/>
            <w:noProof/>
          </w:rPr>
          <w:t>5.1.3.</w:t>
        </w:r>
        <w:r w:rsidR="000C6AF1">
          <w:rPr>
            <w:rFonts w:asciiTheme="minorHAnsi" w:eastAsiaTheme="minorEastAsia" w:hAnsiTheme="minorHAnsi" w:cstheme="minorBidi"/>
            <w:noProof/>
            <w:color w:val="auto"/>
            <w:szCs w:val="22"/>
          </w:rPr>
          <w:tab/>
        </w:r>
        <w:r w:rsidR="000C6AF1" w:rsidRPr="00177D92">
          <w:rPr>
            <w:rStyle w:val="Hyperlink"/>
            <w:noProof/>
          </w:rPr>
          <w:t>CSCE REPORT</w:t>
        </w:r>
        <w:r w:rsidR="000C6AF1">
          <w:rPr>
            <w:noProof/>
            <w:webHidden/>
          </w:rPr>
          <w:tab/>
        </w:r>
        <w:r w:rsidR="000C6AF1">
          <w:rPr>
            <w:noProof/>
            <w:webHidden/>
          </w:rPr>
          <w:fldChar w:fldCharType="begin"/>
        </w:r>
        <w:r w:rsidR="000C6AF1">
          <w:rPr>
            <w:noProof/>
            <w:webHidden/>
          </w:rPr>
          <w:instrText xml:space="preserve"> PAGEREF _Toc358987610 \h </w:instrText>
        </w:r>
        <w:r w:rsidR="000C6AF1">
          <w:rPr>
            <w:noProof/>
            <w:webHidden/>
          </w:rPr>
        </w:r>
        <w:r w:rsidR="000C6AF1">
          <w:rPr>
            <w:noProof/>
            <w:webHidden/>
          </w:rPr>
          <w:fldChar w:fldCharType="separate"/>
        </w:r>
        <w:r w:rsidR="006F7091">
          <w:rPr>
            <w:noProof/>
            <w:webHidden/>
          </w:rPr>
          <w:t>32</w:t>
        </w:r>
        <w:r w:rsidR="000C6AF1">
          <w:rPr>
            <w:noProof/>
            <w:webHidden/>
          </w:rPr>
          <w:fldChar w:fldCharType="end"/>
        </w:r>
      </w:hyperlink>
    </w:p>
    <w:p w14:paraId="28BB4778" w14:textId="53F6C6A4" w:rsidR="000C6AF1" w:rsidRDefault="009C5994">
      <w:pPr>
        <w:pStyle w:val="TOC2"/>
        <w:rPr>
          <w:rFonts w:asciiTheme="minorHAnsi" w:eastAsiaTheme="minorEastAsia" w:hAnsiTheme="minorHAnsi" w:cstheme="minorBidi"/>
          <w:color w:val="auto"/>
          <w:szCs w:val="22"/>
        </w:rPr>
      </w:pPr>
      <w:hyperlink w:anchor="_Toc358987611" w:history="1">
        <w:r w:rsidR="000C6AF1" w:rsidRPr="00177D92">
          <w:rPr>
            <w:rStyle w:val="Hyperlink"/>
          </w:rPr>
          <w:t>5.2.</w:t>
        </w:r>
        <w:r w:rsidR="000C6AF1">
          <w:rPr>
            <w:rFonts w:asciiTheme="minorHAnsi" w:eastAsiaTheme="minorEastAsia" w:hAnsiTheme="minorHAnsi" w:cstheme="minorBidi"/>
            <w:color w:val="auto"/>
            <w:szCs w:val="22"/>
          </w:rPr>
          <w:tab/>
        </w:r>
        <w:r w:rsidR="000C6AF1" w:rsidRPr="00177D92">
          <w:rPr>
            <w:rStyle w:val="Hyperlink"/>
          </w:rPr>
          <w:t>INSPECTION, SAMPLING, AND REPORTING REQUIREMENTS AND PROCEDURES</w:t>
        </w:r>
        <w:r w:rsidR="000C6AF1">
          <w:rPr>
            <w:webHidden/>
          </w:rPr>
          <w:tab/>
        </w:r>
        <w:r w:rsidR="000C6AF1">
          <w:rPr>
            <w:webHidden/>
          </w:rPr>
          <w:fldChar w:fldCharType="begin"/>
        </w:r>
        <w:r w:rsidR="000C6AF1">
          <w:rPr>
            <w:webHidden/>
          </w:rPr>
          <w:instrText xml:space="preserve"> PAGEREF _Toc358987611 \h </w:instrText>
        </w:r>
        <w:r w:rsidR="000C6AF1">
          <w:rPr>
            <w:webHidden/>
          </w:rPr>
        </w:r>
        <w:r w:rsidR="000C6AF1">
          <w:rPr>
            <w:webHidden/>
          </w:rPr>
          <w:fldChar w:fldCharType="separate"/>
        </w:r>
        <w:r w:rsidR="006F7091">
          <w:rPr>
            <w:webHidden/>
          </w:rPr>
          <w:t>33</w:t>
        </w:r>
        <w:r w:rsidR="000C6AF1">
          <w:rPr>
            <w:webHidden/>
          </w:rPr>
          <w:fldChar w:fldCharType="end"/>
        </w:r>
      </w:hyperlink>
    </w:p>
    <w:p w14:paraId="33B191BF" w14:textId="3D2F57AC" w:rsidR="000C6AF1" w:rsidRDefault="009C5994">
      <w:pPr>
        <w:pStyle w:val="TOC3"/>
        <w:rPr>
          <w:rFonts w:asciiTheme="minorHAnsi" w:eastAsiaTheme="minorEastAsia" w:hAnsiTheme="minorHAnsi" w:cstheme="minorBidi"/>
          <w:noProof/>
          <w:color w:val="auto"/>
          <w:szCs w:val="22"/>
        </w:rPr>
      </w:pPr>
      <w:hyperlink w:anchor="_Toc358987612" w:history="1">
        <w:r w:rsidR="000C6AF1" w:rsidRPr="00177D92">
          <w:rPr>
            <w:rStyle w:val="Hyperlink"/>
            <w:noProof/>
          </w:rPr>
          <w:t>5.2.1.</w:t>
        </w:r>
        <w:r w:rsidR="000C6AF1">
          <w:rPr>
            <w:rFonts w:asciiTheme="minorHAnsi" w:eastAsiaTheme="minorEastAsia" w:hAnsiTheme="minorHAnsi" w:cstheme="minorBidi"/>
            <w:noProof/>
            <w:color w:val="auto"/>
            <w:szCs w:val="22"/>
          </w:rPr>
          <w:tab/>
        </w:r>
        <w:r w:rsidR="000C6AF1" w:rsidRPr="00177D92">
          <w:rPr>
            <w:rStyle w:val="Hyperlink"/>
            <w:noProof/>
          </w:rPr>
          <w:t>STORM WATER SAMPLING AND SAMPLING DATA</w:t>
        </w:r>
        <w:r w:rsidR="000C6AF1">
          <w:rPr>
            <w:noProof/>
            <w:webHidden/>
          </w:rPr>
          <w:tab/>
        </w:r>
        <w:r w:rsidR="000C6AF1">
          <w:rPr>
            <w:noProof/>
            <w:webHidden/>
          </w:rPr>
          <w:fldChar w:fldCharType="begin"/>
        </w:r>
        <w:r w:rsidR="000C6AF1">
          <w:rPr>
            <w:noProof/>
            <w:webHidden/>
          </w:rPr>
          <w:instrText xml:space="preserve"> PAGEREF _Toc358987612 \h </w:instrText>
        </w:r>
        <w:r w:rsidR="000C6AF1">
          <w:rPr>
            <w:noProof/>
            <w:webHidden/>
          </w:rPr>
        </w:r>
        <w:r w:rsidR="000C6AF1">
          <w:rPr>
            <w:noProof/>
            <w:webHidden/>
          </w:rPr>
          <w:fldChar w:fldCharType="separate"/>
        </w:r>
        <w:r w:rsidR="006F7091">
          <w:rPr>
            <w:noProof/>
            <w:webHidden/>
          </w:rPr>
          <w:t>34</w:t>
        </w:r>
        <w:r w:rsidR="000C6AF1">
          <w:rPr>
            <w:noProof/>
            <w:webHidden/>
          </w:rPr>
          <w:fldChar w:fldCharType="end"/>
        </w:r>
      </w:hyperlink>
    </w:p>
    <w:p w14:paraId="3E312D58" w14:textId="5C433002" w:rsidR="000C6AF1" w:rsidRDefault="009C5994">
      <w:pPr>
        <w:pStyle w:val="TOC2"/>
        <w:rPr>
          <w:rFonts w:asciiTheme="minorHAnsi" w:eastAsiaTheme="minorEastAsia" w:hAnsiTheme="minorHAnsi" w:cstheme="minorBidi"/>
          <w:color w:val="auto"/>
          <w:szCs w:val="22"/>
        </w:rPr>
      </w:pPr>
      <w:hyperlink w:anchor="_Toc358987613" w:history="1">
        <w:r w:rsidR="000C6AF1" w:rsidRPr="00177D92">
          <w:rPr>
            <w:rStyle w:val="Hyperlink"/>
          </w:rPr>
          <w:t>5.3.</w:t>
        </w:r>
        <w:r w:rsidR="000C6AF1">
          <w:rPr>
            <w:rFonts w:asciiTheme="minorHAnsi" w:eastAsiaTheme="minorEastAsia" w:hAnsiTheme="minorHAnsi" w:cstheme="minorBidi"/>
            <w:color w:val="auto"/>
            <w:szCs w:val="22"/>
          </w:rPr>
          <w:tab/>
        </w:r>
        <w:r w:rsidR="000C6AF1" w:rsidRPr="00177D92">
          <w:rPr>
            <w:rStyle w:val="Hyperlink"/>
          </w:rPr>
          <w:t>RECORDKEEPING</w:t>
        </w:r>
        <w:r w:rsidR="000C6AF1">
          <w:rPr>
            <w:webHidden/>
          </w:rPr>
          <w:tab/>
        </w:r>
        <w:r w:rsidR="000C6AF1">
          <w:rPr>
            <w:webHidden/>
          </w:rPr>
          <w:fldChar w:fldCharType="begin"/>
        </w:r>
        <w:r w:rsidR="000C6AF1">
          <w:rPr>
            <w:webHidden/>
          </w:rPr>
          <w:instrText xml:space="preserve"> PAGEREF _Toc358987613 \h </w:instrText>
        </w:r>
        <w:r w:rsidR="000C6AF1">
          <w:rPr>
            <w:webHidden/>
          </w:rPr>
        </w:r>
        <w:r w:rsidR="000C6AF1">
          <w:rPr>
            <w:webHidden/>
          </w:rPr>
          <w:fldChar w:fldCharType="separate"/>
        </w:r>
        <w:r w:rsidR="006F7091">
          <w:rPr>
            <w:webHidden/>
          </w:rPr>
          <w:t>34</w:t>
        </w:r>
        <w:r w:rsidR="000C6AF1">
          <w:rPr>
            <w:webHidden/>
          </w:rPr>
          <w:fldChar w:fldCharType="end"/>
        </w:r>
      </w:hyperlink>
    </w:p>
    <w:p w14:paraId="7FA56474" w14:textId="1895A45B" w:rsidR="000C6AF1" w:rsidRDefault="009C5994">
      <w:pPr>
        <w:pStyle w:val="TOC3"/>
        <w:rPr>
          <w:rFonts w:asciiTheme="minorHAnsi" w:eastAsiaTheme="minorEastAsia" w:hAnsiTheme="minorHAnsi" w:cstheme="minorBidi"/>
          <w:noProof/>
          <w:color w:val="auto"/>
          <w:szCs w:val="22"/>
        </w:rPr>
      </w:pPr>
      <w:hyperlink w:anchor="_Toc358987614" w:history="1">
        <w:r w:rsidR="000C6AF1" w:rsidRPr="00177D92">
          <w:rPr>
            <w:rStyle w:val="Hyperlink"/>
            <w:noProof/>
          </w:rPr>
          <w:t>5.3.1.</w:t>
        </w:r>
        <w:r w:rsidR="000C6AF1">
          <w:rPr>
            <w:rFonts w:asciiTheme="minorHAnsi" w:eastAsiaTheme="minorEastAsia" w:hAnsiTheme="minorHAnsi" w:cstheme="minorBidi"/>
            <w:noProof/>
            <w:color w:val="auto"/>
            <w:szCs w:val="22"/>
          </w:rPr>
          <w:tab/>
        </w:r>
        <w:r w:rsidR="000C6AF1" w:rsidRPr="00177D92">
          <w:rPr>
            <w:rStyle w:val="Hyperlink"/>
            <w:noProof/>
          </w:rPr>
          <w:t>Plan Revisions</w:t>
        </w:r>
        <w:r w:rsidR="000C6AF1">
          <w:rPr>
            <w:noProof/>
            <w:webHidden/>
          </w:rPr>
          <w:tab/>
        </w:r>
        <w:r w:rsidR="000C6AF1">
          <w:rPr>
            <w:noProof/>
            <w:webHidden/>
          </w:rPr>
          <w:fldChar w:fldCharType="begin"/>
        </w:r>
        <w:r w:rsidR="000C6AF1">
          <w:rPr>
            <w:noProof/>
            <w:webHidden/>
          </w:rPr>
          <w:instrText xml:space="preserve"> PAGEREF _Toc358987614 \h </w:instrText>
        </w:r>
        <w:r w:rsidR="000C6AF1">
          <w:rPr>
            <w:noProof/>
            <w:webHidden/>
          </w:rPr>
        </w:r>
        <w:r w:rsidR="000C6AF1">
          <w:rPr>
            <w:noProof/>
            <w:webHidden/>
          </w:rPr>
          <w:fldChar w:fldCharType="separate"/>
        </w:r>
        <w:r w:rsidR="006F7091">
          <w:rPr>
            <w:noProof/>
            <w:webHidden/>
          </w:rPr>
          <w:t>35</w:t>
        </w:r>
        <w:r w:rsidR="000C6AF1">
          <w:rPr>
            <w:noProof/>
            <w:webHidden/>
          </w:rPr>
          <w:fldChar w:fldCharType="end"/>
        </w:r>
      </w:hyperlink>
    </w:p>
    <w:p w14:paraId="070BAE08" w14:textId="3FCEF28D" w:rsidR="000C6AF1" w:rsidRDefault="009C5994">
      <w:pPr>
        <w:pStyle w:val="TOC1"/>
        <w:rPr>
          <w:rFonts w:asciiTheme="minorHAnsi" w:eastAsiaTheme="minorEastAsia" w:hAnsiTheme="minorHAnsi" w:cstheme="minorBidi"/>
        </w:rPr>
      </w:pPr>
      <w:hyperlink w:anchor="_Toc358987615" w:history="1">
        <w:r w:rsidR="000C6AF1" w:rsidRPr="00177D92">
          <w:rPr>
            <w:rStyle w:val="Hyperlink"/>
          </w:rPr>
          <w:t>6.</w:t>
        </w:r>
        <w:r w:rsidR="000C6AF1">
          <w:rPr>
            <w:rFonts w:asciiTheme="minorHAnsi" w:eastAsiaTheme="minorEastAsia" w:hAnsiTheme="minorHAnsi" w:cstheme="minorBidi"/>
          </w:rPr>
          <w:tab/>
        </w:r>
        <w:r w:rsidR="000C6AF1" w:rsidRPr="00177D92">
          <w:rPr>
            <w:rStyle w:val="Hyperlink"/>
          </w:rPr>
          <w:t>REFERENCES</w:t>
        </w:r>
        <w:r w:rsidR="000C6AF1">
          <w:rPr>
            <w:webHidden/>
          </w:rPr>
          <w:tab/>
        </w:r>
        <w:r w:rsidR="000C6AF1">
          <w:rPr>
            <w:webHidden/>
          </w:rPr>
          <w:fldChar w:fldCharType="begin"/>
        </w:r>
        <w:r w:rsidR="000C6AF1">
          <w:rPr>
            <w:webHidden/>
          </w:rPr>
          <w:instrText xml:space="preserve"> PAGEREF _Toc358987615 \h </w:instrText>
        </w:r>
        <w:r w:rsidR="000C6AF1">
          <w:rPr>
            <w:webHidden/>
          </w:rPr>
        </w:r>
        <w:r w:rsidR="000C6AF1">
          <w:rPr>
            <w:webHidden/>
          </w:rPr>
          <w:fldChar w:fldCharType="separate"/>
        </w:r>
        <w:r w:rsidR="006F7091">
          <w:rPr>
            <w:webHidden/>
          </w:rPr>
          <w:t>36</w:t>
        </w:r>
        <w:r w:rsidR="000C6AF1">
          <w:rPr>
            <w:webHidden/>
          </w:rPr>
          <w:fldChar w:fldCharType="end"/>
        </w:r>
      </w:hyperlink>
    </w:p>
    <w:p w14:paraId="66200DFE" w14:textId="77777777" w:rsidR="009B07E8" w:rsidRDefault="00020FC4" w:rsidP="00BE2866">
      <w:pPr>
        <w:pStyle w:val="TOC2"/>
      </w:pPr>
      <w:r>
        <w:fldChar w:fldCharType="end"/>
      </w:r>
    </w:p>
    <w:p w14:paraId="1C4DC4D0" w14:textId="77777777" w:rsidR="009B07E8" w:rsidRDefault="009B07E8" w:rsidP="00C00AEF">
      <w:pPr>
        <w:tabs>
          <w:tab w:val="right" w:pos="9360"/>
        </w:tabs>
        <w:autoSpaceDE w:val="0"/>
        <w:rPr>
          <w:sz w:val="22"/>
          <w:u w:val="single"/>
        </w:rPr>
      </w:pPr>
      <w:r>
        <w:rPr>
          <w:rFonts w:ascii="ZWAdobeF" w:hAnsi="ZWAdobeF"/>
          <w:sz w:val="2"/>
        </w:rPr>
        <w:t>U</w:t>
      </w:r>
      <w:r>
        <w:rPr>
          <w:sz w:val="22"/>
          <w:u w:val="single"/>
        </w:rPr>
        <w:t>APPENDI</w:t>
      </w:r>
      <w:r w:rsidR="003531F6">
        <w:rPr>
          <w:sz w:val="22"/>
          <w:u w:val="single"/>
        </w:rPr>
        <w:t>CES</w:t>
      </w:r>
      <w:r>
        <w:rPr>
          <w:sz w:val="22"/>
        </w:rPr>
        <w:tab/>
      </w:r>
    </w:p>
    <w:p w14:paraId="6E8432A8" w14:textId="77777777" w:rsidR="009B07E8" w:rsidRDefault="009B07E8">
      <w:pPr>
        <w:tabs>
          <w:tab w:val="right" w:pos="8540"/>
        </w:tabs>
        <w:rPr>
          <w:sz w:val="22"/>
          <w:u w:val="single"/>
        </w:rPr>
      </w:pPr>
    </w:p>
    <w:p w14:paraId="609841BA" w14:textId="77777777" w:rsidR="009B07E8" w:rsidRDefault="009B07E8" w:rsidP="00C00AEF">
      <w:pPr>
        <w:pStyle w:val="TableofFigures"/>
        <w:tabs>
          <w:tab w:val="clear" w:pos="8640"/>
          <w:tab w:val="right" w:leader="dot" w:pos="9360"/>
        </w:tabs>
      </w:pPr>
      <w:r>
        <w:t>A</w:t>
      </w:r>
      <w:r>
        <w:tab/>
        <w:t>ABBREVIATIONS, ACRONYMS, AND GLOSSARY</w:t>
      </w:r>
    </w:p>
    <w:p w14:paraId="4C1E6F96" w14:textId="7A275E39" w:rsidR="009B07E8" w:rsidRDefault="009B07E8" w:rsidP="00C00AEF">
      <w:pPr>
        <w:pStyle w:val="TableofFigures"/>
        <w:tabs>
          <w:tab w:val="clear" w:pos="8640"/>
          <w:tab w:val="right" w:leader="dot" w:pos="9360"/>
        </w:tabs>
      </w:pPr>
      <w:r>
        <w:t>B</w:t>
      </w:r>
      <w:r>
        <w:tab/>
        <w:t>WESTOVER ARB M</w:t>
      </w:r>
      <w:r w:rsidR="00577B0D">
        <w:t>ULTI-SECTOR GENERAL PERMIT (</w:t>
      </w:r>
      <w:r w:rsidR="001E0FFB">
        <w:t>2015</w:t>
      </w:r>
      <w:r>
        <w:t>)</w:t>
      </w:r>
    </w:p>
    <w:p w14:paraId="46ABA05D" w14:textId="7B5D663B" w:rsidR="009B07E8" w:rsidRDefault="0094605E" w:rsidP="00C00AEF">
      <w:pPr>
        <w:pStyle w:val="TableofFigures"/>
        <w:tabs>
          <w:tab w:val="clear" w:pos="8640"/>
          <w:tab w:val="right" w:leader="dot" w:pos="9360"/>
        </w:tabs>
      </w:pPr>
      <w:r>
        <w:t>C</w:t>
      </w:r>
      <w:r>
        <w:tab/>
      </w:r>
      <w:r w:rsidR="00687B77" w:rsidRPr="00687B77">
        <w:rPr>
          <w:i/>
        </w:rPr>
        <w:t>&lt; BUILDING INFO REDACTED FROM PUBLIC ACCESS &gt;</w:t>
      </w:r>
    </w:p>
    <w:p w14:paraId="4133E594" w14:textId="77777777" w:rsidR="009B07E8" w:rsidRDefault="009B07E8" w:rsidP="00C00AEF">
      <w:pPr>
        <w:pStyle w:val="TableofFigures"/>
        <w:tabs>
          <w:tab w:val="clear" w:pos="8640"/>
          <w:tab w:val="right" w:leader="dot" w:pos="9360"/>
        </w:tabs>
      </w:pPr>
      <w:r>
        <w:t>D</w:t>
      </w:r>
      <w:r>
        <w:tab/>
      </w:r>
      <w:r w:rsidR="00F10737">
        <w:t>CITY OF CHICOPEE SANITARY DISCHARGE PERMIT</w:t>
      </w:r>
    </w:p>
    <w:p w14:paraId="7EFB37C7" w14:textId="77777777" w:rsidR="00A6349F" w:rsidRPr="00A6349F" w:rsidRDefault="009B07E8" w:rsidP="00C00AEF">
      <w:pPr>
        <w:pStyle w:val="TableofFigures"/>
        <w:tabs>
          <w:tab w:val="clear" w:pos="8640"/>
          <w:tab w:val="right" w:leader="dot" w:pos="9360"/>
        </w:tabs>
      </w:pPr>
      <w:r>
        <w:rPr>
          <w:caps/>
        </w:rPr>
        <w:t>E</w:t>
      </w:r>
      <w:r>
        <w:rPr>
          <w:caps/>
        </w:rPr>
        <w:tab/>
        <w:t>Comprehensive Site Co</w:t>
      </w:r>
      <w:r w:rsidRPr="00A6349F">
        <w:rPr>
          <w:caps/>
        </w:rPr>
        <w:t xml:space="preserve">mpliance Evaluation </w:t>
      </w:r>
      <w:r w:rsidR="0069476F">
        <w:rPr>
          <w:caps/>
        </w:rPr>
        <w:t xml:space="preserve">(CSCE) </w:t>
      </w:r>
      <w:r w:rsidRPr="00A6349F">
        <w:rPr>
          <w:caps/>
        </w:rPr>
        <w:t>ReportS</w:t>
      </w:r>
    </w:p>
    <w:p w14:paraId="0697C568" w14:textId="77777777" w:rsidR="009B07E8" w:rsidRDefault="00A6349F" w:rsidP="00C00AEF">
      <w:pPr>
        <w:pStyle w:val="TableofFigures"/>
        <w:tabs>
          <w:tab w:val="clear" w:pos="8640"/>
          <w:tab w:val="right" w:leader="dot" w:pos="9360"/>
        </w:tabs>
      </w:pPr>
      <w:r>
        <w:t>F</w:t>
      </w:r>
      <w:r>
        <w:tab/>
      </w:r>
      <w:r w:rsidR="00D43740" w:rsidRPr="00D43740">
        <w:t>ROUTINE IAP INSPECTION LOG &amp; OUTFALL VISUAL ASSESSMENTS</w:t>
      </w:r>
    </w:p>
    <w:p w14:paraId="077CE0DB" w14:textId="77777777" w:rsidR="009B07E8" w:rsidRDefault="009B07E8" w:rsidP="00C00AEF">
      <w:pPr>
        <w:pStyle w:val="TableofFigures"/>
        <w:tabs>
          <w:tab w:val="clear" w:pos="8640"/>
          <w:tab w:val="right" w:leader="dot" w:pos="9360"/>
        </w:tabs>
      </w:pPr>
      <w:r>
        <w:rPr>
          <w:caps/>
        </w:rPr>
        <w:t>G</w:t>
      </w:r>
      <w:r>
        <w:rPr>
          <w:caps/>
        </w:rPr>
        <w:tab/>
        <w:t>ANNUAL REVIEW UPDATE CHECKLIST AND Record of DOCUMENT Review and Changes</w:t>
      </w:r>
    </w:p>
    <w:p w14:paraId="5CCADC44" w14:textId="77777777" w:rsidR="009B07E8" w:rsidRDefault="005D1577" w:rsidP="00C00AEF">
      <w:pPr>
        <w:pStyle w:val="TableofFigures"/>
        <w:tabs>
          <w:tab w:val="clear" w:pos="8640"/>
          <w:tab w:val="right" w:leader="dot" w:pos="9360"/>
        </w:tabs>
      </w:pPr>
      <w:r>
        <w:rPr>
          <w:caps/>
        </w:rPr>
        <w:t>H</w:t>
      </w:r>
      <w:r w:rsidR="009B07E8">
        <w:rPr>
          <w:caps/>
        </w:rPr>
        <w:tab/>
        <w:t>WESTOVER ARB STORM WATER MONITORING DATA</w:t>
      </w:r>
    </w:p>
    <w:p w14:paraId="6D710B12" w14:textId="77777777" w:rsidR="009B07E8" w:rsidRDefault="005D1577" w:rsidP="00C00AEF">
      <w:pPr>
        <w:pStyle w:val="SEA"/>
        <w:tabs>
          <w:tab w:val="right" w:leader="dot" w:pos="9360"/>
        </w:tabs>
        <w:spacing w:before="60" w:after="60"/>
        <w:ind w:left="1080" w:hanging="1080"/>
      </w:pPr>
      <w:r>
        <w:t>I</w:t>
      </w:r>
      <w:r w:rsidR="009B07E8">
        <w:tab/>
      </w:r>
      <w:r w:rsidR="00437AD2">
        <w:rPr>
          <w:caps/>
        </w:rPr>
        <w:t>PHOTOGRAPHIC RECORD OF STORM WATER OUTFALLS</w:t>
      </w:r>
    </w:p>
    <w:p w14:paraId="24C2A0BC" w14:textId="77777777" w:rsidR="0046527F" w:rsidRDefault="005D1577" w:rsidP="0046527F">
      <w:pPr>
        <w:pStyle w:val="SEA"/>
        <w:tabs>
          <w:tab w:val="right" w:leader="dot" w:pos="9360"/>
        </w:tabs>
        <w:spacing w:before="60" w:after="60"/>
        <w:ind w:left="1080" w:hanging="1080"/>
      </w:pPr>
      <w:r>
        <w:t>J</w:t>
      </w:r>
      <w:r w:rsidR="0046527F">
        <w:tab/>
        <w:t>LETTER OF DESIGNATION – AUTHORIZING REPRESENTATIVES OF STORM WATER PROGRAM</w:t>
      </w:r>
    </w:p>
    <w:p w14:paraId="599D150D" w14:textId="77777777" w:rsidR="0046527F" w:rsidRDefault="005D1577" w:rsidP="0046527F">
      <w:pPr>
        <w:pStyle w:val="SEA"/>
        <w:tabs>
          <w:tab w:val="right" w:leader="dot" w:pos="9360"/>
        </w:tabs>
        <w:spacing w:before="60" w:after="60"/>
        <w:ind w:left="1080" w:hanging="1080"/>
      </w:pPr>
      <w:r>
        <w:t>K</w:t>
      </w:r>
      <w:r w:rsidR="0046527F">
        <w:tab/>
      </w:r>
      <w:r w:rsidR="00BA6E33">
        <w:t xml:space="preserve">AIRCRAFT </w:t>
      </w:r>
      <w:r w:rsidR="0046527F">
        <w:t>DEICING CHEMICAL QUANTITIES</w:t>
      </w:r>
      <w:r w:rsidR="00BA6E33">
        <w:t xml:space="preserve"> LOG</w:t>
      </w:r>
    </w:p>
    <w:p w14:paraId="7A3D7BDF" w14:textId="77777777" w:rsidR="00C02E02" w:rsidRPr="00544D70" w:rsidRDefault="00C02E02" w:rsidP="00544D70">
      <w:pPr>
        <w:pStyle w:val="SEA"/>
        <w:tabs>
          <w:tab w:val="right" w:leader="dot" w:pos="9360"/>
        </w:tabs>
        <w:spacing w:before="60" w:after="60"/>
        <w:ind w:left="1080" w:hanging="1080"/>
      </w:pPr>
      <w:r>
        <w:t>L</w:t>
      </w:r>
      <w:r w:rsidR="00B24EF0">
        <w:t xml:space="preserve">                 </w:t>
      </w:r>
      <w:r w:rsidRPr="00544D70">
        <w:t>AFFF PROTOCAL AND RELATED REGULATIONS</w:t>
      </w:r>
    </w:p>
    <w:p w14:paraId="11F466DB" w14:textId="12B51191" w:rsidR="00C461FF" w:rsidRDefault="00BE74AD" w:rsidP="0046527F">
      <w:pPr>
        <w:tabs>
          <w:tab w:val="right" w:pos="9360"/>
        </w:tabs>
        <w:rPr>
          <w:sz w:val="22"/>
        </w:rPr>
      </w:pPr>
      <w:r>
        <w:rPr>
          <w:sz w:val="22"/>
        </w:rPr>
        <w:t>M                Substantially Identical Outfalls Assessment</w:t>
      </w:r>
      <w:r w:rsidR="0067285F">
        <w:rPr>
          <w:sz w:val="22"/>
        </w:rPr>
        <w:t xml:space="preserve"> &amp; R</w:t>
      </w:r>
      <w:r w:rsidR="0067285F" w:rsidRPr="0067285F">
        <w:rPr>
          <w:sz w:val="22"/>
        </w:rPr>
        <w:t xml:space="preserve">unoff </w:t>
      </w:r>
      <w:r w:rsidR="0067285F">
        <w:rPr>
          <w:sz w:val="22"/>
        </w:rPr>
        <w:t>C</w:t>
      </w:r>
      <w:r w:rsidR="0067285F" w:rsidRPr="0067285F">
        <w:rPr>
          <w:sz w:val="22"/>
        </w:rPr>
        <w:t xml:space="preserve">oefficient </w:t>
      </w:r>
      <w:r w:rsidR="0067285F">
        <w:rPr>
          <w:sz w:val="22"/>
        </w:rPr>
        <w:t>C</w:t>
      </w:r>
      <w:r w:rsidR="0067285F" w:rsidRPr="0067285F">
        <w:rPr>
          <w:sz w:val="22"/>
        </w:rPr>
        <w:t xml:space="preserve">alculations </w:t>
      </w:r>
      <w:r w:rsidR="00B24EF0">
        <w:rPr>
          <w:sz w:val="22"/>
        </w:rPr>
        <w:t xml:space="preserve">      </w:t>
      </w:r>
    </w:p>
    <w:p w14:paraId="23C60649" w14:textId="35F7D9E4" w:rsidR="00B24EF0" w:rsidRDefault="00C461FF" w:rsidP="0046527F">
      <w:pPr>
        <w:tabs>
          <w:tab w:val="right" w:pos="9360"/>
        </w:tabs>
        <w:rPr>
          <w:sz w:val="22"/>
        </w:rPr>
      </w:pPr>
      <w:r>
        <w:rPr>
          <w:sz w:val="22"/>
        </w:rPr>
        <w:t>N                 2013 E. Coli Source Assessment</w:t>
      </w:r>
      <w:r w:rsidR="00B24EF0">
        <w:rPr>
          <w:sz w:val="22"/>
        </w:rPr>
        <w:t xml:space="preserve">                                                           </w:t>
      </w:r>
    </w:p>
    <w:p w14:paraId="7EEBE420" w14:textId="77777777" w:rsidR="00F15BEF" w:rsidRDefault="00F15BEF">
      <w:pPr>
        <w:tabs>
          <w:tab w:val="right" w:pos="8540"/>
        </w:tabs>
        <w:rPr>
          <w:sz w:val="22"/>
        </w:rPr>
      </w:pPr>
    </w:p>
    <w:p w14:paraId="3A9B9603" w14:textId="77777777" w:rsidR="005D1577" w:rsidRDefault="005D1577">
      <w:pPr>
        <w:tabs>
          <w:tab w:val="right" w:pos="8540"/>
        </w:tabs>
        <w:rPr>
          <w:sz w:val="22"/>
        </w:rPr>
      </w:pPr>
    </w:p>
    <w:p w14:paraId="7DD6CAA0" w14:textId="77777777" w:rsidR="00FF107D" w:rsidRDefault="00FF107D">
      <w:pPr>
        <w:tabs>
          <w:tab w:val="right" w:pos="8540"/>
        </w:tabs>
        <w:rPr>
          <w:sz w:val="22"/>
        </w:rPr>
      </w:pPr>
    </w:p>
    <w:p w14:paraId="34285EA7" w14:textId="77777777" w:rsidR="00437AD2" w:rsidRDefault="00F47DE3" w:rsidP="00F47DE3">
      <w:pPr>
        <w:tabs>
          <w:tab w:val="right" w:pos="8540"/>
        </w:tabs>
        <w:jc w:val="center"/>
        <w:rPr>
          <w:b/>
          <w:sz w:val="22"/>
        </w:rPr>
      </w:pPr>
      <w:r>
        <w:rPr>
          <w:b/>
          <w:sz w:val="22"/>
        </w:rPr>
        <w:lastRenderedPageBreak/>
        <w:t>LIST OF FIGURES</w:t>
      </w:r>
    </w:p>
    <w:p w14:paraId="0BC3F055" w14:textId="77777777" w:rsidR="00F47DE3" w:rsidRDefault="00F47DE3">
      <w:pPr>
        <w:tabs>
          <w:tab w:val="right" w:pos="8540"/>
        </w:tabs>
        <w:rPr>
          <w:sz w:val="22"/>
          <w:u w:val="single"/>
        </w:rPr>
      </w:pPr>
    </w:p>
    <w:p w14:paraId="76E7A12D" w14:textId="77777777" w:rsidR="009B07E8" w:rsidRDefault="009B07E8" w:rsidP="00AC37AD">
      <w:pPr>
        <w:tabs>
          <w:tab w:val="right" w:pos="9360"/>
        </w:tabs>
        <w:autoSpaceDE w:val="0"/>
        <w:rPr>
          <w:rFonts w:ascii="ZWAdobeF" w:hAnsi="ZWAdobeF"/>
          <w:sz w:val="2"/>
        </w:rPr>
      </w:pPr>
      <w:r>
        <w:rPr>
          <w:rFonts w:ascii="ZWAdobeF" w:hAnsi="ZWAdobeF"/>
          <w:sz w:val="2"/>
        </w:rPr>
        <w:t>U</w:t>
      </w:r>
      <w:r>
        <w:rPr>
          <w:sz w:val="22"/>
          <w:u w:val="single"/>
        </w:rPr>
        <w:t>FIGURE</w:t>
      </w:r>
      <w:r>
        <w:rPr>
          <w:rFonts w:ascii="ZWAdobeF" w:hAnsi="ZWAdobeF"/>
          <w:sz w:val="2"/>
        </w:rPr>
        <w:t>U</w:t>
      </w:r>
      <w:r>
        <w:rPr>
          <w:sz w:val="22"/>
        </w:rPr>
        <w:tab/>
      </w:r>
      <w:r>
        <w:rPr>
          <w:rFonts w:ascii="ZWAdobeF" w:hAnsi="ZWAdobeF"/>
          <w:sz w:val="2"/>
        </w:rPr>
        <w:t>U</w:t>
      </w:r>
      <w:r>
        <w:rPr>
          <w:sz w:val="22"/>
          <w:u w:val="single"/>
        </w:rPr>
        <w:t>PAGE</w:t>
      </w:r>
      <w:r>
        <w:rPr>
          <w:rFonts w:ascii="ZWAdobeF" w:hAnsi="ZWAdobeF"/>
          <w:sz w:val="2"/>
        </w:rPr>
        <w:t>U</w:t>
      </w:r>
    </w:p>
    <w:p w14:paraId="2F1F334F" w14:textId="77777777" w:rsidR="009B07E8" w:rsidRDefault="009B07E8">
      <w:pPr>
        <w:rPr>
          <w:sz w:val="22"/>
        </w:rPr>
      </w:pPr>
    </w:p>
    <w:p w14:paraId="57FF1AEE" w14:textId="5BB46791" w:rsidR="0026225C" w:rsidRPr="00654F87" w:rsidRDefault="00654F87" w:rsidP="0026225C">
      <w:pPr>
        <w:pStyle w:val="TableofFigures"/>
        <w:tabs>
          <w:tab w:val="clear" w:pos="8640"/>
          <w:tab w:val="right" w:leader="dot" w:pos="9360"/>
        </w:tabs>
        <w:rPr>
          <w:b/>
          <w:i/>
          <w:color w:val="000000"/>
        </w:rPr>
      </w:pPr>
      <w:r w:rsidRPr="00654F87">
        <w:rPr>
          <w:b/>
          <w:i/>
        </w:rPr>
        <w:t>&lt; ALL FIGURES REDACTED FROM PUBLIC ACCESS &gt;</w:t>
      </w:r>
    </w:p>
    <w:p w14:paraId="70B90595" w14:textId="77777777" w:rsidR="009B07E8" w:rsidRDefault="009B07E8">
      <w:pPr>
        <w:tabs>
          <w:tab w:val="left" w:pos="720"/>
        </w:tabs>
        <w:ind w:left="720" w:right="720" w:hanging="720"/>
        <w:rPr>
          <w:sz w:val="22"/>
        </w:rPr>
      </w:pPr>
    </w:p>
    <w:p w14:paraId="05181F44" w14:textId="77777777" w:rsidR="009B07E8" w:rsidRDefault="009B07E8">
      <w:pPr>
        <w:rPr>
          <w:sz w:val="22"/>
        </w:rPr>
      </w:pPr>
    </w:p>
    <w:p w14:paraId="09742A2E" w14:textId="77777777" w:rsidR="009B07E8" w:rsidRDefault="009B07E8">
      <w:pPr>
        <w:pStyle w:val="Apphd2"/>
      </w:pPr>
      <w:r>
        <w:t>LIST OF TABLES</w:t>
      </w:r>
    </w:p>
    <w:p w14:paraId="4882DC36" w14:textId="77777777" w:rsidR="009B07E8" w:rsidRDefault="009B07E8">
      <w:pPr>
        <w:rPr>
          <w:sz w:val="22"/>
        </w:rPr>
      </w:pPr>
    </w:p>
    <w:p w14:paraId="5F46D19E" w14:textId="77777777" w:rsidR="009B07E8" w:rsidRPr="00CD78D2" w:rsidRDefault="009B07E8" w:rsidP="005268BB">
      <w:pPr>
        <w:tabs>
          <w:tab w:val="right" w:pos="9360"/>
        </w:tabs>
        <w:autoSpaceDE w:val="0"/>
        <w:rPr>
          <w:sz w:val="22"/>
          <w:szCs w:val="22"/>
        </w:rPr>
      </w:pPr>
      <w:r w:rsidRPr="00742173">
        <w:rPr>
          <w:sz w:val="22"/>
          <w:szCs w:val="22"/>
          <w:u w:val="single"/>
        </w:rPr>
        <w:t>TABLE</w:t>
      </w:r>
      <w:r w:rsidR="00E356F0" w:rsidRPr="00BA7C08">
        <w:rPr>
          <w:sz w:val="22"/>
          <w:szCs w:val="22"/>
        </w:rPr>
        <w:t xml:space="preserve">                                                                                                                               </w:t>
      </w:r>
      <w:r w:rsidR="00EF555D" w:rsidRPr="004C69BB">
        <w:rPr>
          <w:sz w:val="22"/>
          <w:szCs w:val="22"/>
        </w:rPr>
        <w:tab/>
      </w:r>
      <w:r w:rsidRPr="00742173">
        <w:rPr>
          <w:sz w:val="22"/>
          <w:szCs w:val="22"/>
          <w:u w:val="single"/>
        </w:rPr>
        <w:t>PAGE</w:t>
      </w:r>
    </w:p>
    <w:p w14:paraId="3AE4779C" w14:textId="77777777" w:rsidR="009B07E8" w:rsidRDefault="009B07E8">
      <w:pPr>
        <w:rPr>
          <w:sz w:val="22"/>
        </w:rPr>
      </w:pPr>
    </w:p>
    <w:p w14:paraId="69CD7403" w14:textId="77777777" w:rsidR="00772932" w:rsidRDefault="00020FC4" w:rsidP="00772932">
      <w:pPr>
        <w:pStyle w:val="TableofFigures"/>
        <w:tabs>
          <w:tab w:val="clear" w:pos="8640"/>
          <w:tab w:val="right" w:leader="dot" w:pos="9360"/>
        </w:tabs>
        <w:rPr>
          <w:rFonts w:asciiTheme="minorHAnsi" w:eastAsiaTheme="minorEastAsia" w:hAnsiTheme="minorHAnsi" w:cstheme="minorBidi"/>
          <w:szCs w:val="22"/>
        </w:rPr>
      </w:pPr>
      <w:r>
        <w:rPr>
          <w:sz w:val="24"/>
        </w:rPr>
        <w:fldChar w:fldCharType="begin"/>
      </w:r>
      <w:r w:rsidR="009B07E8">
        <w:rPr>
          <w:sz w:val="24"/>
        </w:rPr>
        <w:instrText xml:space="preserve"> TOC \h \z \t "Table Title,tt" \c </w:instrText>
      </w:r>
      <w:r>
        <w:rPr>
          <w:sz w:val="24"/>
        </w:rPr>
        <w:fldChar w:fldCharType="separate"/>
      </w:r>
      <w:hyperlink w:anchor="_Toc321832866" w:history="1">
        <w:r w:rsidR="00772932" w:rsidRPr="008B1D60">
          <w:rPr>
            <w:rStyle w:val="Hyperlink"/>
          </w:rPr>
          <w:t>Table 1. Outfall Characteristics</w:t>
        </w:r>
        <w:r w:rsidR="00772932">
          <w:rPr>
            <w:webHidden/>
          </w:rPr>
          <w:tab/>
        </w:r>
        <w:r>
          <w:rPr>
            <w:webHidden/>
          </w:rPr>
          <w:fldChar w:fldCharType="begin"/>
        </w:r>
        <w:r w:rsidR="00772932">
          <w:rPr>
            <w:webHidden/>
          </w:rPr>
          <w:instrText xml:space="preserve"> PAGEREF _Toc321832866 \h </w:instrText>
        </w:r>
        <w:r>
          <w:rPr>
            <w:webHidden/>
          </w:rPr>
        </w:r>
        <w:r>
          <w:rPr>
            <w:webHidden/>
          </w:rPr>
          <w:fldChar w:fldCharType="separate"/>
        </w:r>
        <w:r w:rsidR="006F7091">
          <w:rPr>
            <w:webHidden/>
          </w:rPr>
          <w:t>10</w:t>
        </w:r>
        <w:r>
          <w:rPr>
            <w:webHidden/>
          </w:rPr>
          <w:fldChar w:fldCharType="end"/>
        </w:r>
      </w:hyperlink>
    </w:p>
    <w:p w14:paraId="09E876DA" w14:textId="5AC134C7"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67" w:history="1">
        <w:r w:rsidR="00772932" w:rsidRPr="008B1D60">
          <w:rPr>
            <w:rStyle w:val="Hyperlink"/>
          </w:rPr>
          <w:t>Table 2. Past Reportable Spills and Leaks</w:t>
        </w:r>
        <w:r w:rsidR="00772932">
          <w:rPr>
            <w:webHidden/>
          </w:rPr>
          <w:tab/>
        </w:r>
        <w:r w:rsidR="00020FC4">
          <w:rPr>
            <w:webHidden/>
          </w:rPr>
          <w:fldChar w:fldCharType="begin"/>
        </w:r>
        <w:r w:rsidR="00772932">
          <w:rPr>
            <w:webHidden/>
          </w:rPr>
          <w:instrText xml:space="preserve"> PAGEREF _Toc321832867 \h </w:instrText>
        </w:r>
        <w:r w:rsidR="00020FC4">
          <w:rPr>
            <w:webHidden/>
          </w:rPr>
        </w:r>
        <w:r w:rsidR="00020FC4">
          <w:rPr>
            <w:webHidden/>
          </w:rPr>
          <w:fldChar w:fldCharType="separate"/>
        </w:r>
        <w:r w:rsidR="006F7091">
          <w:rPr>
            <w:webHidden/>
          </w:rPr>
          <w:t>13</w:t>
        </w:r>
        <w:r w:rsidR="00020FC4">
          <w:rPr>
            <w:webHidden/>
          </w:rPr>
          <w:fldChar w:fldCharType="end"/>
        </w:r>
      </w:hyperlink>
    </w:p>
    <w:p w14:paraId="362441EB" w14:textId="4112AD34"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68" w:history="1">
        <w:r w:rsidR="00772932" w:rsidRPr="008B1D60">
          <w:rPr>
            <w:rStyle w:val="Hyperlink"/>
          </w:rPr>
          <w:t>Table 3. Authorized Non-Storm Water Discharges</w:t>
        </w:r>
        <w:r w:rsidR="00772932">
          <w:rPr>
            <w:webHidden/>
          </w:rPr>
          <w:tab/>
        </w:r>
        <w:r w:rsidR="00020FC4">
          <w:rPr>
            <w:webHidden/>
          </w:rPr>
          <w:fldChar w:fldCharType="begin"/>
        </w:r>
        <w:r w:rsidR="00772932">
          <w:rPr>
            <w:webHidden/>
          </w:rPr>
          <w:instrText xml:space="preserve"> PAGEREF _Toc321832868 \h </w:instrText>
        </w:r>
        <w:r w:rsidR="00020FC4">
          <w:rPr>
            <w:webHidden/>
          </w:rPr>
        </w:r>
        <w:r w:rsidR="00020FC4">
          <w:rPr>
            <w:webHidden/>
          </w:rPr>
          <w:fldChar w:fldCharType="separate"/>
        </w:r>
        <w:r w:rsidR="006F7091">
          <w:rPr>
            <w:webHidden/>
          </w:rPr>
          <w:t>14</w:t>
        </w:r>
        <w:r w:rsidR="00020FC4">
          <w:rPr>
            <w:webHidden/>
          </w:rPr>
          <w:fldChar w:fldCharType="end"/>
        </w:r>
      </w:hyperlink>
    </w:p>
    <w:p w14:paraId="28019B1B" w14:textId="048B87D9"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69" w:history="1">
        <w:r w:rsidR="00772932" w:rsidRPr="008B1D60">
          <w:rPr>
            <w:rStyle w:val="Hyperlink"/>
          </w:rPr>
          <w:t>Table 4. Criteria Used to Assess Storm Water Contamination Potential</w:t>
        </w:r>
        <w:r w:rsidR="00772932">
          <w:rPr>
            <w:webHidden/>
          </w:rPr>
          <w:tab/>
        </w:r>
        <w:r w:rsidR="00020FC4">
          <w:rPr>
            <w:webHidden/>
          </w:rPr>
          <w:fldChar w:fldCharType="begin"/>
        </w:r>
        <w:r w:rsidR="00772932">
          <w:rPr>
            <w:webHidden/>
          </w:rPr>
          <w:instrText xml:space="preserve"> PAGEREF _Toc321832869 \h </w:instrText>
        </w:r>
        <w:r w:rsidR="00020FC4">
          <w:rPr>
            <w:webHidden/>
          </w:rPr>
        </w:r>
        <w:r w:rsidR="00020FC4">
          <w:rPr>
            <w:webHidden/>
          </w:rPr>
          <w:fldChar w:fldCharType="separate"/>
        </w:r>
        <w:r w:rsidR="006F7091">
          <w:rPr>
            <w:webHidden/>
          </w:rPr>
          <w:t>15</w:t>
        </w:r>
        <w:r w:rsidR="00020FC4">
          <w:rPr>
            <w:webHidden/>
          </w:rPr>
          <w:fldChar w:fldCharType="end"/>
        </w:r>
      </w:hyperlink>
    </w:p>
    <w:p w14:paraId="60A82044" w14:textId="77E74F25"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70" w:history="1">
        <w:r w:rsidR="00772932" w:rsidRPr="008B1D60">
          <w:rPr>
            <w:rStyle w:val="Hyperlink"/>
          </w:rPr>
          <w:t>Table 5. List of Industrial Area Points and Non-Storm Water Survey Locations</w:t>
        </w:r>
        <w:r w:rsidR="00772932">
          <w:rPr>
            <w:webHidden/>
          </w:rPr>
          <w:tab/>
        </w:r>
        <w:r w:rsidR="00020FC4">
          <w:rPr>
            <w:webHidden/>
          </w:rPr>
          <w:fldChar w:fldCharType="begin"/>
        </w:r>
        <w:r w:rsidR="00772932">
          <w:rPr>
            <w:webHidden/>
          </w:rPr>
          <w:instrText xml:space="preserve"> PAGEREF _Toc321832870 \h </w:instrText>
        </w:r>
        <w:r w:rsidR="00020FC4">
          <w:rPr>
            <w:webHidden/>
          </w:rPr>
        </w:r>
        <w:r w:rsidR="00020FC4">
          <w:rPr>
            <w:webHidden/>
          </w:rPr>
          <w:fldChar w:fldCharType="separate"/>
        </w:r>
        <w:r w:rsidR="006F7091">
          <w:rPr>
            <w:webHidden/>
          </w:rPr>
          <w:t>17</w:t>
        </w:r>
        <w:r w:rsidR="00020FC4">
          <w:rPr>
            <w:webHidden/>
          </w:rPr>
          <w:fldChar w:fldCharType="end"/>
        </w:r>
      </w:hyperlink>
    </w:p>
    <w:p w14:paraId="2CEAB928" w14:textId="7FD42AEF"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71" w:history="1">
        <w:r w:rsidR="00772932" w:rsidRPr="008B1D60">
          <w:rPr>
            <w:rStyle w:val="Hyperlink"/>
          </w:rPr>
          <w:t>Table 6. Threatened and Endangered County Species List for Hampden County, MA.</w:t>
        </w:r>
        <w:r w:rsidR="00772932">
          <w:rPr>
            <w:webHidden/>
          </w:rPr>
          <w:tab/>
        </w:r>
        <w:r w:rsidR="00020FC4">
          <w:rPr>
            <w:webHidden/>
          </w:rPr>
          <w:fldChar w:fldCharType="begin"/>
        </w:r>
        <w:r w:rsidR="00772932">
          <w:rPr>
            <w:webHidden/>
          </w:rPr>
          <w:instrText xml:space="preserve"> PAGEREF _Toc321832871 \h </w:instrText>
        </w:r>
        <w:r w:rsidR="00020FC4">
          <w:rPr>
            <w:webHidden/>
          </w:rPr>
        </w:r>
        <w:r w:rsidR="00020FC4">
          <w:rPr>
            <w:webHidden/>
          </w:rPr>
          <w:fldChar w:fldCharType="separate"/>
        </w:r>
        <w:r w:rsidR="006F7091">
          <w:rPr>
            <w:webHidden/>
          </w:rPr>
          <w:t>18</w:t>
        </w:r>
        <w:r w:rsidR="00020FC4">
          <w:rPr>
            <w:webHidden/>
          </w:rPr>
          <w:fldChar w:fldCharType="end"/>
        </w:r>
      </w:hyperlink>
    </w:p>
    <w:p w14:paraId="43CDEEF3" w14:textId="098013A1"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72" w:history="1">
        <w:r w:rsidR="00772932" w:rsidRPr="008B1D60">
          <w:rPr>
            <w:rStyle w:val="Hyperlink"/>
          </w:rPr>
          <w:t>Table 7. Guidelines for Good Housekeeping</w:t>
        </w:r>
        <w:r w:rsidR="00772932">
          <w:rPr>
            <w:webHidden/>
          </w:rPr>
          <w:tab/>
        </w:r>
        <w:r w:rsidR="00020FC4">
          <w:rPr>
            <w:webHidden/>
          </w:rPr>
          <w:fldChar w:fldCharType="begin"/>
        </w:r>
        <w:r w:rsidR="00772932">
          <w:rPr>
            <w:webHidden/>
          </w:rPr>
          <w:instrText xml:space="preserve"> PAGEREF _Toc321832872 \h </w:instrText>
        </w:r>
        <w:r w:rsidR="00020FC4">
          <w:rPr>
            <w:webHidden/>
          </w:rPr>
        </w:r>
        <w:r w:rsidR="00020FC4">
          <w:rPr>
            <w:webHidden/>
          </w:rPr>
          <w:fldChar w:fldCharType="separate"/>
        </w:r>
        <w:r w:rsidR="006F7091">
          <w:rPr>
            <w:webHidden/>
          </w:rPr>
          <w:t>20</w:t>
        </w:r>
        <w:r w:rsidR="00020FC4">
          <w:rPr>
            <w:webHidden/>
          </w:rPr>
          <w:fldChar w:fldCharType="end"/>
        </w:r>
      </w:hyperlink>
    </w:p>
    <w:p w14:paraId="4E54BBB0" w14:textId="117DC442"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73" w:history="1">
        <w:r w:rsidR="00772932" w:rsidRPr="008B1D60">
          <w:rPr>
            <w:rStyle w:val="Hyperlink"/>
          </w:rPr>
          <w:t>Table 8. Preventive Maintenance for Storm Water Pollution Prevention (AFTO 37-1-1)</w:t>
        </w:r>
        <w:r w:rsidR="00772932">
          <w:rPr>
            <w:webHidden/>
          </w:rPr>
          <w:tab/>
        </w:r>
        <w:r w:rsidR="00020FC4">
          <w:rPr>
            <w:webHidden/>
          </w:rPr>
          <w:fldChar w:fldCharType="begin"/>
        </w:r>
        <w:r w:rsidR="00772932">
          <w:rPr>
            <w:webHidden/>
          </w:rPr>
          <w:instrText xml:space="preserve"> PAGEREF _Toc321832873 \h </w:instrText>
        </w:r>
        <w:r w:rsidR="00020FC4">
          <w:rPr>
            <w:webHidden/>
          </w:rPr>
        </w:r>
        <w:r w:rsidR="00020FC4">
          <w:rPr>
            <w:webHidden/>
          </w:rPr>
          <w:fldChar w:fldCharType="separate"/>
        </w:r>
        <w:r w:rsidR="006F7091">
          <w:rPr>
            <w:webHidden/>
          </w:rPr>
          <w:t>21</w:t>
        </w:r>
        <w:r w:rsidR="00020FC4">
          <w:rPr>
            <w:webHidden/>
          </w:rPr>
          <w:fldChar w:fldCharType="end"/>
        </w:r>
      </w:hyperlink>
    </w:p>
    <w:p w14:paraId="23B13FDB" w14:textId="20DED75E"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74" w:history="1">
        <w:r w:rsidR="00772932" w:rsidRPr="008B1D60">
          <w:rPr>
            <w:rStyle w:val="Hyperlink"/>
          </w:rPr>
          <w:t>Table 9. BMPs that Need to be Routinely Performed by Facility Personnel</w:t>
        </w:r>
        <w:r w:rsidR="00772932">
          <w:rPr>
            <w:webHidden/>
          </w:rPr>
          <w:tab/>
        </w:r>
        <w:r w:rsidR="00020FC4">
          <w:rPr>
            <w:webHidden/>
          </w:rPr>
          <w:fldChar w:fldCharType="begin"/>
        </w:r>
        <w:r w:rsidR="00772932">
          <w:rPr>
            <w:webHidden/>
          </w:rPr>
          <w:instrText xml:space="preserve"> PAGEREF _Toc321832874 \h </w:instrText>
        </w:r>
        <w:r w:rsidR="00020FC4">
          <w:rPr>
            <w:webHidden/>
          </w:rPr>
        </w:r>
        <w:r w:rsidR="00020FC4">
          <w:rPr>
            <w:webHidden/>
          </w:rPr>
          <w:fldChar w:fldCharType="separate"/>
        </w:r>
        <w:r w:rsidR="006F7091">
          <w:rPr>
            <w:webHidden/>
          </w:rPr>
          <w:t>23</w:t>
        </w:r>
        <w:r w:rsidR="00020FC4">
          <w:rPr>
            <w:webHidden/>
          </w:rPr>
          <w:fldChar w:fldCharType="end"/>
        </w:r>
      </w:hyperlink>
    </w:p>
    <w:p w14:paraId="61EB8421" w14:textId="1FF8FE40"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75" w:history="1">
        <w:r w:rsidR="00772932" w:rsidRPr="008B1D60">
          <w:rPr>
            <w:rStyle w:val="Hyperlink"/>
          </w:rPr>
          <w:t>Table 10. BMPs for Minimizing Deicing Runoff</w:t>
        </w:r>
        <w:r w:rsidR="00772932">
          <w:rPr>
            <w:webHidden/>
          </w:rPr>
          <w:tab/>
        </w:r>
        <w:r w:rsidR="00020FC4">
          <w:rPr>
            <w:webHidden/>
          </w:rPr>
          <w:fldChar w:fldCharType="begin"/>
        </w:r>
        <w:r w:rsidR="00772932">
          <w:rPr>
            <w:webHidden/>
          </w:rPr>
          <w:instrText xml:space="preserve"> PAGEREF _Toc321832875 \h </w:instrText>
        </w:r>
        <w:r w:rsidR="00020FC4">
          <w:rPr>
            <w:webHidden/>
          </w:rPr>
        </w:r>
        <w:r w:rsidR="00020FC4">
          <w:rPr>
            <w:webHidden/>
          </w:rPr>
          <w:fldChar w:fldCharType="separate"/>
        </w:r>
        <w:r w:rsidR="006F7091">
          <w:rPr>
            <w:webHidden/>
          </w:rPr>
          <w:t>28</w:t>
        </w:r>
        <w:r w:rsidR="00020FC4">
          <w:rPr>
            <w:webHidden/>
          </w:rPr>
          <w:fldChar w:fldCharType="end"/>
        </w:r>
      </w:hyperlink>
    </w:p>
    <w:p w14:paraId="2338E272" w14:textId="5913B412"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76" w:history="1">
        <w:r w:rsidR="00772932" w:rsidRPr="008B1D60">
          <w:rPr>
            <w:rStyle w:val="Hyperlink"/>
          </w:rPr>
          <w:t xml:space="preserve">Table 11. </w:t>
        </w:r>
        <w:r w:rsidR="007E439C">
          <w:rPr>
            <w:rStyle w:val="Hyperlink"/>
          </w:rPr>
          <w:t>&lt; REDACTED&gt;</w:t>
        </w:r>
        <w:r w:rsidR="00772932">
          <w:rPr>
            <w:webHidden/>
          </w:rPr>
          <w:tab/>
        </w:r>
        <w:r w:rsidR="00020FC4">
          <w:rPr>
            <w:webHidden/>
          </w:rPr>
          <w:fldChar w:fldCharType="begin"/>
        </w:r>
        <w:r w:rsidR="00772932">
          <w:rPr>
            <w:webHidden/>
          </w:rPr>
          <w:instrText xml:space="preserve"> PAGEREF _Toc321832876 \h </w:instrText>
        </w:r>
        <w:r w:rsidR="00020FC4">
          <w:rPr>
            <w:webHidden/>
          </w:rPr>
        </w:r>
        <w:r w:rsidR="00020FC4">
          <w:rPr>
            <w:webHidden/>
          </w:rPr>
          <w:fldChar w:fldCharType="separate"/>
        </w:r>
        <w:r w:rsidR="006F7091">
          <w:rPr>
            <w:webHidden/>
          </w:rPr>
          <w:t>29</w:t>
        </w:r>
        <w:r w:rsidR="00020FC4">
          <w:rPr>
            <w:webHidden/>
          </w:rPr>
          <w:fldChar w:fldCharType="end"/>
        </w:r>
      </w:hyperlink>
    </w:p>
    <w:p w14:paraId="5853FDF0" w14:textId="2E3EB392" w:rsidR="00772932" w:rsidRDefault="009C5994" w:rsidP="00772932">
      <w:pPr>
        <w:pStyle w:val="TableofFigures"/>
        <w:tabs>
          <w:tab w:val="clear" w:pos="8640"/>
          <w:tab w:val="right" w:leader="dot" w:pos="9360"/>
        </w:tabs>
        <w:rPr>
          <w:rFonts w:asciiTheme="minorHAnsi" w:eastAsiaTheme="minorEastAsia" w:hAnsiTheme="minorHAnsi" w:cstheme="minorBidi"/>
          <w:szCs w:val="22"/>
        </w:rPr>
      </w:pPr>
      <w:hyperlink w:anchor="_Toc321832877" w:history="1">
        <w:r w:rsidR="00772932" w:rsidRPr="008B1D60">
          <w:rPr>
            <w:rStyle w:val="Hyperlink"/>
          </w:rPr>
          <w:t>Table 12. Summary of Required Inspection, Sampling, and Reporting</w:t>
        </w:r>
        <w:r w:rsidR="00772932">
          <w:rPr>
            <w:webHidden/>
          </w:rPr>
          <w:tab/>
        </w:r>
        <w:r w:rsidR="00020FC4">
          <w:rPr>
            <w:webHidden/>
          </w:rPr>
          <w:fldChar w:fldCharType="begin"/>
        </w:r>
        <w:r w:rsidR="00772932">
          <w:rPr>
            <w:webHidden/>
          </w:rPr>
          <w:instrText xml:space="preserve"> PAGEREF _Toc321832877 \h </w:instrText>
        </w:r>
        <w:r w:rsidR="00020FC4">
          <w:rPr>
            <w:webHidden/>
          </w:rPr>
        </w:r>
        <w:r w:rsidR="00020FC4">
          <w:rPr>
            <w:webHidden/>
          </w:rPr>
          <w:fldChar w:fldCharType="separate"/>
        </w:r>
        <w:r w:rsidR="006F7091">
          <w:rPr>
            <w:webHidden/>
          </w:rPr>
          <w:t>33</w:t>
        </w:r>
        <w:r w:rsidR="00020FC4">
          <w:rPr>
            <w:webHidden/>
          </w:rPr>
          <w:fldChar w:fldCharType="end"/>
        </w:r>
      </w:hyperlink>
    </w:p>
    <w:p w14:paraId="2941C7D1" w14:textId="77777777" w:rsidR="00BF5FFC" w:rsidRDefault="00020FC4" w:rsidP="00772932">
      <w:pPr>
        <w:pStyle w:val="TableofFigures"/>
        <w:tabs>
          <w:tab w:val="clear" w:pos="8640"/>
          <w:tab w:val="right" w:leader="dot" w:pos="9360"/>
        </w:tabs>
        <w:autoSpaceDE w:val="0"/>
        <w:ind w:left="1170" w:hanging="1170"/>
      </w:pPr>
      <w:r>
        <w:fldChar w:fldCharType="end"/>
      </w:r>
    </w:p>
    <w:p w14:paraId="5B9B586B" w14:textId="77777777" w:rsidR="00A14B00" w:rsidRDefault="00A14B00" w:rsidP="00BF5FFC">
      <w:pPr>
        <w:tabs>
          <w:tab w:val="left" w:pos="5400"/>
          <w:tab w:val="right" w:pos="7460"/>
        </w:tabs>
        <w:ind w:left="1080" w:right="1080"/>
        <w:sectPr w:rsidR="00A14B00" w:rsidSect="00CD78D2">
          <w:footerReference w:type="default" r:id="rId14"/>
          <w:pgSz w:w="12240" w:h="15840" w:code="1"/>
          <w:pgMar w:top="1440" w:right="1440" w:bottom="1440" w:left="1440" w:header="720" w:footer="720" w:gutter="0"/>
          <w:pgNumType w:fmt="lowerRoman" w:start="1"/>
          <w:cols w:space="720"/>
          <w:docGrid w:linePitch="360"/>
        </w:sectPr>
      </w:pPr>
    </w:p>
    <w:p w14:paraId="719BE340" w14:textId="77777777" w:rsidR="003A5A52" w:rsidRPr="006B2A1D" w:rsidRDefault="003A5A52" w:rsidP="00395C71">
      <w:pPr>
        <w:pStyle w:val="Heading1"/>
      </w:pPr>
      <w:bookmarkStart w:id="1" w:name="_Toc389895585"/>
      <w:bookmarkStart w:id="2" w:name="_Toc358987550"/>
      <w:r w:rsidRPr="006B2A1D">
        <w:lastRenderedPageBreak/>
        <w:t>INTRODUCTION</w:t>
      </w:r>
      <w:bookmarkEnd w:id="1"/>
      <w:bookmarkEnd w:id="2"/>
    </w:p>
    <w:p w14:paraId="0469FB0D" w14:textId="77777777" w:rsidR="003A5A52" w:rsidRDefault="003A5A52" w:rsidP="00B30A88">
      <w:pPr>
        <w:pStyle w:val="BodyText"/>
      </w:pPr>
      <w:r w:rsidRPr="003A5A52">
        <w:t>United States Department of Defense (DoD) installations and personnel are required to comply with all federal, state, and local laws designed to protect the environment. Pursuant to this requirement, the United States Air Force (USAF) has developed Air Force Policy Directive (AFPD) 32-70, which prescribes general responsibilities, policies, and procedures to preserve, protect, and restore the quality of the environment. To implement this policy directive, Air Force Instruction (AFI) 32-7041, Water Quality Compliance, has been specifically developed to address compliance with a number of water quality issues, including storm water pollution prevention (SWPP). Under this and other USAF regulations, each major command is responsible for developing contingency plans and procedures for minimizing pollutant contributions to the environment through storm water contact and flow. This responsibility includes developing, maintaining, and implementing a written Storm Water Pollution Prevention Plan (SWPPP)</w:t>
      </w:r>
      <w:r w:rsidR="00B248F3">
        <w:t>;</w:t>
      </w:r>
      <w:r w:rsidRPr="003A5A52">
        <w:t xml:space="preserve"> such as this one for Westover Air Reserve Base (ARB).</w:t>
      </w:r>
    </w:p>
    <w:p w14:paraId="70D0CB4E" w14:textId="77777777" w:rsidR="003A5A52" w:rsidRPr="006A792B" w:rsidRDefault="003A5A52" w:rsidP="00395C71">
      <w:pPr>
        <w:pStyle w:val="Heading2"/>
      </w:pPr>
      <w:bookmarkStart w:id="3" w:name="_Toc389895586"/>
      <w:bookmarkStart w:id="4" w:name="_Toc358987551"/>
      <w:r w:rsidRPr="006A792B">
        <w:t>REGULATORY BACKGROUND</w:t>
      </w:r>
      <w:bookmarkEnd w:id="3"/>
      <w:bookmarkEnd w:id="4"/>
    </w:p>
    <w:p w14:paraId="15146846" w14:textId="77777777" w:rsidR="003A5A52" w:rsidRPr="00CF7F70" w:rsidRDefault="003A5A52" w:rsidP="003661E5">
      <w:pPr>
        <w:pStyle w:val="BodyText"/>
      </w:pPr>
      <w:bookmarkStart w:id="5" w:name="_Toc389895587"/>
      <w:r w:rsidRPr="00CF7F70">
        <w:t>The Water Quality Act of 1987 amended the Clean Water Act to include the regulation of storm water discharges. In November 1990, the United States Environmental Protection Agency (EPA) published its phase one storm water regulations requir</w:t>
      </w:r>
      <w:r w:rsidR="00B248F3">
        <w:t>ing</w:t>
      </w:r>
      <w:r w:rsidRPr="00CF7F70">
        <w:t xml:space="preserve"> large municipalities and specific industrial classes be covered under a National Pollutant Discharge Elimination System (NPDES) storm water permit. The EPA’s Region I is the NPDES control authority for the state of Massachusetts</w:t>
      </w:r>
      <w:r w:rsidR="00B248F3">
        <w:t>,</w:t>
      </w:r>
      <w:r w:rsidRPr="00CF7F70">
        <w:t xml:space="preserve"> and administers the storm water permitting program.</w:t>
      </w:r>
    </w:p>
    <w:p w14:paraId="4AF0FF80" w14:textId="765DFA56" w:rsidR="003A5A52" w:rsidRPr="008941E1" w:rsidRDefault="003A5A52" w:rsidP="003661E5">
      <w:pPr>
        <w:pStyle w:val="BodyText"/>
      </w:pPr>
      <w:r w:rsidRPr="00CF7F70">
        <w:t xml:space="preserve">Westover ARB </w:t>
      </w:r>
      <w:r w:rsidR="0058502A">
        <w:t xml:space="preserve">originally </w:t>
      </w:r>
      <w:r w:rsidRPr="00CF7F70">
        <w:t xml:space="preserve">had an individual permit issued by EPA’s Region I (NPDES Permit No. MA0005444) to discharge storm water at Outfalls 001 and 002 until January 2000. </w:t>
      </w:r>
      <w:r w:rsidRPr="008941E1">
        <w:t xml:space="preserve"> The remaining outfalls at the Base (Outfalls 003 through 009) were permitted by EPA Region I for coverage under the Multi-Sector General Permit (MSGP) published in the September 29, 1995, Federal Register (60 FR 50803). </w:t>
      </w:r>
    </w:p>
    <w:p w14:paraId="3A17A969" w14:textId="1B187016" w:rsidR="003A5A52" w:rsidRPr="00CF7F70" w:rsidRDefault="003A5A52" w:rsidP="003661E5">
      <w:pPr>
        <w:pStyle w:val="BodyText"/>
      </w:pPr>
      <w:r w:rsidRPr="005A04B8">
        <w:rPr>
          <w:szCs w:val="22"/>
        </w:rPr>
        <w:t>In October 2000, the EPA reissued the NPDES Storm Water MSGP. The EPA evaluated the industry-specific requirements of the MSGP for re-issuing the permit. In January 2001 Westover ARB applied for coverage under 2000 MSGP and has included all outfalls (001 through 009) in the MSGP (Permit No. MAR05B973), which expired on 30 October 2005. The EPA grants automatic administrative continuance of the permit for current permitted facilities until a new MSGP has been issued</w:t>
      </w:r>
      <w:r w:rsidR="0058502A">
        <w:rPr>
          <w:szCs w:val="22"/>
        </w:rPr>
        <w:t>, which the EPA does every five years</w:t>
      </w:r>
      <w:r w:rsidRPr="005A04B8">
        <w:rPr>
          <w:szCs w:val="22"/>
        </w:rPr>
        <w:t>. </w:t>
      </w:r>
      <w:r w:rsidR="0058502A">
        <w:rPr>
          <w:szCs w:val="22"/>
        </w:rPr>
        <w:t xml:space="preserve"> </w:t>
      </w:r>
      <w:r w:rsidRPr="005A04B8">
        <w:rPr>
          <w:szCs w:val="22"/>
        </w:rPr>
        <w:t xml:space="preserve">The </w:t>
      </w:r>
      <w:r w:rsidR="0058502A">
        <w:rPr>
          <w:szCs w:val="22"/>
        </w:rPr>
        <w:t>most recent</w:t>
      </w:r>
      <w:r w:rsidRPr="005A04B8">
        <w:rPr>
          <w:szCs w:val="22"/>
        </w:rPr>
        <w:t xml:space="preserve"> MSGP permit was issued </w:t>
      </w:r>
      <w:r w:rsidR="0058502A">
        <w:rPr>
          <w:szCs w:val="22"/>
        </w:rPr>
        <w:t>4 June 2015</w:t>
      </w:r>
      <w:r w:rsidRPr="005A04B8">
        <w:rPr>
          <w:szCs w:val="22"/>
        </w:rPr>
        <w:t xml:space="preserve">.  Westover ARB has developed a storm water monitoring plan (with </w:t>
      </w:r>
      <w:r w:rsidR="00774425">
        <w:rPr>
          <w:szCs w:val="22"/>
        </w:rPr>
        <w:t xml:space="preserve">visual assessment and </w:t>
      </w:r>
      <w:r w:rsidRPr="005A04B8">
        <w:rPr>
          <w:szCs w:val="22"/>
        </w:rPr>
        <w:t>chemical analysis) to satisfy the</w:t>
      </w:r>
      <w:r w:rsidR="00D271EC">
        <w:rPr>
          <w:szCs w:val="22"/>
        </w:rPr>
        <w:t xml:space="preserve"> EPA’s</w:t>
      </w:r>
      <w:r w:rsidRPr="005A04B8">
        <w:rPr>
          <w:szCs w:val="22"/>
        </w:rPr>
        <w:t xml:space="preserve"> requirements</w:t>
      </w:r>
      <w:r w:rsidR="00D271EC">
        <w:rPr>
          <w:szCs w:val="22"/>
        </w:rPr>
        <w:t>.</w:t>
      </w:r>
      <w:r w:rsidR="00774425">
        <w:rPr>
          <w:szCs w:val="22"/>
        </w:rPr>
        <w:t xml:space="preserve">  </w:t>
      </w:r>
      <w:r w:rsidRPr="005A04B8">
        <w:rPr>
          <w:snapToGrid w:val="0"/>
          <w:szCs w:val="22"/>
        </w:rPr>
        <w:t>Westover ARB is not required to meet numeric effluent limitations because such limitation</w:t>
      </w:r>
      <w:r w:rsidRPr="005A04B8">
        <w:rPr>
          <w:snapToGrid w:val="0"/>
        </w:rPr>
        <w:t>s are not contained in the MSGP for airport operations.</w:t>
      </w:r>
    </w:p>
    <w:p w14:paraId="38CAE9FA" w14:textId="32602C7B" w:rsidR="003A5A52" w:rsidRPr="00CF7F70" w:rsidRDefault="003A5A52" w:rsidP="00B30A88">
      <w:pPr>
        <w:pStyle w:val="BodyText"/>
      </w:pPr>
      <w:r w:rsidRPr="00CF7F70">
        <w:t>Coverage under the  MSGP requires the Base to certify that the storm water discharges do not have an impact on any threatened or endangered species regulated under the Endangered Species Act (ESA) or any historic properties regulated under the National Historical Preservation Act (NHPA). Certification statements have been added to the SWPPP in Section 3 to satisfy these requirements.</w:t>
      </w:r>
    </w:p>
    <w:p w14:paraId="5B7EE493" w14:textId="77777777" w:rsidR="003A5A52" w:rsidRPr="00CF7F70" w:rsidRDefault="003A5A52" w:rsidP="00B30A88">
      <w:pPr>
        <w:pStyle w:val="BodyText"/>
      </w:pPr>
      <w:r w:rsidRPr="00CF7F70">
        <w:t xml:space="preserve">In lieu of numerical discharge limits, the MSGP requires the development of a SWPPP for controlling pollutant contributions to storm water at Westover ARB. Regulations determine the contents of the SWPPP. A SWPPP includes an assessment of current or potential sources of storm water pollution such as outside material storage, potential for spills and leaks, and aircraft deicing operations. </w:t>
      </w:r>
      <w:r>
        <w:t xml:space="preserve">Currently Westover ARB uses less than 100,000 gallons of deicing fluid annually and is not subject to the guidelines outlined for larger deicing operations.  </w:t>
      </w:r>
      <w:r w:rsidRPr="00CF7F70">
        <w:t>The plan also identifies prohibited non-storm water discharges to the storm sewer system, including illicit connections.</w:t>
      </w:r>
    </w:p>
    <w:p w14:paraId="2E13C38E" w14:textId="77777777" w:rsidR="003A5A52" w:rsidRPr="00CF7F70" w:rsidRDefault="003A5A52" w:rsidP="00B30A88">
      <w:pPr>
        <w:pStyle w:val="BodyText"/>
      </w:pPr>
      <w:r w:rsidRPr="00CF7F70">
        <w:lastRenderedPageBreak/>
        <w:t xml:space="preserve">This SWPPP includes an assessment of current or potential sources of storm water pollution such as: outside material storage, potential for spills and leaks, and other activities that may result in the discharge of contaminants to the storm water system. The SWPPP requires the identification of non-storm water discharges to the separate storm sewer system. This process involves meeting with Base personnel, reviewing sewer maps, and performing visual inspections and dye tests. Also, the SWPPP requires facilities to </w:t>
      </w:r>
      <w:r w:rsidR="00222887" w:rsidRPr="00CF7F70">
        <w:t>identify best</w:t>
      </w:r>
      <w:r w:rsidRPr="00CF7F70">
        <w:t xml:space="preserve"> management practices (BMPs) that are currently in place and to recommend any additional BMPs necessary to control storm water pollution. A BMP implementation schedule must be included in the plan to indicate compliance. Finally, the SWPPP requires each facility to establish a SWPP Team for implementing the plan, evaluating its effectiveness, and ensuring that it is revised and updated annually.</w:t>
      </w:r>
    </w:p>
    <w:p w14:paraId="4741E47E" w14:textId="77777777" w:rsidR="003A5A52" w:rsidRDefault="006A792B" w:rsidP="00395C71">
      <w:pPr>
        <w:pStyle w:val="Heading2"/>
      </w:pPr>
      <w:bookmarkStart w:id="6" w:name="_Toc464447590"/>
      <w:bookmarkStart w:id="7" w:name="_Toc31166253"/>
      <w:bookmarkStart w:id="8" w:name="_Toc358987552"/>
      <w:bookmarkEnd w:id="5"/>
      <w:r w:rsidRPr="00CF7F70">
        <w:t>PHYSICAL DESCRIPTION AND MISSION OF THE BASE</w:t>
      </w:r>
      <w:bookmarkEnd w:id="6"/>
      <w:bookmarkEnd w:id="7"/>
      <w:bookmarkEnd w:id="8"/>
    </w:p>
    <w:p w14:paraId="45E7A1AC" w14:textId="77777777" w:rsidR="003A5A52" w:rsidRDefault="003A5A52" w:rsidP="00B30A88">
      <w:pPr>
        <w:pStyle w:val="Heading3"/>
      </w:pPr>
      <w:bookmarkStart w:id="9" w:name="_Toc464447591"/>
      <w:bookmarkStart w:id="10" w:name="_Toc31166254"/>
      <w:bookmarkStart w:id="11" w:name="_Toc358987553"/>
      <w:r w:rsidRPr="006A792B">
        <w:t>Location and Surrounding Area</w:t>
      </w:r>
      <w:bookmarkEnd w:id="9"/>
      <w:bookmarkEnd w:id="10"/>
      <w:bookmarkEnd w:id="11"/>
    </w:p>
    <w:p w14:paraId="3517E7CB" w14:textId="7C448298" w:rsidR="003A5A52" w:rsidRPr="00183678" w:rsidRDefault="003A5A52" w:rsidP="008B411F">
      <w:pPr>
        <w:pStyle w:val="BodyText"/>
      </w:pPr>
      <w:r w:rsidRPr="005813B1">
        <w:t>Westover ARB is composed of approximately 2,511 acres of land within the communities of Chicopee and Ludlow in the northern portion of Hampden County, Massachusetts. The Base is bordered by</w:t>
      </w:r>
      <w:r w:rsidR="00D271EC">
        <w:t xml:space="preserve"> and</w:t>
      </w:r>
      <w:r w:rsidRPr="005813B1">
        <w:t xml:space="preserve"> in proximity to the Cities of Holyoke and Springfield</w:t>
      </w:r>
      <w:r w:rsidR="00D271EC">
        <w:t>,</w:t>
      </w:r>
      <w:r w:rsidRPr="005813B1">
        <w:t xml:space="preserve"> and the Towns of West Springfield, Granby, and South Hadley. Westover ARB is located 35 miles north of Hartford, Connecticut; and 90 miles west of Boston, Massachusetts. The Base is located in the Pioneer Valley Region, which encompasses 43 municipalities within Hampshire and Hampden Counties along the Connecticut River. The Base is situated approximately 2 miles east of the Connecticut River, and is traversed and/or bound by Cooley, Stony, and Willimansett </w:t>
      </w:r>
      <w:r w:rsidR="00BA7C08">
        <w:t>B</w:t>
      </w:r>
      <w:r w:rsidRPr="005813B1">
        <w:t>rooks.</w:t>
      </w:r>
      <w:r w:rsidRPr="00183678">
        <w:t xml:space="preserve"> </w:t>
      </w:r>
      <w:hyperlink w:anchor="figure1_1" w:history="1">
        <w:r w:rsidR="005813B1" w:rsidRPr="00183678">
          <w:rPr>
            <w:rStyle w:val="Hyperlink"/>
            <w:color w:val="auto"/>
            <w:u w:val="none"/>
          </w:rPr>
          <w:t>Figure 1</w:t>
        </w:r>
      </w:hyperlink>
      <w:r w:rsidR="005813B1" w:rsidRPr="00183678">
        <w:t xml:space="preserve"> </w:t>
      </w:r>
      <w:r w:rsidRPr="00183678">
        <w:t xml:space="preserve">shows the location of Westover ARB in relation to Massachusetts and the surrounding region. </w:t>
      </w:r>
    </w:p>
    <w:p w14:paraId="71243288" w14:textId="39E14F38" w:rsidR="003A5A52" w:rsidRPr="00654F87" w:rsidRDefault="00654F87" w:rsidP="00B2594F">
      <w:pPr>
        <w:pStyle w:val="BodyText"/>
        <w:rPr>
          <w:b/>
          <w:i/>
        </w:rPr>
      </w:pPr>
      <w:r w:rsidRPr="00654F87">
        <w:rPr>
          <w:b/>
          <w:i/>
        </w:rPr>
        <w:t>&lt; RUNWAY DESCRIPTION REDACTED FROM PUBLIC ACCESS &gt;</w:t>
      </w:r>
    </w:p>
    <w:p w14:paraId="14B378CE" w14:textId="77777777" w:rsidR="003A5A52" w:rsidRPr="00B2594F" w:rsidRDefault="003A5A52" w:rsidP="00B2594F">
      <w:pPr>
        <w:pStyle w:val="BodyText"/>
      </w:pPr>
      <w:r w:rsidRPr="00B2594F">
        <w:t>The activities and operations at Westover ARB are grouped by functional areas and land use categories, including aviation support, residential, commercial, industrial, medical, administrative, public facilities/recreation, and open space. The two primary land use categories are aviation support and industrial activities</w:t>
      </w:r>
      <w:r w:rsidR="00785566">
        <w:t>;</w:t>
      </w:r>
      <w:r w:rsidR="00CC2A6F">
        <w:t xml:space="preserve"> which account for more than 50 percent</w:t>
      </w:r>
      <w:r w:rsidRPr="00B2594F">
        <w:t xml:space="preserve"> of all facilities and square footage on Base.</w:t>
      </w:r>
    </w:p>
    <w:p w14:paraId="442E31CE" w14:textId="6D6CC708" w:rsidR="00B2594F" w:rsidRPr="00B2594F" w:rsidRDefault="00B2594F" w:rsidP="00B2594F">
      <w:pPr>
        <w:pStyle w:val="BodyText"/>
      </w:pPr>
      <w:r w:rsidRPr="00B2594F">
        <w:t>Although the predominant land use surrounding the Base is residential, a large percentage of land is devoted to commercia</w:t>
      </w:r>
      <w:r w:rsidR="00CC2A6F">
        <w:t xml:space="preserve">l and industrial uses, with 13 percent </w:t>
      </w:r>
      <w:r w:rsidRPr="00B2594F">
        <w:t xml:space="preserve">of the total land in the region consisting of cities and towns. Areas to the north and east of the Base consist mostly of rural communities with large agricultural and recreational uses; bordering the Base to the south and west is the town of Chicopee. </w:t>
      </w:r>
      <w:r w:rsidR="00785566">
        <w:t>A</w:t>
      </w:r>
      <w:r w:rsidR="00785566" w:rsidRPr="00B2594F">
        <w:t xml:space="preserve">ccording to the U.S. Census Bureau </w:t>
      </w:r>
      <w:r w:rsidRPr="00B2594F">
        <w:t>Hampden County had a population of 4</w:t>
      </w:r>
      <w:r w:rsidR="0014372B">
        <w:t>63</w:t>
      </w:r>
      <w:r w:rsidR="00BA7C08">
        <w:t>,</w:t>
      </w:r>
      <w:r w:rsidR="0014372B">
        <w:t>490</w:t>
      </w:r>
      <w:r w:rsidR="00785566">
        <w:t xml:space="preserve"> as of 2010</w:t>
      </w:r>
      <w:r w:rsidR="00BA7C08">
        <w:t>.</w:t>
      </w:r>
      <w:r w:rsidR="0018117C">
        <w:t xml:space="preserve"> </w:t>
      </w:r>
      <w:r w:rsidRPr="00B2594F">
        <w:t xml:space="preserve"> </w:t>
      </w:r>
      <w:r w:rsidR="00916499">
        <w:t>&lt;Base employee info redacted from public access</w:t>
      </w:r>
      <w:r w:rsidRPr="00B2594F">
        <w:t>.</w:t>
      </w:r>
      <w:r w:rsidR="00916499">
        <w:t>&gt;</w:t>
      </w:r>
    </w:p>
    <w:p w14:paraId="3B3983CD" w14:textId="52A9B036" w:rsidR="00B2594F" w:rsidRPr="00654F87" w:rsidRDefault="00654F87" w:rsidP="005813B1">
      <w:pPr>
        <w:pStyle w:val="BodyText"/>
        <w:rPr>
          <w:b/>
          <w:i/>
        </w:rPr>
      </w:pPr>
      <w:r w:rsidRPr="00654F87">
        <w:rPr>
          <w:b/>
          <w:i/>
        </w:rPr>
        <w:t>&lt; FIGURES REDACTED FROM PUBLIC ACCESS &gt;</w:t>
      </w:r>
    </w:p>
    <w:p w14:paraId="288232C1" w14:textId="13A8ED70" w:rsidR="003A5A52" w:rsidRPr="00F84A8C" w:rsidRDefault="003A5A52" w:rsidP="00B2594F">
      <w:pPr>
        <w:pStyle w:val="parak"/>
        <w:ind w:firstLine="0"/>
        <w:jc w:val="center"/>
        <w:rPr>
          <w:rStyle w:val="Bold"/>
          <w:b/>
        </w:rPr>
      </w:pPr>
      <w:bookmarkStart w:id="12" w:name="_Toc55631876"/>
      <w:r w:rsidRPr="00F84A8C">
        <w:rPr>
          <w:rStyle w:val="Bold"/>
          <w:b/>
        </w:rPr>
        <w:t>Figure 1</w:t>
      </w:r>
      <w:r w:rsidR="0026225C">
        <w:rPr>
          <w:rStyle w:val="Bold"/>
          <w:b/>
        </w:rPr>
        <w:t>.</w:t>
      </w:r>
      <w:r w:rsidRPr="00F84A8C">
        <w:rPr>
          <w:rStyle w:val="Bold"/>
          <w:b/>
        </w:rPr>
        <w:t xml:space="preserve"> Westover ARB and Surrounding Region</w:t>
      </w:r>
      <w:bookmarkEnd w:id="12"/>
    </w:p>
    <w:p w14:paraId="25E1E371" w14:textId="77777777" w:rsidR="00B56822" w:rsidRDefault="003A5A52" w:rsidP="00CD78D2">
      <w:pPr>
        <w:pStyle w:val="Heading3"/>
        <w:keepNext/>
      </w:pPr>
      <w:bookmarkStart w:id="13" w:name="_Toc31166255"/>
      <w:bookmarkStart w:id="14" w:name="_Toc358987554"/>
      <w:r w:rsidRPr="00CF7F70">
        <w:t>439 AW Mission</w:t>
      </w:r>
      <w:bookmarkEnd w:id="13"/>
      <w:bookmarkEnd w:id="14"/>
    </w:p>
    <w:p w14:paraId="65DF2AE8" w14:textId="6E7B56F3" w:rsidR="00B56822" w:rsidRDefault="003A5A52" w:rsidP="00CD78D2">
      <w:pPr>
        <w:pStyle w:val="BodyText"/>
        <w:keepNext/>
      </w:pPr>
      <w:r w:rsidRPr="00CF7F70">
        <w:t xml:space="preserve">Westover ARB is home to the 439th Airlift Wing (439 AW) of the Air Force Reserve Command (AFRC). The 439 AW operates and maintains </w:t>
      </w:r>
      <w:r w:rsidR="00A315BC">
        <w:t>8</w:t>
      </w:r>
      <w:r w:rsidR="00A315BC" w:rsidRPr="00CF7F70">
        <w:t xml:space="preserve"> </w:t>
      </w:r>
      <w:r w:rsidRPr="00CF7F70">
        <w:t>C-5 aircraft</w:t>
      </w:r>
      <w:r w:rsidR="00785566">
        <w:t>s</w:t>
      </w:r>
      <w:r w:rsidR="00CC2A6F">
        <w:t>, representing 5 percent</w:t>
      </w:r>
      <w:r w:rsidRPr="00CF7F70">
        <w:t xml:space="preserve"> of United States’ total airlift capability. The 439 AW </w:t>
      </w:r>
      <w:bookmarkStart w:id="15" w:name="_Hlt456512883"/>
      <w:bookmarkStart w:id="16" w:name="_Hlt456512828"/>
      <w:bookmarkEnd w:id="15"/>
      <w:bookmarkEnd w:id="16"/>
      <w:r w:rsidRPr="00CF7F70">
        <w:t xml:space="preserve">oversees </w:t>
      </w:r>
      <w:r w:rsidR="00785566" w:rsidRPr="00CF7F70">
        <w:t xml:space="preserve">the performance of medical evacuations </w:t>
      </w:r>
      <w:r w:rsidR="00785566">
        <w:t xml:space="preserve">and </w:t>
      </w:r>
      <w:r w:rsidRPr="00CF7F70">
        <w:t>one flying squadron and 40 supporting units</w:t>
      </w:r>
      <w:r w:rsidR="00785566">
        <w:t xml:space="preserve">; </w:t>
      </w:r>
      <w:r w:rsidRPr="00CF7F70">
        <w:t xml:space="preserve">responsible for the movement of troops, equipment, and supplies. </w:t>
      </w:r>
      <w:r w:rsidR="0018117C" w:rsidRPr="00CF7F70">
        <w:t>The 439 AW is capable of providing air movement of troops, supplies, equipment, and medical patients. Airlift involves airdrop and combat off-load operations</w:t>
      </w:r>
      <w:r w:rsidR="00785566">
        <w:t>. S</w:t>
      </w:r>
      <w:r w:rsidR="0018117C" w:rsidRPr="00CF7F70">
        <w:t xml:space="preserve">upport units provide communications, engineering, logistical, </w:t>
      </w:r>
      <w:r w:rsidR="0018117C" w:rsidRPr="00CF7F70">
        <w:lastRenderedPageBreak/>
        <w:t>medical and security support. The 439 AW also manages aircraft maintenance and all assigned Air Force real property, equipment, and supplies (439 AW 1996).</w:t>
      </w:r>
    </w:p>
    <w:p w14:paraId="3D7E03B6" w14:textId="00410EA0" w:rsidR="00B56822" w:rsidRPr="00654F87" w:rsidRDefault="00654F87" w:rsidP="00CD78D2">
      <w:pPr>
        <w:pStyle w:val="BodyText"/>
        <w:keepNext/>
        <w:rPr>
          <w:b/>
          <w:i/>
        </w:rPr>
      </w:pPr>
      <w:r w:rsidRPr="00654F87">
        <w:rPr>
          <w:b/>
          <w:i/>
        </w:rPr>
        <w:t>&lt; TENANT DESCRIPTION REDACTED FROM PUBLIC ACCESS &gt;</w:t>
      </w:r>
    </w:p>
    <w:p w14:paraId="26613981" w14:textId="77777777" w:rsidR="003A5A52" w:rsidRPr="008326D9" w:rsidRDefault="003A5A52" w:rsidP="008326D9">
      <w:pPr>
        <w:pStyle w:val="Heading2"/>
      </w:pPr>
      <w:bookmarkStart w:id="17" w:name="_Toc389895588"/>
      <w:bookmarkStart w:id="18" w:name="_Toc358987555"/>
      <w:r w:rsidRPr="008326D9">
        <w:t>SCOPE AND OBJECTIVE</w:t>
      </w:r>
      <w:bookmarkEnd w:id="17"/>
      <w:bookmarkEnd w:id="18"/>
    </w:p>
    <w:p w14:paraId="7AE7E247" w14:textId="77777777" w:rsidR="003A5A52" w:rsidRPr="008326D9" w:rsidRDefault="003A5A52" w:rsidP="00995C53">
      <w:pPr>
        <w:pStyle w:val="BodyText"/>
      </w:pPr>
      <w:r w:rsidRPr="00BD60B5">
        <w:t>This SWPPP is intended to be comprehensive, covering all applicable industrial operations at Westover ARB. The objective of this plan is to minimize the impact of storm water discharges from industrial sites to surface waters through the implementation of SWPP m</w:t>
      </w:r>
      <w:r w:rsidR="00804628">
        <w:t>anagement practices. Section 2</w:t>
      </w:r>
      <w:r w:rsidRPr="00BD60B5">
        <w:t xml:space="preserve"> of this document identifies the member</w:t>
      </w:r>
      <w:r w:rsidR="00D8213F">
        <w:t>(</w:t>
      </w:r>
      <w:r w:rsidRPr="00BD60B5">
        <w:t>s</w:t>
      </w:r>
      <w:r w:rsidR="00D8213F">
        <w:t>)</w:t>
      </w:r>
      <w:r w:rsidRPr="00BD60B5">
        <w:t xml:space="preserve"> of the Westover ARB SWPP team and the responsibilities for implementing and maintaining this plan. </w:t>
      </w:r>
      <w:r w:rsidRPr="00BD60B5">
        <w:rPr>
          <w:rStyle w:val="Hyperlink"/>
          <w:color w:val="auto"/>
          <w:u w:val="none"/>
        </w:rPr>
        <w:t>Section 3</w:t>
      </w:r>
      <w:r w:rsidRPr="00BD60B5">
        <w:t xml:space="preserve"> identifies areas at the Base that are industrial by regulatory definition and discusses the potential for storm water contamination from these areas. Controlling storm water pollution through use of BMPs is described in </w:t>
      </w:r>
      <w:r w:rsidR="00AD2137" w:rsidRPr="00BD60B5">
        <w:t>Section 4</w:t>
      </w:r>
      <w:r w:rsidR="00804628">
        <w:t>.</w:t>
      </w:r>
      <w:r w:rsidR="00BD60B5" w:rsidRPr="00BD60B5">
        <w:t xml:space="preserve"> </w:t>
      </w:r>
      <w:r w:rsidR="00AD2137" w:rsidRPr="00BD60B5">
        <w:t xml:space="preserve">Section </w:t>
      </w:r>
      <w:r w:rsidR="00BD60B5" w:rsidRPr="00BD60B5">
        <w:t>5</w:t>
      </w:r>
      <w:r w:rsidRPr="00BD60B5">
        <w:t xml:space="preserve"> describes evaluation procedures required by the </w:t>
      </w:r>
      <w:r w:rsidR="0031146D">
        <w:t>MSGP</w:t>
      </w:r>
      <w:r w:rsidRPr="00BD60B5">
        <w:t xml:space="preserve"> to ensure the continued effectiveness of the plan.</w:t>
      </w:r>
    </w:p>
    <w:p w14:paraId="2CE0A485" w14:textId="77777777" w:rsidR="003A5A52" w:rsidRPr="008941E1" w:rsidRDefault="00980A38" w:rsidP="00395C71">
      <w:pPr>
        <w:pStyle w:val="Heading2"/>
      </w:pPr>
      <w:bookmarkStart w:id="19" w:name="_Toc358987556"/>
      <w:r>
        <w:t>STORM WATER POLLUTION PREVENTION PLAN HISTORY</w:t>
      </w:r>
      <w:bookmarkEnd w:id="19"/>
    </w:p>
    <w:p w14:paraId="41145D5B" w14:textId="7252B5D4" w:rsidR="00A14B00" w:rsidRDefault="003A5A52" w:rsidP="00995C53">
      <w:pPr>
        <w:pStyle w:val="BodyText"/>
        <w:sectPr w:rsidR="00A14B00" w:rsidSect="00B83B5C">
          <w:headerReference w:type="default" r:id="rId15"/>
          <w:footerReference w:type="default" r:id="rId16"/>
          <w:pgSz w:w="12240" w:h="15840" w:code="1"/>
          <w:pgMar w:top="1440" w:right="1440" w:bottom="1440" w:left="1440" w:header="720" w:footer="720" w:gutter="0"/>
          <w:pgNumType w:start="1"/>
          <w:cols w:space="720"/>
          <w:docGrid w:linePitch="360"/>
        </w:sectPr>
      </w:pPr>
      <w:r w:rsidRPr="008326D9">
        <w:t xml:space="preserve">This SWPPP was originally prepared for Westover ARB in December 1994. In </w:t>
      </w:r>
      <w:r w:rsidR="00714862">
        <w:t>March 201</w:t>
      </w:r>
      <w:r w:rsidR="007E5FEE">
        <w:t>5</w:t>
      </w:r>
      <w:r w:rsidRPr="008326D9">
        <w:t xml:space="preserve">, a Storm Water Pollution Prevention Comprehensive Site Compliance Evaluation (CSCE) of the Base was conducted. Any changes in industrial operations, along with findings and recommendations to further reduce storm water contamination, were recorded in the CSCE report, which can be found in </w:t>
      </w:r>
      <w:r w:rsidRPr="008326D9">
        <w:rPr>
          <w:rStyle w:val="Hyperlink"/>
          <w:color w:val="auto"/>
          <w:u w:val="none"/>
        </w:rPr>
        <w:t>Appendix E</w:t>
      </w:r>
      <w:r w:rsidRPr="008326D9">
        <w:t xml:space="preserve"> of this plan. </w:t>
      </w:r>
    </w:p>
    <w:p w14:paraId="454E3A22" w14:textId="77777777" w:rsidR="00A14B00" w:rsidRDefault="00A14B00" w:rsidP="00395C71">
      <w:pPr>
        <w:pStyle w:val="Heading1"/>
      </w:pPr>
      <w:bookmarkStart w:id="20" w:name="section20"/>
      <w:bookmarkStart w:id="21" w:name="_Toc358987557"/>
      <w:bookmarkEnd w:id="20"/>
      <w:r>
        <w:lastRenderedPageBreak/>
        <w:t>STORM WATER POLLUTION PREVENTION TEAM</w:t>
      </w:r>
      <w:bookmarkEnd w:id="21"/>
    </w:p>
    <w:p w14:paraId="65190E87" w14:textId="77777777" w:rsidR="00A14B00" w:rsidRDefault="00A14B00" w:rsidP="00183678">
      <w:pPr>
        <w:pStyle w:val="BodyText"/>
      </w:pPr>
      <w:r>
        <w:t>Each industry covered by the multi-sector permit must form and maintain a SWPP Team for the purpose of implementing all phases of this plan.</w:t>
      </w:r>
      <w:r w:rsidR="00CA2CC3">
        <w:t xml:space="preserve">  </w:t>
      </w:r>
    </w:p>
    <w:p w14:paraId="0D4F4BA1" w14:textId="77777777" w:rsidR="00A14B00" w:rsidRPr="00183678" w:rsidRDefault="00980A38" w:rsidP="00183678">
      <w:pPr>
        <w:pStyle w:val="Heading2"/>
      </w:pPr>
      <w:bookmarkStart w:id="22" w:name="section21"/>
      <w:bookmarkStart w:id="23" w:name="_Toc382115760"/>
      <w:bookmarkStart w:id="24" w:name="_Toc389895591"/>
      <w:bookmarkStart w:id="25" w:name="_Toc358987558"/>
      <w:bookmarkEnd w:id="22"/>
      <w:r w:rsidRPr="00183678">
        <w:t>MEMBERS OF THE STORM WATER POLLUTION PREVENTION TEAM</w:t>
      </w:r>
      <w:bookmarkEnd w:id="23"/>
      <w:bookmarkEnd w:id="24"/>
      <w:bookmarkEnd w:id="25"/>
    </w:p>
    <w:p w14:paraId="36151942" w14:textId="0146FEA2" w:rsidR="00A14B00" w:rsidRDefault="00816FF8" w:rsidP="00831F2A">
      <w:pPr>
        <w:pStyle w:val="FigureTitle"/>
        <w:tabs>
          <w:tab w:val="left" w:pos="1080"/>
        </w:tabs>
        <w:suppressAutoHyphens/>
        <w:spacing w:line="240" w:lineRule="auto"/>
        <w:jc w:val="left"/>
        <w:rPr>
          <w:b w:val="0"/>
        </w:rPr>
      </w:pPr>
      <w:r w:rsidRPr="00816FF8">
        <w:rPr>
          <w:b w:val="0"/>
        </w:rPr>
        <w:t xml:space="preserve">The </w:t>
      </w:r>
      <w:r w:rsidR="004900D3">
        <w:rPr>
          <w:b w:val="0"/>
        </w:rPr>
        <w:t>ESOH Council members make up the Storm Water Team</w:t>
      </w:r>
      <w:r w:rsidR="00831F2A">
        <w:rPr>
          <w:b w:val="0"/>
        </w:rPr>
        <w:t>.</w:t>
      </w:r>
    </w:p>
    <w:p w14:paraId="6276D48A" w14:textId="77777777" w:rsidR="00A14B00" w:rsidRDefault="00A14B00" w:rsidP="00A14B00">
      <w:pPr>
        <w:tabs>
          <w:tab w:val="left" w:pos="1080"/>
        </w:tabs>
        <w:suppressAutoHyphens/>
        <w:jc w:val="both"/>
        <w:rPr>
          <w:b/>
          <w:sz w:val="22"/>
        </w:rPr>
      </w:pPr>
    </w:p>
    <w:p w14:paraId="03C48AA1" w14:textId="77777777" w:rsidR="00A14B00" w:rsidRDefault="00980A38" w:rsidP="00CC3D06">
      <w:pPr>
        <w:pStyle w:val="Heading2"/>
        <w:ind w:left="720" w:hanging="720"/>
      </w:pPr>
      <w:bookmarkStart w:id="26" w:name="_Toc321302064"/>
      <w:bookmarkStart w:id="27" w:name="_Toc321377543"/>
      <w:bookmarkStart w:id="28" w:name="_Toc321377641"/>
      <w:bookmarkStart w:id="29" w:name="_Toc321830602"/>
      <w:bookmarkStart w:id="30" w:name="_Toc321832668"/>
      <w:bookmarkStart w:id="31" w:name="section22"/>
      <w:bookmarkStart w:id="32" w:name="_Toc382115761"/>
      <w:bookmarkStart w:id="33" w:name="_Toc389895592"/>
      <w:bookmarkStart w:id="34" w:name="_Toc358987559"/>
      <w:bookmarkEnd w:id="26"/>
      <w:bookmarkEnd w:id="27"/>
      <w:bookmarkEnd w:id="28"/>
      <w:bookmarkEnd w:id="29"/>
      <w:bookmarkEnd w:id="30"/>
      <w:bookmarkEnd w:id="31"/>
      <w:r>
        <w:t>RESPONSIBILITIES OF THE STORM WATER POLLUTION PREVENTION TEAM MEMBERS</w:t>
      </w:r>
      <w:bookmarkEnd w:id="32"/>
      <w:bookmarkEnd w:id="33"/>
      <w:bookmarkEnd w:id="34"/>
    </w:p>
    <w:p w14:paraId="2606E375" w14:textId="77777777" w:rsidR="00A14B00" w:rsidRDefault="00831F2A" w:rsidP="000B59BC">
      <w:pPr>
        <w:pStyle w:val="BodyText"/>
      </w:pPr>
      <w:bookmarkStart w:id="35" w:name="_Toc382115762"/>
      <w:bookmarkStart w:id="36" w:name="_Toc389895593"/>
      <w:r>
        <w:t>The</w:t>
      </w:r>
      <w:r w:rsidRPr="00831F2A">
        <w:t xml:space="preserve"> team is responsible for developing and revising the facility’s SWPPP as well as assisting the facility manager</w:t>
      </w:r>
      <w:r>
        <w:t>s</w:t>
      </w:r>
      <w:r w:rsidRPr="00831F2A">
        <w:t xml:space="preserve"> in maintaining control measures</w:t>
      </w:r>
      <w:r>
        <w:t>/BMPs</w:t>
      </w:r>
      <w:r w:rsidRPr="00831F2A">
        <w:t xml:space="preserve"> and taking corrective actions where required.</w:t>
      </w:r>
    </w:p>
    <w:p w14:paraId="7150D658" w14:textId="77777777" w:rsidR="00C15382" w:rsidRDefault="00C15382" w:rsidP="00B12494">
      <w:pPr>
        <w:pStyle w:val="BodyText"/>
        <w:sectPr w:rsidR="00C15382" w:rsidSect="00BB258A">
          <w:headerReference w:type="default" r:id="rId17"/>
          <w:footerReference w:type="default" r:id="rId18"/>
          <w:pgSz w:w="12240" w:h="15840"/>
          <w:pgMar w:top="1440" w:right="1440" w:bottom="1440" w:left="1440" w:header="720" w:footer="720" w:gutter="0"/>
          <w:cols w:space="720"/>
          <w:docGrid w:linePitch="360"/>
        </w:sectPr>
      </w:pPr>
      <w:bookmarkStart w:id="37" w:name="section221"/>
      <w:bookmarkStart w:id="38" w:name="section222"/>
      <w:bookmarkStart w:id="39" w:name="section223"/>
      <w:bookmarkStart w:id="40" w:name="section224"/>
      <w:bookmarkStart w:id="41" w:name="section225"/>
      <w:bookmarkStart w:id="42" w:name="section226"/>
      <w:bookmarkStart w:id="43" w:name="section227"/>
      <w:bookmarkEnd w:id="35"/>
      <w:bookmarkEnd w:id="36"/>
      <w:bookmarkEnd w:id="37"/>
      <w:bookmarkEnd w:id="38"/>
      <w:bookmarkEnd w:id="39"/>
      <w:bookmarkEnd w:id="40"/>
      <w:bookmarkEnd w:id="41"/>
      <w:bookmarkEnd w:id="42"/>
      <w:bookmarkEnd w:id="43"/>
    </w:p>
    <w:p w14:paraId="453BDBD0" w14:textId="77777777" w:rsidR="00F1598D" w:rsidRPr="00B12494" w:rsidRDefault="00F1598D" w:rsidP="00B12494">
      <w:pPr>
        <w:pStyle w:val="Heading1"/>
      </w:pPr>
      <w:bookmarkStart w:id="44" w:name="_Toc358987560"/>
      <w:bookmarkStart w:id="45" w:name="_Toc389895597"/>
      <w:r w:rsidRPr="00B12494">
        <w:lastRenderedPageBreak/>
        <w:t>ASSESSMENT OF STORM WATER CONTAMINATION POTENTIAL</w:t>
      </w:r>
      <w:r w:rsidR="00FC1D54">
        <w:t xml:space="preserve"> </w:t>
      </w:r>
      <w:r w:rsidR="00FC1D54" w:rsidRPr="00FC1D54">
        <w:t>&amp; SUMMARY OF POTENTIAL POLLUTANT SOURCES</w:t>
      </w:r>
      <w:bookmarkEnd w:id="44"/>
      <w:r w:rsidRPr="00B12494">
        <w:t xml:space="preserve"> </w:t>
      </w:r>
      <w:bookmarkEnd w:id="45"/>
    </w:p>
    <w:p w14:paraId="246C9F7E" w14:textId="77777777" w:rsidR="00F1598D" w:rsidRPr="005103AF" w:rsidRDefault="00F1598D" w:rsidP="00B12494">
      <w:pPr>
        <w:pStyle w:val="BodyText"/>
      </w:pPr>
      <w:r w:rsidRPr="005103AF">
        <w:t xml:space="preserve">This section describes the initial assessment phase process of the SWPPP. It discusses the materials, data, and information that were gathered at Westover ARB and presents the methodology of how this information was used to originally prepare this plan. The primary purpose of this section </w:t>
      </w:r>
      <w:r w:rsidR="0031146D">
        <w:t>i</w:t>
      </w:r>
      <w:r w:rsidRPr="005103AF">
        <w:t xml:space="preserve">s to locate the industrial areas at the Base </w:t>
      </w:r>
      <w:r w:rsidR="00FC1D54">
        <w:t>exposed to storm</w:t>
      </w:r>
      <w:r w:rsidR="00804628">
        <w:t xml:space="preserve"> </w:t>
      </w:r>
      <w:r w:rsidR="00FC1D54">
        <w:t xml:space="preserve">water </w:t>
      </w:r>
      <w:r w:rsidRPr="005103AF">
        <w:t xml:space="preserve">and identify the potential sources of storm water contamination from those areas. </w:t>
      </w:r>
    </w:p>
    <w:p w14:paraId="762F71F2" w14:textId="77777777" w:rsidR="00F1598D" w:rsidRPr="00014995" w:rsidRDefault="00F1598D" w:rsidP="00B12494">
      <w:pPr>
        <w:pStyle w:val="BodyText"/>
        <w:rPr>
          <w:rFonts w:cs="Times New Roman"/>
          <w:szCs w:val="22"/>
        </w:rPr>
      </w:pPr>
      <w:r w:rsidRPr="005103AF">
        <w:t xml:space="preserve">The MSGP outlines tasks performed during the assessment phase process. This section is divided into seven subsections that describe each of the tasks performed and provides a summary of related findings at Westover ARB. The assessment process is outlined below along with the subsection number where each </w:t>
      </w:r>
      <w:r w:rsidRPr="00014995">
        <w:rPr>
          <w:rFonts w:cs="Times New Roman"/>
          <w:szCs w:val="22"/>
        </w:rPr>
        <w:t>task is described:</w:t>
      </w:r>
    </w:p>
    <w:p w14:paraId="15335491" w14:textId="77777777" w:rsidR="00F1598D" w:rsidRPr="00014995" w:rsidRDefault="00F1598D" w:rsidP="00E56ADD">
      <w:pPr>
        <w:pStyle w:val="Bulleted"/>
        <w:rPr>
          <w:szCs w:val="22"/>
        </w:rPr>
      </w:pPr>
      <w:r w:rsidRPr="00014995">
        <w:rPr>
          <w:szCs w:val="22"/>
          <w:u w:val="single"/>
        </w:rPr>
        <w:t xml:space="preserve">3.1 Industrial Area Identification and </w:t>
      </w:r>
      <w:r w:rsidR="0076267E" w:rsidRPr="00014995">
        <w:rPr>
          <w:szCs w:val="22"/>
          <w:u w:val="single"/>
        </w:rPr>
        <w:t>Survey</w:t>
      </w:r>
      <w:r w:rsidRPr="00014995">
        <w:rPr>
          <w:szCs w:val="22"/>
        </w:rPr>
        <w:t xml:space="preserve">: Industrial areas were identified by reviewing </w:t>
      </w:r>
      <w:r w:rsidR="00325CF0" w:rsidRPr="00014995">
        <w:rPr>
          <w:szCs w:val="22"/>
        </w:rPr>
        <w:t>B</w:t>
      </w:r>
      <w:r w:rsidRPr="00014995">
        <w:rPr>
          <w:szCs w:val="22"/>
        </w:rPr>
        <w:t>ase environmental documents, plans, and utility drawings. These areas were then surveyed to identify areas of potential storm water contamination.</w:t>
      </w:r>
    </w:p>
    <w:p w14:paraId="6D3FF7B2" w14:textId="77777777" w:rsidR="00F1598D" w:rsidRPr="00014995" w:rsidRDefault="00F1598D" w:rsidP="00E56ADD">
      <w:pPr>
        <w:pStyle w:val="Bulleted"/>
        <w:rPr>
          <w:szCs w:val="22"/>
        </w:rPr>
      </w:pPr>
      <w:r w:rsidRPr="00014995">
        <w:rPr>
          <w:szCs w:val="22"/>
          <w:u w:val="single"/>
        </w:rPr>
        <w:t xml:space="preserve">3.2 Base Drainage and Watershed </w:t>
      </w:r>
      <w:r w:rsidR="0076267E" w:rsidRPr="00014995">
        <w:rPr>
          <w:szCs w:val="22"/>
          <w:u w:val="single"/>
        </w:rPr>
        <w:t>Characterization</w:t>
      </w:r>
      <w:r w:rsidRPr="00014995">
        <w:rPr>
          <w:szCs w:val="22"/>
        </w:rPr>
        <w:t>: Base maps are provided that identify the location of industrial areas, outfalls, watershed boundaries, existing structural controls, surface water bodies, past spills and leaks, and non-storm water discharges.</w:t>
      </w:r>
    </w:p>
    <w:p w14:paraId="4A0E4A45" w14:textId="77777777" w:rsidR="00F1598D" w:rsidRPr="00014995" w:rsidRDefault="00F1598D" w:rsidP="00E56ADD">
      <w:pPr>
        <w:pStyle w:val="Bulleted"/>
        <w:rPr>
          <w:szCs w:val="22"/>
        </w:rPr>
      </w:pPr>
      <w:r w:rsidRPr="00014995">
        <w:rPr>
          <w:szCs w:val="22"/>
          <w:u w:val="single"/>
        </w:rPr>
        <w:t xml:space="preserve">3.3 Material </w:t>
      </w:r>
      <w:r w:rsidR="0076267E" w:rsidRPr="00014995">
        <w:rPr>
          <w:szCs w:val="22"/>
          <w:u w:val="single"/>
        </w:rPr>
        <w:t>Inventory</w:t>
      </w:r>
      <w:r w:rsidRPr="00014995">
        <w:rPr>
          <w:szCs w:val="22"/>
        </w:rPr>
        <w:t>: An inventory of materials that are potentially exposed to storm water and may contribute to contamination of storm water has been developed. In addition, this section discusses the possible pathways for contaminated storm water to enter the storm drainage system.</w:t>
      </w:r>
    </w:p>
    <w:p w14:paraId="21441468" w14:textId="77777777" w:rsidR="00F1598D" w:rsidRPr="00014995" w:rsidRDefault="00F1598D" w:rsidP="00E56ADD">
      <w:pPr>
        <w:pStyle w:val="Bulleted"/>
        <w:rPr>
          <w:szCs w:val="22"/>
        </w:rPr>
      </w:pPr>
      <w:r w:rsidRPr="00014995">
        <w:rPr>
          <w:szCs w:val="22"/>
          <w:u w:val="single"/>
        </w:rPr>
        <w:t xml:space="preserve">3.4 Past Spills and </w:t>
      </w:r>
      <w:r w:rsidR="0076267E" w:rsidRPr="00014995">
        <w:rPr>
          <w:szCs w:val="22"/>
          <w:u w:val="single"/>
        </w:rPr>
        <w:t>Leaks</w:t>
      </w:r>
      <w:r w:rsidRPr="00014995">
        <w:rPr>
          <w:szCs w:val="22"/>
        </w:rPr>
        <w:t>: Spills and leaks of hazardous or other materials that have occurred since 1997 were recorded, and any preventive actions used to prevent a reoccurrence are described.</w:t>
      </w:r>
    </w:p>
    <w:p w14:paraId="4BCF9D5E" w14:textId="77777777" w:rsidR="00F1598D" w:rsidRPr="00014995" w:rsidRDefault="00F1598D" w:rsidP="00E56ADD">
      <w:pPr>
        <w:pStyle w:val="Bulleted"/>
        <w:rPr>
          <w:szCs w:val="22"/>
        </w:rPr>
      </w:pPr>
      <w:r w:rsidRPr="00014995">
        <w:rPr>
          <w:szCs w:val="22"/>
          <w:u w:val="single"/>
        </w:rPr>
        <w:t>3.</w:t>
      </w:r>
      <w:r w:rsidR="00014995" w:rsidRPr="00014995">
        <w:rPr>
          <w:szCs w:val="22"/>
          <w:u w:val="single"/>
        </w:rPr>
        <w:t>5</w:t>
      </w:r>
      <w:r w:rsidRPr="00014995">
        <w:rPr>
          <w:szCs w:val="22"/>
          <w:u w:val="single"/>
        </w:rPr>
        <w:t xml:space="preserve"> Non-Storm Water </w:t>
      </w:r>
      <w:r w:rsidR="0076267E" w:rsidRPr="00014995">
        <w:rPr>
          <w:szCs w:val="22"/>
          <w:u w:val="single"/>
        </w:rPr>
        <w:t>Discharges</w:t>
      </w:r>
      <w:r w:rsidRPr="00014995">
        <w:rPr>
          <w:szCs w:val="22"/>
        </w:rPr>
        <w:t xml:space="preserve">: A variety of non-storm water discharges, including illicit connections, were identified through visual inspection, dye testing, review of utility schematics, and discussions with </w:t>
      </w:r>
      <w:r w:rsidR="00325CF0" w:rsidRPr="00014995">
        <w:rPr>
          <w:szCs w:val="22"/>
        </w:rPr>
        <w:t>B</w:t>
      </w:r>
      <w:r w:rsidRPr="00014995">
        <w:rPr>
          <w:szCs w:val="22"/>
        </w:rPr>
        <w:t>ase personnel.</w:t>
      </w:r>
    </w:p>
    <w:p w14:paraId="76D4F2D7" w14:textId="77777777" w:rsidR="00EA07E9" w:rsidRPr="00014995" w:rsidRDefault="00F1598D" w:rsidP="00EA07E9">
      <w:pPr>
        <w:pStyle w:val="Bulleted"/>
        <w:rPr>
          <w:szCs w:val="22"/>
        </w:rPr>
      </w:pPr>
      <w:r w:rsidRPr="00014995">
        <w:rPr>
          <w:szCs w:val="22"/>
          <w:u w:val="single"/>
        </w:rPr>
        <w:t>3.</w:t>
      </w:r>
      <w:r w:rsidR="00014995" w:rsidRPr="00014995">
        <w:rPr>
          <w:szCs w:val="22"/>
          <w:u w:val="single"/>
        </w:rPr>
        <w:t>6</w:t>
      </w:r>
      <w:r w:rsidRPr="00014995">
        <w:rPr>
          <w:szCs w:val="22"/>
          <w:u w:val="single"/>
        </w:rPr>
        <w:t xml:space="preserve"> Summary of Potential Storm Water </w:t>
      </w:r>
      <w:r w:rsidR="0076267E" w:rsidRPr="00014995">
        <w:rPr>
          <w:szCs w:val="22"/>
          <w:u w:val="single"/>
        </w:rPr>
        <w:t>Contamination</w:t>
      </w:r>
      <w:r w:rsidRPr="00014995">
        <w:rPr>
          <w:szCs w:val="22"/>
        </w:rPr>
        <w:t>: A summary of the results and findings from the assessment phase are presented in this section.</w:t>
      </w:r>
    </w:p>
    <w:p w14:paraId="62751E2F" w14:textId="77777777" w:rsidR="00014995" w:rsidRPr="00CD78D2" w:rsidRDefault="00020FC4" w:rsidP="00EA07E9">
      <w:pPr>
        <w:pStyle w:val="Bulleted"/>
        <w:rPr>
          <w:szCs w:val="22"/>
          <w:u w:val="single"/>
        </w:rPr>
      </w:pPr>
      <w:r w:rsidRPr="00CD78D2">
        <w:rPr>
          <w:szCs w:val="22"/>
          <w:u w:val="single"/>
        </w:rPr>
        <w:t xml:space="preserve">3.7 Threatened and Endangered Species: </w:t>
      </w:r>
      <w:r w:rsidRPr="00CD78D2">
        <w:rPr>
          <w:szCs w:val="22"/>
        </w:rPr>
        <w:t xml:space="preserve">Lists threatened and endangered species in the </w:t>
      </w:r>
      <w:r w:rsidR="00014995" w:rsidRPr="00014995">
        <w:t>geographic area of Westover ARB</w:t>
      </w:r>
      <w:r w:rsidR="00014995">
        <w:t>.</w:t>
      </w:r>
    </w:p>
    <w:p w14:paraId="4213E97C" w14:textId="77777777" w:rsidR="00F1598D" w:rsidRPr="004A44FB" w:rsidRDefault="00F1598D" w:rsidP="004A44FB">
      <w:pPr>
        <w:pStyle w:val="Heading2"/>
      </w:pPr>
      <w:bookmarkStart w:id="46" w:name="_Toc389895598"/>
      <w:bookmarkStart w:id="47" w:name="_Toc358987561"/>
      <w:r w:rsidRPr="004A44FB">
        <w:t xml:space="preserve">INDUSTRIAL AREA </w:t>
      </w:r>
      <w:r w:rsidR="002159C6">
        <w:t xml:space="preserve">POINT (IAP) </w:t>
      </w:r>
      <w:r w:rsidRPr="004A44FB">
        <w:t>IDENTIFICATION AND SURVEY</w:t>
      </w:r>
      <w:bookmarkEnd w:id="46"/>
      <w:bookmarkEnd w:id="47"/>
    </w:p>
    <w:p w14:paraId="10F10FEB" w14:textId="77777777" w:rsidR="00F1598D" w:rsidRPr="004A44FB" w:rsidRDefault="00F1598D" w:rsidP="004A44FB">
      <w:pPr>
        <w:pStyle w:val="Heading3"/>
      </w:pPr>
      <w:bookmarkStart w:id="48" w:name="_Toc389895599"/>
      <w:bookmarkStart w:id="49" w:name="_Toc358987562"/>
      <w:r w:rsidRPr="004A44FB">
        <w:t>Identification of Industrial Activity Points</w:t>
      </w:r>
      <w:bookmarkEnd w:id="48"/>
      <w:r w:rsidR="002159C6">
        <w:t xml:space="preserve"> (IAP)</w:t>
      </w:r>
      <w:bookmarkEnd w:id="49"/>
    </w:p>
    <w:p w14:paraId="0AFC63FF" w14:textId="77777777" w:rsidR="00F1598D" w:rsidRDefault="00F1598D" w:rsidP="004A44FB">
      <w:pPr>
        <w:pStyle w:val="BodyText"/>
      </w:pPr>
      <w:r w:rsidRPr="005103AF">
        <w:t xml:space="preserve">The first step of the assessment phase process was the identification of industrial activity points (IAPs), which are defined in federal storm water regulations as buildings or areas where certain industrial activities take place that could potentially contribute to storm water contamination. Through a review of Base documents, discussion with Base personnel, and visual inspection of the Base, each building or facility </w:t>
      </w:r>
      <w:r w:rsidRPr="004B50E9">
        <w:t xml:space="preserve">was placed into one of two categories: industrial (i.e., IAP) or non-industrial activity points.  Table </w:t>
      </w:r>
      <w:r w:rsidR="005D44C2" w:rsidRPr="004B50E9">
        <w:t>5</w:t>
      </w:r>
      <w:r w:rsidR="005E2E2E" w:rsidRPr="004B50E9">
        <w:t>.</w:t>
      </w:r>
      <w:r w:rsidRPr="004B50E9">
        <w:t xml:space="preserve"> </w:t>
      </w:r>
      <w:r w:rsidR="004B50E9" w:rsidRPr="004B50E9">
        <w:rPr>
          <w:rStyle w:val="Bold"/>
        </w:rPr>
        <w:t>List</w:t>
      </w:r>
      <w:r w:rsidR="004B50E9" w:rsidRPr="00DB1C5C">
        <w:rPr>
          <w:rStyle w:val="Bold"/>
        </w:rPr>
        <w:t xml:space="preserve"> of I</w:t>
      </w:r>
      <w:r w:rsidR="004B50E9">
        <w:rPr>
          <w:rStyle w:val="Bold"/>
        </w:rPr>
        <w:t xml:space="preserve">ndustrial </w:t>
      </w:r>
      <w:r w:rsidR="004B50E9" w:rsidRPr="00DB1C5C">
        <w:rPr>
          <w:rStyle w:val="Bold"/>
        </w:rPr>
        <w:t>A</w:t>
      </w:r>
      <w:r w:rsidR="004B50E9">
        <w:rPr>
          <w:rStyle w:val="Bold"/>
        </w:rPr>
        <w:t xml:space="preserve">rea </w:t>
      </w:r>
      <w:r w:rsidR="004B50E9" w:rsidRPr="00DB1C5C">
        <w:rPr>
          <w:rStyle w:val="Bold"/>
        </w:rPr>
        <w:t>P</w:t>
      </w:r>
      <w:r w:rsidR="004B50E9">
        <w:rPr>
          <w:rStyle w:val="Bold"/>
        </w:rPr>
        <w:t>oints</w:t>
      </w:r>
      <w:r w:rsidR="004B50E9" w:rsidRPr="00DB1C5C">
        <w:rPr>
          <w:rStyle w:val="Bold"/>
        </w:rPr>
        <w:t xml:space="preserve"> and Non-Storm Water Survey</w:t>
      </w:r>
      <w:r w:rsidR="004B50E9">
        <w:rPr>
          <w:rStyle w:val="Bold"/>
        </w:rPr>
        <w:t xml:space="preserve"> </w:t>
      </w:r>
      <w:r w:rsidR="004B50E9" w:rsidRPr="004B50E9">
        <w:rPr>
          <w:rStyle w:val="Bold"/>
        </w:rPr>
        <w:t>Locations</w:t>
      </w:r>
      <w:r w:rsidRPr="004B50E9">
        <w:t xml:space="preserve"> presents</w:t>
      </w:r>
      <w:r w:rsidRPr="005103AF">
        <w:t xml:space="preserve"> the results of this IAP screening process. Some facilities at the Base were not included in the IAP screening process because they were obviously non</w:t>
      </w:r>
      <w:r w:rsidR="00644F92">
        <w:t>-</w:t>
      </w:r>
      <w:r w:rsidRPr="005103AF">
        <w:t>industrial. This list is updated annually based on the CSCE and a review of Base activities.</w:t>
      </w:r>
    </w:p>
    <w:p w14:paraId="0F94D4E7" w14:textId="77777777" w:rsidR="00F1598D" w:rsidRPr="004A44FB" w:rsidRDefault="00F1598D" w:rsidP="004A44FB">
      <w:pPr>
        <w:pStyle w:val="Heading3"/>
      </w:pPr>
      <w:bookmarkStart w:id="50" w:name="_Toc321302069"/>
      <w:bookmarkStart w:id="51" w:name="_Toc321377548"/>
      <w:bookmarkStart w:id="52" w:name="_Toc321377646"/>
      <w:bookmarkStart w:id="53" w:name="_Toc321830607"/>
      <w:bookmarkStart w:id="54" w:name="_Toc321832673"/>
      <w:bookmarkStart w:id="55" w:name="_Toc389895600"/>
      <w:bookmarkStart w:id="56" w:name="_Toc358987563"/>
      <w:bookmarkEnd w:id="50"/>
      <w:bookmarkEnd w:id="51"/>
      <w:bookmarkEnd w:id="52"/>
      <w:bookmarkEnd w:id="53"/>
      <w:bookmarkEnd w:id="54"/>
      <w:r w:rsidRPr="004A44FB">
        <w:lastRenderedPageBreak/>
        <w:t>Survey of Industrial Activity Points</w:t>
      </w:r>
      <w:bookmarkEnd w:id="55"/>
      <w:bookmarkEnd w:id="56"/>
    </w:p>
    <w:p w14:paraId="5BB85C49" w14:textId="77777777" w:rsidR="00F1598D" w:rsidRPr="00F220F1" w:rsidRDefault="00F1598D" w:rsidP="00F220F1">
      <w:pPr>
        <w:pStyle w:val="BodyText"/>
      </w:pPr>
      <w:r w:rsidRPr="00F220F1">
        <w:t>Following the IAP identification process, a detailed survey was conducted at each IAP to identify the industrial activities performed, materials stored, BMPs in practice, and likelihood for non-storm water discharges from these locations. Results and findings from these surveys are presented in Subsection 3.</w:t>
      </w:r>
      <w:r w:rsidR="005D44C2">
        <w:t>6</w:t>
      </w:r>
      <w:r w:rsidRPr="00F220F1">
        <w:t xml:space="preserve"> of this plan. This review was facilitated by the use of </w:t>
      </w:r>
      <w:r w:rsidR="00A74125" w:rsidRPr="00F220F1">
        <w:t>an</w:t>
      </w:r>
      <w:r w:rsidRPr="00F220F1">
        <w:t xml:space="preserve"> IAP survey form (</w:t>
      </w:r>
      <w:r w:rsidR="00651E77">
        <w:t>Figure 2</w:t>
      </w:r>
      <w:r w:rsidRPr="00F220F1">
        <w:t xml:space="preserve">), which was completed for each IAP during the yearly visits. </w:t>
      </w:r>
      <w:hyperlink r:id="rId19" w:history="1">
        <w:r w:rsidRPr="00F220F1">
          <w:rPr>
            <w:rStyle w:val="Hyperlink"/>
            <w:color w:val="auto"/>
            <w:u w:val="none"/>
          </w:rPr>
          <w:t>Appendix C</w:t>
        </w:r>
      </w:hyperlink>
      <w:r w:rsidRPr="00F220F1">
        <w:t xml:space="preserve"> contains all completed IAP survey forms for Westover ARB. The IAP survey form is comprised of the following sections:</w:t>
      </w:r>
    </w:p>
    <w:p w14:paraId="4AB94977" w14:textId="77777777" w:rsidR="00F1598D" w:rsidRPr="00B248F3" w:rsidRDefault="00F1598D" w:rsidP="0094605E">
      <w:pPr>
        <w:pStyle w:val="Bulleted"/>
        <w:numPr>
          <w:ilvl w:val="0"/>
          <w:numId w:val="132"/>
        </w:numPr>
        <w:rPr>
          <w:szCs w:val="22"/>
        </w:rPr>
      </w:pPr>
      <w:r w:rsidRPr="004C69BB">
        <w:rPr>
          <w:szCs w:val="22"/>
          <w:u w:val="single"/>
        </w:rPr>
        <w:t>Inventory of Hazardous Materials Potentially Exposed to Storm Water</w:t>
      </w:r>
      <w:r w:rsidRPr="004C69BB">
        <w:rPr>
          <w:szCs w:val="22"/>
        </w:rPr>
        <w:t xml:space="preserve">: Lists and identifies any hazardous chemicals, petroleum products, </w:t>
      </w:r>
      <w:r w:rsidRPr="00DA662E">
        <w:rPr>
          <w:szCs w:val="22"/>
        </w:rPr>
        <w:t>or other materials that are present in substantial quantity that could potentially contact precipitation or runoff.</w:t>
      </w:r>
    </w:p>
    <w:p w14:paraId="4144381E" w14:textId="77777777" w:rsidR="00F1598D" w:rsidRPr="00B248F3" w:rsidRDefault="00F1598D" w:rsidP="0094605E">
      <w:pPr>
        <w:pStyle w:val="Bulleted"/>
        <w:numPr>
          <w:ilvl w:val="0"/>
          <w:numId w:val="132"/>
        </w:numPr>
        <w:rPr>
          <w:szCs w:val="22"/>
        </w:rPr>
      </w:pPr>
      <w:r w:rsidRPr="004C69BB">
        <w:rPr>
          <w:szCs w:val="22"/>
          <w:u w:val="single"/>
        </w:rPr>
        <w:t xml:space="preserve">Likelihood of Storm Water </w:t>
      </w:r>
      <w:r w:rsidR="006E5A9E" w:rsidRPr="004C69BB">
        <w:rPr>
          <w:szCs w:val="22"/>
          <w:u w:val="single"/>
        </w:rPr>
        <w:t>Contamination</w:t>
      </w:r>
      <w:r w:rsidRPr="00DA662E">
        <w:rPr>
          <w:szCs w:val="22"/>
        </w:rPr>
        <w:t>: Rates each IAP either high, medium, or low for its likelihood to be a storm water co</w:t>
      </w:r>
      <w:r w:rsidRPr="00B248F3">
        <w:rPr>
          <w:szCs w:val="22"/>
        </w:rPr>
        <w:t>ntamination source according to the criteria described in Section 3.</w:t>
      </w:r>
      <w:r w:rsidR="006E5A9E" w:rsidRPr="00B248F3">
        <w:rPr>
          <w:szCs w:val="22"/>
        </w:rPr>
        <w:t>6</w:t>
      </w:r>
      <w:r w:rsidRPr="00B248F3">
        <w:rPr>
          <w:szCs w:val="22"/>
        </w:rPr>
        <w:t xml:space="preserve"> of this plan.</w:t>
      </w:r>
    </w:p>
    <w:p w14:paraId="7129A13A" w14:textId="77777777" w:rsidR="00F1598D" w:rsidRPr="00B248F3" w:rsidRDefault="00020FC4" w:rsidP="0094605E">
      <w:pPr>
        <w:pStyle w:val="Bulleted"/>
        <w:numPr>
          <w:ilvl w:val="0"/>
          <w:numId w:val="132"/>
        </w:numPr>
        <w:rPr>
          <w:szCs w:val="22"/>
        </w:rPr>
      </w:pPr>
      <w:r w:rsidRPr="00CD78D2">
        <w:rPr>
          <w:szCs w:val="22"/>
          <w:u w:val="single"/>
        </w:rPr>
        <w:t>Description</w:t>
      </w:r>
      <w:r w:rsidR="00F1598D" w:rsidRPr="004C69BB">
        <w:rPr>
          <w:szCs w:val="22"/>
          <w:u w:val="single"/>
        </w:rPr>
        <w:t xml:space="preserve"> of Storm Water Entry Points and Ultimate Outfall Point</w:t>
      </w:r>
      <w:r w:rsidR="00F1598D" w:rsidRPr="004C69BB">
        <w:rPr>
          <w:szCs w:val="22"/>
        </w:rPr>
        <w:t>: Describes areas where contaminated storm water could enter the storm drainage system and i</w:t>
      </w:r>
      <w:r w:rsidR="00F1598D" w:rsidRPr="00DA662E">
        <w:rPr>
          <w:szCs w:val="22"/>
        </w:rPr>
        <w:t>dentifies the ultimate outfall point.</w:t>
      </w:r>
    </w:p>
    <w:p w14:paraId="651B0F1A" w14:textId="77777777" w:rsidR="00306AE0" w:rsidRPr="00DA662E" w:rsidRDefault="00306AE0" w:rsidP="0094605E">
      <w:pPr>
        <w:pStyle w:val="Bulleted"/>
        <w:numPr>
          <w:ilvl w:val="0"/>
          <w:numId w:val="132"/>
        </w:numPr>
        <w:rPr>
          <w:szCs w:val="22"/>
        </w:rPr>
      </w:pPr>
      <w:r w:rsidRPr="00B248F3">
        <w:rPr>
          <w:szCs w:val="22"/>
          <w:u w:val="single"/>
        </w:rPr>
        <w:t>Current BMPs in Place</w:t>
      </w:r>
      <w:r w:rsidRPr="004C69BB">
        <w:rPr>
          <w:szCs w:val="22"/>
        </w:rPr>
        <w:t>: Identifies the site-specific BMPs in existence at the time of the survey. (General BMPs</w:t>
      </w:r>
      <w:r w:rsidR="00651E77">
        <w:rPr>
          <w:szCs w:val="22"/>
        </w:rPr>
        <w:t>,</w:t>
      </w:r>
      <w:r w:rsidRPr="004C69BB">
        <w:rPr>
          <w:szCs w:val="22"/>
        </w:rPr>
        <w:t xml:space="preserve"> such as employee training</w:t>
      </w:r>
      <w:r w:rsidR="00651E77">
        <w:rPr>
          <w:szCs w:val="22"/>
        </w:rPr>
        <w:t>,</w:t>
      </w:r>
      <w:r w:rsidRPr="004C69BB">
        <w:rPr>
          <w:szCs w:val="22"/>
        </w:rPr>
        <w:t xml:space="preserve"> are not identified during this part of the site visit.) </w:t>
      </w:r>
    </w:p>
    <w:p w14:paraId="5A1F3AFA" w14:textId="77777777" w:rsidR="00306AE0" w:rsidRPr="00B248F3" w:rsidRDefault="00306AE0" w:rsidP="0094605E">
      <w:pPr>
        <w:pStyle w:val="Bulleted"/>
        <w:numPr>
          <w:ilvl w:val="0"/>
          <w:numId w:val="132"/>
        </w:numPr>
        <w:rPr>
          <w:szCs w:val="22"/>
        </w:rPr>
      </w:pPr>
      <w:r w:rsidRPr="004C69BB">
        <w:rPr>
          <w:szCs w:val="22"/>
          <w:u w:val="single"/>
        </w:rPr>
        <w:t>Suggested BMPs</w:t>
      </w:r>
      <w:r w:rsidRPr="004C69BB">
        <w:rPr>
          <w:szCs w:val="22"/>
        </w:rPr>
        <w:t xml:space="preserve">: </w:t>
      </w:r>
      <w:r w:rsidRPr="00DA662E">
        <w:rPr>
          <w:szCs w:val="22"/>
        </w:rPr>
        <w:t>Suggests any new BMPs that would mitigate storm water pollutant discharges.</w:t>
      </w:r>
    </w:p>
    <w:p w14:paraId="7B265D30" w14:textId="77777777" w:rsidR="00306AE0" w:rsidRPr="005103AF" w:rsidRDefault="00306AE0" w:rsidP="0094605E">
      <w:pPr>
        <w:pStyle w:val="Bulleted"/>
        <w:numPr>
          <w:ilvl w:val="0"/>
          <w:numId w:val="132"/>
        </w:numPr>
      </w:pPr>
      <w:r w:rsidRPr="004C69BB">
        <w:rPr>
          <w:szCs w:val="22"/>
          <w:u w:val="single"/>
        </w:rPr>
        <w:t>Other Information:</w:t>
      </w:r>
      <w:r w:rsidRPr="004C69BB">
        <w:rPr>
          <w:szCs w:val="22"/>
        </w:rPr>
        <w:t xml:space="preserve"> Presents other</w:t>
      </w:r>
      <w:r w:rsidRPr="005103AF">
        <w:t xml:space="preserve"> related or interesting information.</w:t>
      </w:r>
    </w:p>
    <w:p w14:paraId="09D1E883" w14:textId="77777777" w:rsidR="00F1598D" w:rsidRDefault="00F1598D" w:rsidP="00F1598D">
      <w:pPr>
        <w:tabs>
          <w:tab w:val="left" w:pos="1080"/>
          <w:tab w:val="left" w:pos="1620"/>
        </w:tabs>
        <w:suppressAutoHyphens/>
        <w:autoSpaceDE w:val="0"/>
        <w:spacing w:after="120"/>
        <w:jc w:val="both"/>
        <w:rPr>
          <w:color w:val="000000"/>
          <w:sz w:val="22"/>
        </w:rPr>
      </w:pPr>
      <w:r>
        <w:rPr>
          <w:color w:val="000000"/>
          <w:sz w:val="22"/>
        </w:rPr>
        <w:br w:type="page"/>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98"/>
        <w:gridCol w:w="3780"/>
        <w:gridCol w:w="450"/>
        <w:gridCol w:w="219"/>
        <w:gridCol w:w="360"/>
        <w:gridCol w:w="457"/>
        <w:gridCol w:w="494"/>
        <w:gridCol w:w="1116"/>
        <w:gridCol w:w="504"/>
        <w:gridCol w:w="1530"/>
      </w:tblGrid>
      <w:tr w:rsidR="00F1598D" w:rsidRPr="005103AF" w14:paraId="12F65FCB" w14:textId="77777777" w:rsidTr="005344F7">
        <w:trPr>
          <w:trHeight w:hRule="exact" w:val="1398"/>
          <w:jc w:val="center"/>
        </w:trPr>
        <w:tc>
          <w:tcPr>
            <w:tcW w:w="10008" w:type="dxa"/>
            <w:gridSpan w:val="10"/>
            <w:tcBorders>
              <w:top w:val="single" w:sz="12" w:space="0" w:color="auto"/>
              <w:bottom w:val="single" w:sz="6" w:space="0" w:color="auto"/>
            </w:tcBorders>
            <w:shd w:val="pct25" w:color="808080" w:fill="auto"/>
          </w:tcPr>
          <w:p w14:paraId="54D1969F" w14:textId="77777777" w:rsidR="00F1598D" w:rsidRPr="005103AF" w:rsidRDefault="00F1598D" w:rsidP="005344F7">
            <w:pPr>
              <w:jc w:val="center"/>
              <w:rPr>
                <w:b/>
                <w:color w:val="000000"/>
                <w:sz w:val="28"/>
              </w:rPr>
            </w:pPr>
            <w:bookmarkStart w:id="57" w:name="figure32"/>
          </w:p>
          <w:p w14:paraId="078C31F9" w14:textId="77777777" w:rsidR="00F1598D" w:rsidRPr="005103AF" w:rsidRDefault="00F1598D" w:rsidP="005344F7">
            <w:pPr>
              <w:jc w:val="center"/>
              <w:rPr>
                <w:b/>
                <w:color w:val="000000"/>
                <w:sz w:val="28"/>
              </w:rPr>
            </w:pPr>
            <w:r w:rsidRPr="005103AF">
              <w:rPr>
                <w:b/>
                <w:color w:val="000000"/>
                <w:sz w:val="28"/>
              </w:rPr>
              <w:t>AFRC STORM WATER POLLUTION PREVENTION PLAN</w:t>
            </w:r>
          </w:p>
          <w:p w14:paraId="2865D9A0" w14:textId="77777777" w:rsidR="00F1598D" w:rsidRPr="005103AF" w:rsidRDefault="00BF344C" w:rsidP="005344F7">
            <w:pPr>
              <w:jc w:val="center"/>
              <w:rPr>
                <w:b/>
                <w:color w:val="000000"/>
              </w:rPr>
            </w:pPr>
            <w:r>
              <w:rPr>
                <w:b/>
                <w:color w:val="000000"/>
              </w:rPr>
              <w:t>INDUSTRIAL ACTIVITY POINT (</w:t>
            </w:r>
            <w:r w:rsidR="00F1598D" w:rsidRPr="005103AF">
              <w:rPr>
                <w:b/>
                <w:color w:val="000000"/>
              </w:rPr>
              <w:t>IAP) INSPECTION AT WESTOVER ARB</w:t>
            </w:r>
          </w:p>
          <w:p w14:paraId="665AA37E" w14:textId="77777777" w:rsidR="00F1598D" w:rsidRPr="005103AF" w:rsidRDefault="00F1598D" w:rsidP="005344F7">
            <w:pPr>
              <w:jc w:val="center"/>
              <w:rPr>
                <w:b/>
                <w:i/>
                <w:color w:val="000000"/>
                <w:sz w:val="28"/>
              </w:rPr>
            </w:pPr>
            <w:r w:rsidRPr="005103AF">
              <w:rPr>
                <w:b/>
                <w:i/>
                <w:color w:val="000000"/>
                <w:sz w:val="28"/>
              </w:rPr>
              <w:t>mm/dd/yyyy</w:t>
            </w:r>
          </w:p>
          <w:p w14:paraId="3E3F06D8" w14:textId="77777777" w:rsidR="00F1598D" w:rsidRPr="005103AF" w:rsidRDefault="00F1598D" w:rsidP="005344F7">
            <w:pPr>
              <w:rPr>
                <w:color w:val="000000"/>
              </w:rPr>
            </w:pPr>
          </w:p>
        </w:tc>
      </w:tr>
      <w:tr w:rsidR="00F1598D" w:rsidRPr="005103AF" w14:paraId="1D18B181" w14:textId="77777777" w:rsidTr="005344F7">
        <w:trPr>
          <w:jc w:val="center"/>
        </w:trPr>
        <w:tc>
          <w:tcPr>
            <w:tcW w:w="5547" w:type="dxa"/>
            <w:gridSpan w:val="4"/>
            <w:tcBorders>
              <w:bottom w:val="nil"/>
            </w:tcBorders>
          </w:tcPr>
          <w:p w14:paraId="10C5A1A0" w14:textId="77777777" w:rsidR="00F1598D" w:rsidRPr="00DE1BBE" w:rsidRDefault="00F1598D" w:rsidP="00F92424">
            <w:pPr>
              <w:pStyle w:val="BodyText2"/>
            </w:pPr>
            <w:r w:rsidRPr="00DE1BBE">
              <w:t>Building Number or Location:</w:t>
            </w:r>
          </w:p>
        </w:tc>
        <w:tc>
          <w:tcPr>
            <w:tcW w:w="4461" w:type="dxa"/>
            <w:gridSpan w:val="6"/>
            <w:tcBorders>
              <w:bottom w:val="nil"/>
            </w:tcBorders>
          </w:tcPr>
          <w:p w14:paraId="08D6376B" w14:textId="77777777" w:rsidR="00F1598D" w:rsidRPr="005103AF" w:rsidRDefault="00F1598D" w:rsidP="00F92424">
            <w:pPr>
              <w:pStyle w:val="BodyText2"/>
            </w:pPr>
            <w:r w:rsidRPr="005103AF">
              <w:t>Description:</w:t>
            </w:r>
          </w:p>
        </w:tc>
      </w:tr>
      <w:tr w:rsidR="00F1598D" w:rsidRPr="005103AF" w14:paraId="0000E887" w14:textId="77777777" w:rsidTr="005344F7">
        <w:trPr>
          <w:trHeight w:hRule="exact" w:val="600"/>
          <w:jc w:val="center"/>
        </w:trPr>
        <w:tc>
          <w:tcPr>
            <w:tcW w:w="5547" w:type="dxa"/>
            <w:gridSpan w:val="4"/>
            <w:tcBorders>
              <w:top w:val="nil"/>
              <w:bottom w:val="single" w:sz="6" w:space="0" w:color="auto"/>
            </w:tcBorders>
          </w:tcPr>
          <w:p w14:paraId="575E6D17" w14:textId="77777777" w:rsidR="00F1598D" w:rsidRPr="005103AF" w:rsidRDefault="00F1598D" w:rsidP="00F92424">
            <w:pPr>
              <w:pStyle w:val="BodyText2"/>
            </w:pPr>
          </w:p>
        </w:tc>
        <w:tc>
          <w:tcPr>
            <w:tcW w:w="4461" w:type="dxa"/>
            <w:gridSpan w:val="6"/>
            <w:tcBorders>
              <w:top w:val="nil"/>
              <w:bottom w:val="single" w:sz="6" w:space="0" w:color="auto"/>
            </w:tcBorders>
          </w:tcPr>
          <w:p w14:paraId="5C8BF348" w14:textId="77777777" w:rsidR="00F1598D" w:rsidRPr="005103AF" w:rsidRDefault="00F1598D" w:rsidP="00F92424">
            <w:pPr>
              <w:pStyle w:val="BodyText2"/>
            </w:pPr>
          </w:p>
        </w:tc>
      </w:tr>
      <w:tr w:rsidR="00F1598D" w:rsidRPr="005103AF" w14:paraId="1C38ABB3" w14:textId="77777777" w:rsidTr="005344F7">
        <w:trPr>
          <w:jc w:val="center"/>
        </w:trPr>
        <w:tc>
          <w:tcPr>
            <w:tcW w:w="10008" w:type="dxa"/>
            <w:gridSpan w:val="10"/>
            <w:tcBorders>
              <w:top w:val="single" w:sz="6" w:space="0" w:color="auto"/>
              <w:bottom w:val="nil"/>
            </w:tcBorders>
          </w:tcPr>
          <w:p w14:paraId="3DE52E94" w14:textId="77777777" w:rsidR="00F1598D" w:rsidRPr="005103AF" w:rsidRDefault="00F1598D" w:rsidP="00F92424">
            <w:pPr>
              <w:pStyle w:val="BodyText2"/>
            </w:pPr>
            <w:r w:rsidRPr="005103AF">
              <w:t>Inventory of Hazardous Materials Potentially Exposed to Storm Water:</w:t>
            </w:r>
          </w:p>
        </w:tc>
      </w:tr>
      <w:tr w:rsidR="00F1598D" w:rsidRPr="005103AF" w14:paraId="7088430C" w14:textId="77777777" w:rsidTr="005344F7">
        <w:trPr>
          <w:trHeight w:hRule="exact" w:val="1368"/>
          <w:jc w:val="center"/>
        </w:trPr>
        <w:tc>
          <w:tcPr>
            <w:tcW w:w="1098" w:type="dxa"/>
            <w:tcBorders>
              <w:top w:val="nil"/>
              <w:bottom w:val="nil"/>
              <w:right w:val="nil"/>
            </w:tcBorders>
          </w:tcPr>
          <w:p w14:paraId="451FC1AD" w14:textId="77777777" w:rsidR="00F1598D" w:rsidRPr="005103AF" w:rsidRDefault="00F1598D" w:rsidP="00F92424">
            <w:pPr>
              <w:pStyle w:val="BodyText2"/>
            </w:pPr>
          </w:p>
        </w:tc>
        <w:tc>
          <w:tcPr>
            <w:tcW w:w="8910" w:type="dxa"/>
            <w:gridSpan w:val="9"/>
            <w:tcBorders>
              <w:top w:val="nil"/>
              <w:left w:val="nil"/>
              <w:bottom w:val="single" w:sz="6" w:space="0" w:color="auto"/>
            </w:tcBorders>
          </w:tcPr>
          <w:p w14:paraId="6E55E6E8" w14:textId="77777777" w:rsidR="00F1598D" w:rsidRPr="005103AF" w:rsidRDefault="00F1598D" w:rsidP="00F92424">
            <w:pPr>
              <w:pStyle w:val="BodyText2"/>
            </w:pPr>
          </w:p>
        </w:tc>
      </w:tr>
      <w:tr w:rsidR="00F1598D" w:rsidRPr="005103AF" w14:paraId="15E1A702" w14:textId="77777777" w:rsidTr="005344F7">
        <w:trPr>
          <w:jc w:val="center"/>
        </w:trPr>
        <w:tc>
          <w:tcPr>
            <w:tcW w:w="4878" w:type="dxa"/>
            <w:gridSpan w:val="2"/>
            <w:tcBorders>
              <w:top w:val="single" w:sz="6" w:space="0" w:color="auto"/>
              <w:bottom w:val="nil"/>
              <w:right w:val="nil"/>
            </w:tcBorders>
          </w:tcPr>
          <w:p w14:paraId="36810B70" w14:textId="77777777" w:rsidR="00F1598D" w:rsidRPr="00DE1BBE" w:rsidRDefault="00F1598D" w:rsidP="00F92424">
            <w:pPr>
              <w:pStyle w:val="BodyText2"/>
            </w:pPr>
            <w:r w:rsidRPr="00DE1BBE">
              <w:t>Likelihood of Storm Water Contamination:</w:t>
            </w:r>
            <w:r w:rsidRPr="00DE1BBE">
              <w:br/>
              <w:t>Explain:</w:t>
            </w:r>
          </w:p>
        </w:tc>
        <w:tc>
          <w:tcPr>
            <w:tcW w:w="450" w:type="dxa"/>
            <w:tcBorders>
              <w:top w:val="single" w:sz="6" w:space="0" w:color="auto"/>
              <w:left w:val="nil"/>
              <w:bottom w:val="nil"/>
              <w:right w:val="nil"/>
            </w:tcBorders>
          </w:tcPr>
          <w:p w14:paraId="0FA086B5" w14:textId="77777777" w:rsidR="00F1598D" w:rsidRPr="005103AF" w:rsidRDefault="00020FC4" w:rsidP="005344F7">
            <w:pPr>
              <w:tabs>
                <w:tab w:val="left" w:pos="2691"/>
              </w:tabs>
              <w:spacing w:before="60"/>
              <w:rPr>
                <w:rFonts w:ascii="Arial" w:hAnsi="Arial"/>
                <w:color w:val="000000"/>
              </w:rPr>
            </w:pPr>
            <w:r w:rsidRPr="005103AF">
              <w:rPr>
                <w:rFonts w:ascii="Arial" w:hAnsi="Arial"/>
                <w:color w:val="000000"/>
              </w:rPr>
              <w:fldChar w:fldCharType="begin">
                <w:ffData>
                  <w:name w:val="Text4"/>
                  <w:enabled/>
                  <w:calcOnExit w:val="0"/>
                  <w:checkBox>
                    <w:size w:val="22"/>
                    <w:default w:val="0"/>
                  </w:checkBox>
                </w:ffData>
              </w:fldChar>
            </w:r>
            <w:bookmarkStart w:id="58" w:name="Text4"/>
            <w:r w:rsidR="00F1598D" w:rsidRPr="005103AF">
              <w:rPr>
                <w:rFonts w:ascii="Arial" w:hAnsi="Arial"/>
                <w:color w:val="000000"/>
              </w:rPr>
              <w:instrText xml:space="preserve"> FORMCHECKBOX </w:instrText>
            </w:r>
            <w:r w:rsidR="009C5994">
              <w:rPr>
                <w:rFonts w:ascii="Arial" w:hAnsi="Arial"/>
                <w:color w:val="000000"/>
              </w:rPr>
            </w:r>
            <w:r w:rsidR="009C5994">
              <w:rPr>
                <w:rFonts w:ascii="Arial" w:hAnsi="Arial"/>
                <w:color w:val="000000"/>
              </w:rPr>
              <w:fldChar w:fldCharType="separate"/>
            </w:r>
            <w:r w:rsidRPr="005103AF">
              <w:rPr>
                <w:rFonts w:ascii="Arial" w:hAnsi="Arial"/>
                <w:color w:val="000000"/>
              </w:rPr>
              <w:fldChar w:fldCharType="end"/>
            </w:r>
            <w:bookmarkEnd w:id="58"/>
          </w:p>
        </w:tc>
        <w:tc>
          <w:tcPr>
            <w:tcW w:w="1036" w:type="dxa"/>
            <w:gridSpan w:val="3"/>
            <w:tcBorders>
              <w:top w:val="single" w:sz="6" w:space="0" w:color="auto"/>
              <w:left w:val="nil"/>
              <w:bottom w:val="nil"/>
              <w:right w:val="nil"/>
            </w:tcBorders>
          </w:tcPr>
          <w:p w14:paraId="1C5C7804" w14:textId="77777777" w:rsidR="00F1598D" w:rsidRPr="005103AF" w:rsidRDefault="00F1598D" w:rsidP="005344F7">
            <w:pPr>
              <w:tabs>
                <w:tab w:val="left" w:pos="2691"/>
              </w:tabs>
              <w:spacing w:before="60"/>
              <w:rPr>
                <w:rFonts w:ascii="Arial" w:hAnsi="Arial"/>
                <w:color w:val="000000"/>
              </w:rPr>
            </w:pPr>
            <w:r w:rsidRPr="005103AF">
              <w:rPr>
                <w:rFonts w:ascii="Arial" w:hAnsi="Arial"/>
                <w:color w:val="000000"/>
              </w:rPr>
              <w:t>High</w:t>
            </w:r>
          </w:p>
        </w:tc>
        <w:tc>
          <w:tcPr>
            <w:tcW w:w="494" w:type="dxa"/>
            <w:tcBorders>
              <w:top w:val="single" w:sz="6" w:space="0" w:color="auto"/>
              <w:left w:val="nil"/>
              <w:bottom w:val="nil"/>
              <w:right w:val="nil"/>
            </w:tcBorders>
          </w:tcPr>
          <w:p w14:paraId="2274F604" w14:textId="77777777" w:rsidR="00F1598D" w:rsidRPr="005103AF" w:rsidRDefault="00020FC4" w:rsidP="005344F7">
            <w:pPr>
              <w:tabs>
                <w:tab w:val="left" w:pos="2691"/>
              </w:tabs>
              <w:spacing w:before="60"/>
              <w:rPr>
                <w:rFonts w:ascii="Arial" w:hAnsi="Arial"/>
                <w:color w:val="000000"/>
              </w:rPr>
            </w:pPr>
            <w:r w:rsidRPr="005103AF">
              <w:rPr>
                <w:rFonts w:ascii="Arial" w:hAnsi="Arial"/>
                <w:color w:val="000000"/>
              </w:rPr>
              <w:fldChar w:fldCharType="begin">
                <w:ffData>
                  <w:name w:val="Text4"/>
                  <w:enabled/>
                  <w:calcOnExit w:val="0"/>
                  <w:checkBox>
                    <w:size w:val="22"/>
                    <w:default w:val="0"/>
                  </w:checkBox>
                </w:ffData>
              </w:fldChar>
            </w:r>
            <w:r w:rsidR="00F1598D" w:rsidRPr="005103AF">
              <w:rPr>
                <w:rFonts w:ascii="Arial" w:hAnsi="Arial"/>
                <w:color w:val="000000"/>
              </w:rPr>
              <w:instrText xml:space="preserve"> FORMCHECKBOX </w:instrText>
            </w:r>
            <w:r w:rsidR="009C5994">
              <w:rPr>
                <w:rFonts w:ascii="Arial" w:hAnsi="Arial"/>
                <w:color w:val="000000"/>
              </w:rPr>
            </w:r>
            <w:r w:rsidR="009C5994">
              <w:rPr>
                <w:rFonts w:ascii="Arial" w:hAnsi="Arial"/>
                <w:color w:val="000000"/>
              </w:rPr>
              <w:fldChar w:fldCharType="separate"/>
            </w:r>
            <w:r w:rsidRPr="005103AF">
              <w:rPr>
                <w:rFonts w:ascii="Arial" w:hAnsi="Arial"/>
                <w:color w:val="000000"/>
              </w:rPr>
              <w:fldChar w:fldCharType="end"/>
            </w:r>
          </w:p>
        </w:tc>
        <w:tc>
          <w:tcPr>
            <w:tcW w:w="1116" w:type="dxa"/>
            <w:tcBorders>
              <w:top w:val="single" w:sz="6" w:space="0" w:color="auto"/>
              <w:left w:val="nil"/>
              <w:bottom w:val="nil"/>
              <w:right w:val="nil"/>
            </w:tcBorders>
          </w:tcPr>
          <w:p w14:paraId="7C0EB2A5" w14:textId="77777777" w:rsidR="00F1598D" w:rsidRPr="005103AF" w:rsidRDefault="00F1598D" w:rsidP="005344F7">
            <w:pPr>
              <w:tabs>
                <w:tab w:val="left" w:pos="2691"/>
              </w:tabs>
              <w:spacing w:before="60"/>
              <w:rPr>
                <w:rFonts w:ascii="Arial" w:hAnsi="Arial"/>
                <w:color w:val="000000"/>
              </w:rPr>
            </w:pPr>
            <w:r w:rsidRPr="005103AF">
              <w:rPr>
                <w:rFonts w:ascii="Arial" w:hAnsi="Arial"/>
                <w:color w:val="000000"/>
              </w:rPr>
              <w:t>Medium</w:t>
            </w:r>
          </w:p>
        </w:tc>
        <w:tc>
          <w:tcPr>
            <w:tcW w:w="504" w:type="dxa"/>
            <w:tcBorders>
              <w:top w:val="single" w:sz="6" w:space="0" w:color="auto"/>
              <w:left w:val="nil"/>
              <w:bottom w:val="nil"/>
              <w:right w:val="nil"/>
            </w:tcBorders>
          </w:tcPr>
          <w:p w14:paraId="5AE850D0" w14:textId="77777777" w:rsidR="00F1598D" w:rsidRPr="005103AF" w:rsidRDefault="00020FC4" w:rsidP="005344F7">
            <w:pPr>
              <w:tabs>
                <w:tab w:val="left" w:pos="2691"/>
              </w:tabs>
              <w:spacing w:before="60"/>
              <w:rPr>
                <w:rFonts w:ascii="Arial" w:hAnsi="Arial"/>
                <w:color w:val="000000"/>
              </w:rPr>
            </w:pPr>
            <w:r w:rsidRPr="005103AF">
              <w:rPr>
                <w:rFonts w:ascii="Arial" w:hAnsi="Arial"/>
                <w:color w:val="000000"/>
              </w:rPr>
              <w:fldChar w:fldCharType="begin">
                <w:ffData>
                  <w:name w:val="Text4"/>
                  <w:enabled/>
                  <w:calcOnExit w:val="0"/>
                  <w:checkBox>
                    <w:size w:val="22"/>
                    <w:default w:val="0"/>
                  </w:checkBox>
                </w:ffData>
              </w:fldChar>
            </w:r>
            <w:r w:rsidR="00F1598D" w:rsidRPr="005103AF">
              <w:rPr>
                <w:rFonts w:ascii="Arial" w:hAnsi="Arial"/>
                <w:color w:val="000000"/>
              </w:rPr>
              <w:instrText xml:space="preserve"> FORMCHECKBOX </w:instrText>
            </w:r>
            <w:r w:rsidR="009C5994">
              <w:rPr>
                <w:rFonts w:ascii="Arial" w:hAnsi="Arial"/>
                <w:color w:val="000000"/>
              </w:rPr>
            </w:r>
            <w:r w:rsidR="009C5994">
              <w:rPr>
                <w:rFonts w:ascii="Arial" w:hAnsi="Arial"/>
                <w:color w:val="000000"/>
              </w:rPr>
              <w:fldChar w:fldCharType="separate"/>
            </w:r>
            <w:r w:rsidRPr="005103AF">
              <w:rPr>
                <w:rFonts w:ascii="Arial" w:hAnsi="Arial"/>
                <w:color w:val="000000"/>
              </w:rPr>
              <w:fldChar w:fldCharType="end"/>
            </w:r>
          </w:p>
        </w:tc>
        <w:tc>
          <w:tcPr>
            <w:tcW w:w="1530" w:type="dxa"/>
            <w:tcBorders>
              <w:left w:val="nil"/>
              <w:bottom w:val="nil"/>
            </w:tcBorders>
          </w:tcPr>
          <w:p w14:paraId="1D71128F" w14:textId="77777777" w:rsidR="00F1598D" w:rsidRPr="005103AF" w:rsidRDefault="00F1598D" w:rsidP="005344F7">
            <w:pPr>
              <w:tabs>
                <w:tab w:val="left" w:pos="2691"/>
              </w:tabs>
              <w:spacing w:before="60"/>
              <w:rPr>
                <w:rFonts w:ascii="Arial" w:hAnsi="Arial"/>
                <w:color w:val="000000"/>
              </w:rPr>
            </w:pPr>
            <w:r w:rsidRPr="005103AF">
              <w:rPr>
                <w:rFonts w:ascii="Arial" w:hAnsi="Arial"/>
                <w:color w:val="000000"/>
              </w:rPr>
              <w:t>Low</w:t>
            </w:r>
          </w:p>
        </w:tc>
      </w:tr>
      <w:tr w:rsidR="00F1598D" w:rsidRPr="005103AF" w14:paraId="3CAC36E8" w14:textId="77777777" w:rsidTr="005344F7">
        <w:trPr>
          <w:trHeight w:hRule="exact" w:val="1080"/>
          <w:jc w:val="center"/>
        </w:trPr>
        <w:tc>
          <w:tcPr>
            <w:tcW w:w="10008" w:type="dxa"/>
            <w:gridSpan w:val="10"/>
            <w:tcBorders>
              <w:top w:val="nil"/>
              <w:bottom w:val="single" w:sz="6" w:space="0" w:color="auto"/>
            </w:tcBorders>
          </w:tcPr>
          <w:p w14:paraId="0CD0ADE7" w14:textId="77777777" w:rsidR="00F1598D" w:rsidRPr="005103AF" w:rsidRDefault="00F1598D" w:rsidP="00F92424">
            <w:pPr>
              <w:pStyle w:val="BodyText2"/>
            </w:pPr>
          </w:p>
        </w:tc>
      </w:tr>
      <w:tr w:rsidR="00F1598D" w:rsidRPr="005103AF" w14:paraId="1E987AEB" w14:textId="77777777" w:rsidTr="005344F7">
        <w:trPr>
          <w:jc w:val="center"/>
        </w:trPr>
        <w:tc>
          <w:tcPr>
            <w:tcW w:w="10008" w:type="dxa"/>
            <w:gridSpan w:val="10"/>
            <w:tcBorders>
              <w:top w:val="nil"/>
              <w:bottom w:val="nil"/>
            </w:tcBorders>
          </w:tcPr>
          <w:p w14:paraId="35C340C4" w14:textId="77777777" w:rsidR="00F1598D" w:rsidRPr="005103AF" w:rsidRDefault="00F1598D" w:rsidP="00F92424">
            <w:pPr>
              <w:pStyle w:val="BodyText2"/>
            </w:pPr>
            <w:r w:rsidRPr="005103AF">
              <w:t>Description of Storm Water Entry Points and Ultimate Outfall Point:</w:t>
            </w:r>
          </w:p>
        </w:tc>
      </w:tr>
      <w:tr w:rsidR="00F1598D" w:rsidRPr="005103AF" w14:paraId="37FE0CC7" w14:textId="77777777" w:rsidTr="005344F7">
        <w:trPr>
          <w:trHeight w:hRule="exact" w:val="1380"/>
          <w:jc w:val="center"/>
        </w:trPr>
        <w:tc>
          <w:tcPr>
            <w:tcW w:w="10008" w:type="dxa"/>
            <w:gridSpan w:val="10"/>
            <w:tcBorders>
              <w:top w:val="nil"/>
              <w:bottom w:val="single" w:sz="6" w:space="0" w:color="auto"/>
            </w:tcBorders>
          </w:tcPr>
          <w:p w14:paraId="5AB0496F" w14:textId="77777777" w:rsidR="00F1598D" w:rsidRPr="005103AF" w:rsidRDefault="00F1598D" w:rsidP="00F92424">
            <w:pPr>
              <w:pStyle w:val="BodyText2"/>
            </w:pPr>
          </w:p>
        </w:tc>
      </w:tr>
      <w:tr w:rsidR="00F1598D" w:rsidRPr="005103AF" w14:paraId="4BDEA0D9" w14:textId="77777777" w:rsidTr="005344F7">
        <w:trPr>
          <w:jc w:val="center"/>
        </w:trPr>
        <w:tc>
          <w:tcPr>
            <w:tcW w:w="5907" w:type="dxa"/>
            <w:gridSpan w:val="5"/>
            <w:tcBorders>
              <w:top w:val="nil"/>
              <w:bottom w:val="nil"/>
            </w:tcBorders>
          </w:tcPr>
          <w:p w14:paraId="283D05E3" w14:textId="77777777" w:rsidR="00F1598D" w:rsidRPr="005103AF" w:rsidRDefault="00F1598D" w:rsidP="00F92424">
            <w:pPr>
              <w:pStyle w:val="BodyText2"/>
            </w:pPr>
            <w:r w:rsidRPr="005103AF">
              <w:t>Current BMPs in Place:</w:t>
            </w:r>
          </w:p>
        </w:tc>
        <w:tc>
          <w:tcPr>
            <w:tcW w:w="4101" w:type="dxa"/>
            <w:gridSpan w:val="5"/>
            <w:tcBorders>
              <w:top w:val="nil"/>
              <w:bottom w:val="nil"/>
            </w:tcBorders>
          </w:tcPr>
          <w:p w14:paraId="481795E7" w14:textId="77777777" w:rsidR="00F1598D" w:rsidRPr="005103AF" w:rsidRDefault="00F1598D" w:rsidP="00F92424">
            <w:pPr>
              <w:pStyle w:val="BodyText2"/>
            </w:pPr>
            <w:r w:rsidRPr="005103AF">
              <w:t>Suggested BMPs:</w:t>
            </w:r>
          </w:p>
        </w:tc>
      </w:tr>
      <w:tr w:rsidR="00F1598D" w:rsidRPr="005103AF" w14:paraId="1CF59D4A" w14:textId="77777777" w:rsidTr="005344F7">
        <w:trPr>
          <w:trHeight w:hRule="exact" w:val="2322"/>
          <w:jc w:val="center"/>
        </w:trPr>
        <w:tc>
          <w:tcPr>
            <w:tcW w:w="5907" w:type="dxa"/>
            <w:gridSpan w:val="5"/>
            <w:tcBorders>
              <w:top w:val="nil"/>
              <w:bottom w:val="single" w:sz="6" w:space="0" w:color="auto"/>
            </w:tcBorders>
          </w:tcPr>
          <w:p w14:paraId="36CD8E2F" w14:textId="77777777" w:rsidR="00F1598D" w:rsidRPr="005103AF" w:rsidRDefault="00F1598D" w:rsidP="00F92424">
            <w:pPr>
              <w:pStyle w:val="BodyText2"/>
            </w:pPr>
            <w:bookmarkStart w:id="59" w:name="OLE_LINK1"/>
            <w:bookmarkStart w:id="60" w:name="OLE_LINK2" w:colFirst="0" w:colLast="0"/>
          </w:p>
        </w:tc>
        <w:tc>
          <w:tcPr>
            <w:tcW w:w="4101" w:type="dxa"/>
            <w:gridSpan w:val="5"/>
            <w:tcBorders>
              <w:top w:val="nil"/>
              <w:bottom w:val="single" w:sz="6" w:space="0" w:color="auto"/>
            </w:tcBorders>
          </w:tcPr>
          <w:p w14:paraId="06D46364" w14:textId="77777777" w:rsidR="00F1598D" w:rsidRPr="005103AF" w:rsidRDefault="00F1598D" w:rsidP="00F92424">
            <w:pPr>
              <w:pStyle w:val="BodyText2"/>
            </w:pPr>
          </w:p>
        </w:tc>
      </w:tr>
      <w:bookmarkEnd w:id="59"/>
      <w:bookmarkEnd w:id="60"/>
      <w:tr w:rsidR="00F1598D" w:rsidRPr="005103AF" w14:paraId="339E1281" w14:textId="77777777" w:rsidTr="005344F7">
        <w:trPr>
          <w:jc w:val="center"/>
        </w:trPr>
        <w:tc>
          <w:tcPr>
            <w:tcW w:w="10008" w:type="dxa"/>
            <w:gridSpan w:val="10"/>
            <w:tcBorders>
              <w:top w:val="single" w:sz="6" w:space="0" w:color="auto"/>
              <w:bottom w:val="nil"/>
            </w:tcBorders>
          </w:tcPr>
          <w:p w14:paraId="159FEEEF" w14:textId="77777777" w:rsidR="00F1598D" w:rsidRPr="005103AF" w:rsidRDefault="00F1598D" w:rsidP="00F92424">
            <w:pPr>
              <w:pStyle w:val="BodyText2"/>
            </w:pPr>
            <w:r w:rsidRPr="005103AF">
              <w:t>Other Information:</w:t>
            </w:r>
          </w:p>
        </w:tc>
      </w:tr>
      <w:tr w:rsidR="00F1598D" w:rsidRPr="005103AF" w14:paraId="61F38703" w14:textId="77777777" w:rsidTr="005344F7">
        <w:trPr>
          <w:trHeight w:hRule="exact" w:val="936"/>
          <w:jc w:val="center"/>
        </w:trPr>
        <w:tc>
          <w:tcPr>
            <w:tcW w:w="10008" w:type="dxa"/>
            <w:gridSpan w:val="10"/>
            <w:tcBorders>
              <w:top w:val="nil"/>
              <w:bottom w:val="single" w:sz="12" w:space="0" w:color="auto"/>
            </w:tcBorders>
          </w:tcPr>
          <w:p w14:paraId="5238A3DF" w14:textId="77777777" w:rsidR="00F1598D" w:rsidRPr="005103AF" w:rsidRDefault="00F1598D" w:rsidP="00F92424">
            <w:pPr>
              <w:pStyle w:val="BodyText2"/>
            </w:pPr>
          </w:p>
        </w:tc>
      </w:tr>
      <w:bookmarkEnd w:id="57"/>
    </w:tbl>
    <w:p w14:paraId="568F7899" w14:textId="77777777" w:rsidR="00F1598D" w:rsidRPr="005103AF" w:rsidRDefault="00F1598D" w:rsidP="00F1598D">
      <w:pPr>
        <w:pStyle w:val="FigureTitle"/>
        <w:spacing w:line="240" w:lineRule="auto"/>
        <w:rPr>
          <w:color w:val="000000"/>
        </w:rPr>
      </w:pPr>
    </w:p>
    <w:p w14:paraId="59125EBF" w14:textId="77777777" w:rsidR="00F1598D" w:rsidRPr="00F84A8C" w:rsidRDefault="00F1598D" w:rsidP="00F1598D">
      <w:pPr>
        <w:pStyle w:val="FigureTitle"/>
        <w:spacing w:line="240" w:lineRule="auto"/>
        <w:rPr>
          <w:rStyle w:val="Bold"/>
        </w:rPr>
      </w:pPr>
      <w:bookmarkStart w:id="61" w:name="_Toc382116175"/>
      <w:bookmarkStart w:id="62" w:name="_Toc389895631"/>
      <w:r w:rsidRPr="00F84A8C">
        <w:rPr>
          <w:rStyle w:val="Bold"/>
        </w:rPr>
        <w:t xml:space="preserve">Figure </w:t>
      </w:r>
      <w:r w:rsidR="0026225C">
        <w:rPr>
          <w:rStyle w:val="Bold"/>
        </w:rPr>
        <w:t>2</w:t>
      </w:r>
      <w:r w:rsidRPr="00F84A8C">
        <w:rPr>
          <w:rStyle w:val="Bold"/>
        </w:rPr>
        <w:t>. I</w:t>
      </w:r>
      <w:r w:rsidR="009F5E0A">
        <w:rPr>
          <w:rStyle w:val="Bold"/>
        </w:rPr>
        <w:t xml:space="preserve">ndustrial </w:t>
      </w:r>
      <w:r w:rsidRPr="00F84A8C">
        <w:rPr>
          <w:rStyle w:val="Bold"/>
        </w:rPr>
        <w:t>A</w:t>
      </w:r>
      <w:r w:rsidR="009F5E0A">
        <w:rPr>
          <w:rStyle w:val="Bold"/>
        </w:rPr>
        <w:t xml:space="preserve">rea </w:t>
      </w:r>
      <w:r w:rsidRPr="00F84A8C">
        <w:rPr>
          <w:rStyle w:val="Bold"/>
        </w:rPr>
        <w:t>P</w:t>
      </w:r>
      <w:r w:rsidR="009F5E0A">
        <w:rPr>
          <w:rStyle w:val="Bold"/>
        </w:rPr>
        <w:t>oint (IAP)</w:t>
      </w:r>
      <w:r w:rsidRPr="00F84A8C">
        <w:rPr>
          <w:rStyle w:val="Bold"/>
        </w:rPr>
        <w:t xml:space="preserve"> Survey Form</w:t>
      </w:r>
      <w:bookmarkEnd w:id="61"/>
      <w:bookmarkEnd w:id="62"/>
      <w:r w:rsidRPr="00F84A8C">
        <w:rPr>
          <w:rStyle w:val="Bold"/>
        </w:rPr>
        <w:t xml:space="preserve"> (Yearly CSCE)</w:t>
      </w:r>
    </w:p>
    <w:p w14:paraId="30C9A512" w14:textId="77777777" w:rsidR="00F1598D" w:rsidRPr="00CA427A" w:rsidRDefault="00F1598D" w:rsidP="00F1598D">
      <w:pPr>
        <w:tabs>
          <w:tab w:val="left" w:pos="1080"/>
          <w:tab w:val="left" w:pos="1620"/>
        </w:tabs>
        <w:suppressAutoHyphens/>
        <w:autoSpaceDE w:val="0"/>
        <w:spacing w:after="120"/>
        <w:jc w:val="both"/>
        <w:rPr>
          <w:rStyle w:val="Bold"/>
        </w:rPr>
      </w:pPr>
    </w:p>
    <w:p w14:paraId="42CE7BA8" w14:textId="77777777" w:rsidR="00F1598D" w:rsidRPr="00306AE0" w:rsidRDefault="00F1598D" w:rsidP="00306AE0">
      <w:pPr>
        <w:pStyle w:val="Heading2"/>
      </w:pPr>
      <w:bookmarkStart w:id="63" w:name="_Toc321302071"/>
      <w:bookmarkStart w:id="64" w:name="_Toc321377550"/>
      <w:bookmarkStart w:id="65" w:name="_Toc321377648"/>
      <w:bookmarkStart w:id="66" w:name="_Toc321830609"/>
      <w:bookmarkStart w:id="67" w:name="_Toc321832675"/>
      <w:bookmarkStart w:id="68" w:name="_Toc321302072"/>
      <w:bookmarkStart w:id="69" w:name="_Toc321377551"/>
      <w:bookmarkStart w:id="70" w:name="_Toc321377649"/>
      <w:bookmarkStart w:id="71" w:name="_Toc321830610"/>
      <w:bookmarkStart w:id="72" w:name="_Toc321832676"/>
      <w:bookmarkStart w:id="73" w:name="_Toc389895601"/>
      <w:bookmarkStart w:id="74" w:name="_Toc358987564"/>
      <w:bookmarkEnd w:id="63"/>
      <w:bookmarkEnd w:id="64"/>
      <w:bookmarkEnd w:id="65"/>
      <w:bookmarkEnd w:id="66"/>
      <w:bookmarkEnd w:id="67"/>
      <w:bookmarkEnd w:id="68"/>
      <w:bookmarkEnd w:id="69"/>
      <w:bookmarkEnd w:id="70"/>
      <w:bookmarkEnd w:id="71"/>
      <w:bookmarkEnd w:id="72"/>
      <w:r w:rsidRPr="00306AE0">
        <w:lastRenderedPageBreak/>
        <w:t>BASE DRAINAGE AND WATERSHED CHARACTERIZATION</w:t>
      </w:r>
      <w:bookmarkEnd w:id="73"/>
      <w:bookmarkEnd w:id="74"/>
    </w:p>
    <w:p w14:paraId="066AA6E3" w14:textId="77777777" w:rsidR="00F1598D" w:rsidRPr="009D4560" w:rsidRDefault="00F1598D" w:rsidP="009D4560">
      <w:pPr>
        <w:pStyle w:val="BodyText"/>
      </w:pPr>
      <w:r w:rsidRPr="009D4560">
        <w:t>This subsection of the assessment phase characterizes the storm water drainage patterns and the watersheds by providing a visual description of the Base. Westover ARB also maintains a comprehensive Integrated Natural Resources Management Plan in addition to this SWPPP</w:t>
      </w:r>
      <w:r w:rsidR="00651E77">
        <w:t>;</w:t>
      </w:r>
      <w:r w:rsidRPr="009D4560">
        <w:t xml:space="preserve"> which consists of wetland delineation and management </w:t>
      </w:r>
      <w:r w:rsidRPr="00002E1D">
        <w:t>plans (</w:t>
      </w:r>
      <w:r w:rsidRPr="00E5013F">
        <w:t>WARB 2008).</w:t>
      </w:r>
      <w:r w:rsidRPr="00002E1D">
        <w:t xml:space="preserve"> This SWPPP</w:t>
      </w:r>
      <w:r w:rsidRPr="009D4560">
        <w:t xml:space="preserve"> contains two maps of Westover ARB that show the location of a variety of features and activities that are important with regard to storm water con</w:t>
      </w:r>
      <w:r w:rsidR="003D4B21">
        <w:t>tamination potential. Figure 3</w:t>
      </w:r>
      <w:r w:rsidRPr="009D4560">
        <w:t xml:space="preserve"> (back pocket) is an overall Base map that identifies the Base boundaries, the watershed boundaries, the industrial areas, and the storm water outfa</w:t>
      </w:r>
      <w:r w:rsidR="003D4B21">
        <w:t xml:space="preserve">ll points at the Base. Figure </w:t>
      </w:r>
      <w:r w:rsidRPr="009D4560">
        <w:t>4 (back pocket) is a larger scale insert that provides a more detailed look at the industrial areas and includes the location of the following areas:</w:t>
      </w:r>
    </w:p>
    <w:p w14:paraId="4491178C" w14:textId="77777777" w:rsidR="00F1598D" w:rsidRPr="005103AF" w:rsidRDefault="00F1598D" w:rsidP="00E56ADD">
      <w:pPr>
        <w:pStyle w:val="Bulleted"/>
      </w:pPr>
      <w:r w:rsidRPr="005103AF">
        <w:t>Surface waters,</w:t>
      </w:r>
    </w:p>
    <w:p w14:paraId="0D4141D6" w14:textId="77777777" w:rsidR="00F1598D" w:rsidRPr="005103AF" w:rsidRDefault="00F1598D" w:rsidP="00E56ADD">
      <w:pPr>
        <w:pStyle w:val="Bulleted"/>
      </w:pPr>
      <w:r w:rsidRPr="005103AF">
        <w:t>Vehicle and aircraft maintenance areas</w:t>
      </w:r>
      <w:r w:rsidR="00B83B5C">
        <w:rPr>
          <w:szCs w:val="22"/>
        </w:rPr>
        <w:t>,</w:t>
      </w:r>
      <w:r w:rsidRPr="005103AF">
        <w:rPr>
          <w:rStyle w:val="FootnoteReference"/>
          <w:color w:val="000000"/>
          <w:vertAlign w:val="superscript"/>
        </w:rPr>
        <w:footnoteReference w:id="1"/>
      </w:r>
    </w:p>
    <w:p w14:paraId="1B875868" w14:textId="77777777" w:rsidR="00F1598D" w:rsidRPr="005103AF" w:rsidRDefault="00F1598D" w:rsidP="00E56ADD">
      <w:pPr>
        <w:pStyle w:val="Bulleted"/>
      </w:pPr>
      <w:r w:rsidRPr="005103AF">
        <w:t>Fuel transfer and storage areas (for both ground vehicle and aircraft),</w:t>
      </w:r>
    </w:p>
    <w:p w14:paraId="325740F5" w14:textId="77777777" w:rsidR="00F1598D" w:rsidRPr="005103AF" w:rsidRDefault="00F1598D" w:rsidP="00E56ADD">
      <w:pPr>
        <w:pStyle w:val="Bulleted"/>
      </w:pPr>
      <w:r w:rsidRPr="005103AF">
        <w:t>Oil/water separators,</w:t>
      </w:r>
    </w:p>
    <w:p w14:paraId="5863D32A" w14:textId="77777777" w:rsidR="00F1598D" w:rsidRPr="005103AF" w:rsidRDefault="00F1598D" w:rsidP="00E56ADD">
      <w:pPr>
        <w:pStyle w:val="Bulleted"/>
      </w:pPr>
      <w:r w:rsidRPr="005103AF">
        <w:t xml:space="preserve">Past spills and leaks, </w:t>
      </w:r>
    </w:p>
    <w:p w14:paraId="08A8DC23" w14:textId="77777777" w:rsidR="00F1598D" w:rsidRPr="005103AF" w:rsidRDefault="00F1598D" w:rsidP="00E56ADD">
      <w:pPr>
        <w:pStyle w:val="Bulleted"/>
      </w:pPr>
      <w:r w:rsidRPr="005103AF">
        <w:t>Other industrial areas, and</w:t>
      </w:r>
    </w:p>
    <w:p w14:paraId="5111D114" w14:textId="77777777" w:rsidR="00F1598D" w:rsidRPr="005103AF" w:rsidRDefault="00F1598D" w:rsidP="00E56ADD">
      <w:pPr>
        <w:pStyle w:val="Bulleted"/>
      </w:pPr>
      <w:r w:rsidRPr="005103AF">
        <w:t>Non-storm water discharges.</w:t>
      </w:r>
    </w:p>
    <w:p w14:paraId="338EC61B" w14:textId="77777777" w:rsidR="00F1598D" w:rsidRPr="007D3B55" w:rsidRDefault="00F1598D" w:rsidP="007D3B55">
      <w:pPr>
        <w:pStyle w:val="Heading3"/>
      </w:pPr>
      <w:bookmarkStart w:id="75" w:name="_Toc464447610"/>
      <w:bookmarkStart w:id="76" w:name="_Toc31166273"/>
      <w:bookmarkStart w:id="77" w:name="_Toc358987565"/>
      <w:bookmarkStart w:id="78" w:name="_Toc389895602"/>
      <w:r w:rsidRPr="007D3B55">
        <w:t>Watershed Identification and Characterization</w:t>
      </w:r>
      <w:bookmarkEnd w:id="75"/>
      <w:bookmarkEnd w:id="76"/>
      <w:bookmarkEnd w:id="77"/>
    </w:p>
    <w:p w14:paraId="0752CB7C" w14:textId="45D0AD33" w:rsidR="00F1598D" w:rsidRPr="007D3B55" w:rsidRDefault="00F1598D" w:rsidP="007D3B55">
      <w:pPr>
        <w:pStyle w:val="BodyText"/>
      </w:pPr>
      <w:r w:rsidRPr="007D3B55">
        <w:t>The topography of the Base is predominately flat, with elevations ranging from 230 to 240 feet above sea level.</w:t>
      </w:r>
      <w:r w:rsidR="00916499">
        <w:t xml:space="preserve"> </w:t>
      </w:r>
      <w:r w:rsidRPr="007D3B55">
        <w:t xml:space="preserve"> </w:t>
      </w:r>
      <w:r w:rsidR="00916499">
        <w:t xml:space="preserve">&lt; </w:t>
      </w:r>
      <w:r w:rsidR="00916499" w:rsidRPr="00916499">
        <w:rPr>
          <w:b/>
        </w:rPr>
        <w:t>Base outfall location info redacted from public access</w:t>
      </w:r>
      <w:r w:rsidR="00916499">
        <w:t xml:space="preserve">. &gt; </w:t>
      </w:r>
      <w:r w:rsidRPr="007D3B55">
        <w:t xml:space="preserve"> All of the outfalls eventually flow into the Connecticut River, located 2 miles west of the Base (USAF 1993a).</w:t>
      </w:r>
    </w:p>
    <w:p w14:paraId="0278E7BF" w14:textId="77777777" w:rsidR="00F1598D" w:rsidRPr="007D3B55" w:rsidRDefault="00F1598D" w:rsidP="007D3B55">
      <w:pPr>
        <w:pStyle w:val="BodyText"/>
      </w:pPr>
      <w:r w:rsidRPr="007D3B55">
        <w:t>The Base finished constructing a submergent flow wetland in July 2002 to accept storm</w:t>
      </w:r>
      <w:r w:rsidR="00AB1D00">
        <w:t xml:space="preserve"> </w:t>
      </w:r>
      <w:r w:rsidRPr="007D3B55">
        <w:t xml:space="preserve">water from the northern side of the East Ramp that is connected to the airfield O/W separator Outfall 001. This project will further minimize the impact of deicing fluid on Cooley Brook. Constructed wetlands, used as a biological treatment method for wastewater containing organic and inorganic contaminants, have not been used frequently for treatment of aircraft deicing/anti-icing fluids to date. However, due to the readily biodegradable nature of glycol, use of a subsurface or reed-bed type constructed wetland could be expected to be successful in preventing large quantities of deicing fluids from directly discharging to surface waters. </w:t>
      </w:r>
    </w:p>
    <w:p w14:paraId="735F3013" w14:textId="22C1406E" w:rsidR="000E1619" w:rsidRDefault="00654F87" w:rsidP="007D3B55">
      <w:pPr>
        <w:pStyle w:val="BodyText"/>
      </w:pPr>
      <w:r w:rsidRPr="00654F87">
        <w:rPr>
          <w:b/>
          <w:i/>
        </w:rPr>
        <w:t>&lt; OUTFALL LOCATION DESCRIPTION REDACTED FROM PUBLIC ACCESS &gt;</w:t>
      </w:r>
      <w:r w:rsidR="00F1598D" w:rsidRPr="007D3B55">
        <w:t>.</w:t>
      </w:r>
    </w:p>
    <w:p w14:paraId="25C430C2" w14:textId="77777777" w:rsidR="00F1598D" w:rsidRPr="00632913" w:rsidRDefault="00F1598D" w:rsidP="005A2A46">
      <w:pPr>
        <w:pStyle w:val="TableTitle"/>
        <w:keepNext/>
        <w:keepLines/>
        <w:spacing w:line="240" w:lineRule="auto"/>
        <w:rPr>
          <w:rStyle w:val="Bold"/>
        </w:rPr>
      </w:pPr>
      <w:bookmarkStart w:id="79" w:name="table31"/>
      <w:bookmarkStart w:id="80" w:name="_Toc389895638"/>
      <w:bookmarkStart w:id="81" w:name="_Toc321832866"/>
      <w:bookmarkEnd w:id="78"/>
      <w:bookmarkEnd w:id="79"/>
      <w:r w:rsidRPr="00632913">
        <w:rPr>
          <w:rStyle w:val="Bold"/>
        </w:rPr>
        <w:lastRenderedPageBreak/>
        <w:t>Table 1. Outfall Characteristics</w:t>
      </w:r>
      <w:bookmarkEnd w:id="80"/>
      <w:bookmarkEnd w:id="81"/>
    </w:p>
    <w:p w14:paraId="728F4396" w14:textId="77777777" w:rsidR="00F1598D" w:rsidRPr="005103AF" w:rsidRDefault="00F1598D" w:rsidP="005A2A46">
      <w:pPr>
        <w:pStyle w:val="TableTitle"/>
        <w:keepNext/>
        <w:keepLines/>
        <w:spacing w:line="240" w:lineRule="auto"/>
        <w:rPr>
          <w:color w:val="000000"/>
        </w:rPr>
      </w:pPr>
    </w:p>
    <w:tbl>
      <w:tblPr>
        <w:tblW w:w="0" w:type="auto"/>
        <w:jc w:val="center"/>
        <w:tblLayout w:type="fixed"/>
        <w:tblCellMar>
          <w:left w:w="57" w:type="dxa"/>
          <w:right w:w="57" w:type="dxa"/>
        </w:tblCellMar>
        <w:tblLook w:val="0000" w:firstRow="0" w:lastRow="0" w:firstColumn="0" w:lastColumn="0" w:noHBand="0" w:noVBand="0"/>
      </w:tblPr>
      <w:tblGrid>
        <w:gridCol w:w="1440"/>
        <w:gridCol w:w="1962"/>
        <w:gridCol w:w="1710"/>
        <w:gridCol w:w="1800"/>
      </w:tblGrid>
      <w:tr w:rsidR="00F1598D" w:rsidRPr="005103AF" w14:paraId="1E64F2A2" w14:textId="77777777" w:rsidTr="005344F7">
        <w:trPr>
          <w:jc w:val="center"/>
        </w:trPr>
        <w:tc>
          <w:tcPr>
            <w:tcW w:w="1440" w:type="dxa"/>
            <w:tcBorders>
              <w:top w:val="single" w:sz="6" w:space="0" w:color="auto"/>
              <w:left w:val="single" w:sz="6" w:space="0" w:color="auto"/>
              <w:bottom w:val="double" w:sz="6" w:space="0" w:color="auto"/>
              <w:right w:val="single" w:sz="6" w:space="0" w:color="auto"/>
            </w:tcBorders>
            <w:vAlign w:val="center"/>
          </w:tcPr>
          <w:p w14:paraId="7D20CBC6" w14:textId="77777777" w:rsidR="00F1598D" w:rsidRPr="00F625E5" w:rsidRDefault="00F1598D" w:rsidP="005A2A46">
            <w:pPr>
              <w:pStyle w:val="th"/>
              <w:keepNext/>
              <w:keepLines/>
              <w:spacing w:before="60" w:after="60"/>
              <w:rPr>
                <w:rFonts w:ascii="Times New Roman" w:hAnsi="Times New Roman"/>
                <w:color w:val="000000"/>
              </w:rPr>
            </w:pPr>
            <w:r w:rsidRPr="00F625E5">
              <w:rPr>
                <w:rFonts w:ascii="Times New Roman" w:hAnsi="Times New Roman"/>
                <w:color w:val="000000"/>
              </w:rPr>
              <w:t>OUTFALL</w:t>
            </w:r>
          </w:p>
        </w:tc>
        <w:tc>
          <w:tcPr>
            <w:tcW w:w="1962" w:type="dxa"/>
            <w:tcBorders>
              <w:top w:val="single" w:sz="6" w:space="0" w:color="auto"/>
              <w:left w:val="single" w:sz="6" w:space="0" w:color="auto"/>
              <w:bottom w:val="double" w:sz="6" w:space="0" w:color="auto"/>
              <w:right w:val="single" w:sz="6" w:space="0" w:color="auto"/>
            </w:tcBorders>
            <w:vAlign w:val="center"/>
          </w:tcPr>
          <w:p w14:paraId="6E36558D" w14:textId="77777777" w:rsidR="00F1598D" w:rsidRPr="00F625E5" w:rsidRDefault="00F1598D" w:rsidP="005A2A46">
            <w:pPr>
              <w:pStyle w:val="th"/>
              <w:keepNext/>
              <w:keepLines/>
              <w:spacing w:before="60" w:after="60"/>
              <w:rPr>
                <w:rFonts w:ascii="Times New Roman" w:hAnsi="Times New Roman"/>
                <w:color w:val="000000"/>
              </w:rPr>
            </w:pPr>
            <w:r w:rsidRPr="00F625E5">
              <w:rPr>
                <w:rFonts w:ascii="Times New Roman" w:hAnsi="Times New Roman"/>
                <w:color w:val="000000"/>
              </w:rPr>
              <w:t>TOTAL DRAINAGE AREA (Acres)</w:t>
            </w:r>
          </w:p>
        </w:tc>
        <w:tc>
          <w:tcPr>
            <w:tcW w:w="1710" w:type="dxa"/>
            <w:tcBorders>
              <w:top w:val="single" w:sz="6" w:space="0" w:color="auto"/>
              <w:left w:val="single" w:sz="6" w:space="0" w:color="auto"/>
              <w:bottom w:val="double" w:sz="6" w:space="0" w:color="auto"/>
              <w:right w:val="single" w:sz="6" w:space="0" w:color="auto"/>
            </w:tcBorders>
            <w:vAlign w:val="center"/>
          </w:tcPr>
          <w:p w14:paraId="357CEE58" w14:textId="77777777" w:rsidR="00F1598D" w:rsidRPr="00F625E5" w:rsidRDefault="00F1598D" w:rsidP="005A2A46">
            <w:pPr>
              <w:pStyle w:val="th"/>
              <w:keepNext/>
              <w:keepLines/>
              <w:spacing w:before="60" w:after="60"/>
              <w:rPr>
                <w:rFonts w:ascii="Times New Roman" w:hAnsi="Times New Roman"/>
                <w:color w:val="000000"/>
              </w:rPr>
            </w:pPr>
            <w:r w:rsidRPr="00F625E5">
              <w:rPr>
                <w:rFonts w:ascii="Times New Roman" w:hAnsi="Times New Roman"/>
                <w:color w:val="000000"/>
              </w:rPr>
              <w:t>IMPERVIOUS AREA (Acres)</w:t>
            </w:r>
          </w:p>
        </w:tc>
        <w:tc>
          <w:tcPr>
            <w:tcW w:w="1800" w:type="dxa"/>
            <w:tcBorders>
              <w:top w:val="single" w:sz="6" w:space="0" w:color="auto"/>
              <w:left w:val="single" w:sz="6" w:space="0" w:color="auto"/>
              <w:bottom w:val="double" w:sz="6" w:space="0" w:color="auto"/>
              <w:right w:val="single" w:sz="6" w:space="0" w:color="auto"/>
            </w:tcBorders>
            <w:vAlign w:val="center"/>
          </w:tcPr>
          <w:p w14:paraId="14D08402" w14:textId="77777777" w:rsidR="00F1598D" w:rsidRPr="00F625E5" w:rsidRDefault="00F1598D" w:rsidP="005A2A46">
            <w:pPr>
              <w:pStyle w:val="th"/>
              <w:keepNext/>
              <w:keepLines/>
              <w:spacing w:before="60" w:after="60"/>
              <w:rPr>
                <w:rFonts w:ascii="Times New Roman" w:hAnsi="Times New Roman"/>
                <w:color w:val="000000"/>
              </w:rPr>
            </w:pPr>
            <w:r w:rsidRPr="00F625E5">
              <w:rPr>
                <w:rFonts w:ascii="Times New Roman" w:hAnsi="Times New Roman"/>
                <w:color w:val="000000"/>
              </w:rPr>
              <w:t>PERCENT IMPERVIOUS (%)</w:t>
            </w:r>
          </w:p>
        </w:tc>
      </w:tr>
      <w:tr w:rsidR="00F1598D" w:rsidRPr="00E80C0F" w14:paraId="631CBC1C" w14:textId="77777777" w:rsidTr="005344F7">
        <w:trPr>
          <w:jc w:val="center"/>
        </w:trPr>
        <w:tc>
          <w:tcPr>
            <w:tcW w:w="1440" w:type="dxa"/>
            <w:tcBorders>
              <w:top w:val="nil"/>
              <w:left w:val="single" w:sz="6" w:space="0" w:color="auto"/>
              <w:bottom w:val="nil"/>
              <w:right w:val="single" w:sz="6" w:space="0" w:color="auto"/>
            </w:tcBorders>
            <w:vAlign w:val="center"/>
          </w:tcPr>
          <w:p w14:paraId="21BCE348" w14:textId="77777777" w:rsidR="00F1598D" w:rsidRPr="00F625E5" w:rsidRDefault="00F1598D" w:rsidP="005344F7">
            <w:pPr>
              <w:pStyle w:val="2ptct0"/>
              <w:keepNext/>
              <w:keepLines/>
              <w:spacing w:before="60" w:after="60"/>
              <w:rPr>
                <w:rFonts w:ascii="Times New Roman" w:hAnsi="Times New Roman"/>
                <w:color w:val="000000"/>
              </w:rPr>
            </w:pPr>
            <w:r w:rsidRPr="00F625E5">
              <w:rPr>
                <w:rFonts w:ascii="Times New Roman" w:hAnsi="Times New Roman"/>
                <w:color w:val="000000"/>
              </w:rPr>
              <w:t>001</w:t>
            </w:r>
          </w:p>
        </w:tc>
        <w:tc>
          <w:tcPr>
            <w:tcW w:w="1962" w:type="dxa"/>
            <w:tcBorders>
              <w:top w:val="nil"/>
              <w:left w:val="single" w:sz="6" w:space="0" w:color="auto"/>
              <w:bottom w:val="nil"/>
              <w:right w:val="single" w:sz="6" w:space="0" w:color="auto"/>
            </w:tcBorders>
            <w:vAlign w:val="center"/>
          </w:tcPr>
          <w:p w14:paraId="6667FDFF"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171.6</w:t>
            </w:r>
          </w:p>
        </w:tc>
        <w:tc>
          <w:tcPr>
            <w:tcW w:w="1710" w:type="dxa"/>
            <w:tcBorders>
              <w:top w:val="nil"/>
              <w:left w:val="single" w:sz="6" w:space="0" w:color="auto"/>
              <w:bottom w:val="nil"/>
              <w:right w:val="single" w:sz="6" w:space="0" w:color="auto"/>
            </w:tcBorders>
            <w:vAlign w:val="center"/>
          </w:tcPr>
          <w:p w14:paraId="3E880C5C"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106.4</w:t>
            </w:r>
          </w:p>
        </w:tc>
        <w:tc>
          <w:tcPr>
            <w:tcW w:w="1800" w:type="dxa"/>
            <w:tcBorders>
              <w:top w:val="nil"/>
              <w:left w:val="single" w:sz="6" w:space="0" w:color="auto"/>
              <w:bottom w:val="nil"/>
              <w:right w:val="single" w:sz="6" w:space="0" w:color="auto"/>
            </w:tcBorders>
            <w:vAlign w:val="center"/>
          </w:tcPr>
          <w:p w14:paraId="044EEE68"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62</w:t>
            </w:r>
          </w:p>
        </w:tc>
      </w:tr>
      <w:tr w:rsidR="00F1598D" w:rsidRPr="00E80C0F" w14:paraId="1B82831D" w14:textId="77777777" w:rsidTr="005344F7">
        <w:trPr>
          <w:jc w:val="center"/>
        </w:trPr>
        <w:tc>
          <w:tcPr>
            <w:tcW w:w="1440" w:type="dxa"/>
            <w:tcBorders>
              <w:top w:val="nil"/>
              <w:left w:val="single" w:sz="6" w:space="0" w:color="auto"/>
              <w:bottom w:val="nil"/>
              <w:right w:val="single" w:sz="6" w:space="0" w:color="auto"/>
            </w:tcBorders>
            <w:vAlign w:val="center"/>
          </w:tcPr>
          <w:p w14:paraId="60695E14" w14:textId="77777777" w:rsidR="00F1598D" w:rsidRPr="00F625E5" w:rsidRDefault="00F1598D" w:rsidP="005344F7">
            <w:pPr>
              <w:pStyle w:val="2ptct0"/>
              <w:keepNext/>
              <w:keepLines/>
              <w:spacing w:before="60" w:after="60"/>
              <w:rPr>
                <w:rFonts w:ascii="Times New Roman" w:hAnsi="Times New Roman"/>
                <w:color w:val="000000"/>
              </w:rPr>
            </w:pPr>
            <w:r w:rsidRPr="00F625E5">
              <w:rPr>
                <w:rFonts w:ascii="Times New Roman" w:hAnsi="Times New Roman"/>
                <w:color w:val="000000"/>
              </w:rPr>
              <w:t>002</w:t>
            </w:r>
          </w:p>
        </w:tc>
        <w:tc>
          <w:tcPr>
            <w:tcW w:w="1962" w:type="dxa"/>
            <w:tcBorders>
              <w:top w:val="nil"/>
              <w:left w:val="single" w:sz="6" w:space="0" w:color="auto"/>
              <w:bottom w:val="nil"/>
              <w:right w:val="single" w:sz="6" w:space="0" w:color="auto"/>
            </w:tcBorders>
            <w:vAlign w:val="center"/>
          </w:tcPr>
          <w:p w14:paraId="454B1249"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131.7</w:t>
            </w:r>
          </w:p>
        </w:tc>
        <w:tc>
          <w:tcPr>
            <w:tcW w:w="1710" w:type="dxa"/>
            <w:tcBorders>
              <w:top w:val="nil"/>
              <w:left w:val="single" w:sz="6" w:space="0" w:color="auto"/>
              <w:bottom w:val="nil"/>
              <w:right w:val="single" w:sz="6" w:space="0" w:color="auto"/>
            </w:tcBorders>
            <w:vAlign w:val="center"/>
          </w:tcPr>
          <w:p w14:paraId="6C095F5F"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72.5</w:t>
            </w:r>
          </w:p>
        </w:tc>
        <w:tc>
          <w:tcPr>
            <w:tcW w:w="1800" w:type="dxa"/>
            <w:tcBorders>
              <w:top w:val="nil"/>
              <w:left w:val="single" w:sz="6" w:space="0" w:color="auto"/>
              <w:bottom w:val="nil"/>
              <w:right w:val="single" w:sz="6" w:space="0" w:color="auto"/>
            </w:tcBorders>
            <w:vAlign w:val="center"/>
          </w:tcPr>
          <w:p w14:paraId="3E9CAC15"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55</w:t>
            </w:r>
          </w:p>
        </w:tc>
      </w:tr>
      <w:tr w:rsidR="00F1598D" w:rsidRPr="00E80C0F" w14:paraId="52697572" w14:textId="77777777" w:rsidTr="005344F7">
        <w:trPr>
          <w:jc w:val="center"/>
        </w:trPr>
        <w:tc>
          <w:tcPr>
            <w:tcW w:w="1440" w:type="dxa"/>
            <w:tcBorders>
              <w:top w:val="nil"/>
              <w:left w:val="single" w:sz="6" w:space="0" w:color="auto"/>
              <w:bottom w:val="nil"/>
              <w:right w:val="single" w:sz="6" w:space="0" w:color="auto"/>
            </w:tcBorders>
            <w:vAlign w:val="center"/>
          </w:tcPr>
          <w:p w14:paraId="78ECAF12" w14:textId="77777777" w:rsidR="00F1598D" w:rsidRPr="00F625E5" w:rsidRDefault="00F1598D" w:rsidP="005344F7">
            <w:pPr>
              <w:pStyle w:val="2ptct0"/>
              <w:keepNext/>
              <w:keepLines/>
              <w:spacing w:before="60" w:after="60"/>
              <w:rPr>
                <w:rFonts w:ascii="Times New Roman" w:hAnsi="Times New Roman"/>
                <w:color w:val="000000"/>
              </w:rPr>
            </w:pPr>
            <w:r w:rsidRPr="00F625E5">
              <w:rPr>
                <w:rFonts w:ascii="Times New Roman" w:hAnsi="Times New Roman"/>
                <w:color w:val="000000"/>
              </w:rPr>
              <w:t>003</w:t>
            </w:r>
          </w:p>
        </w:tc>
        <w:tc>
          <w:tcPr>
            <w:tcW w:w="1962" w:type="dxa"/>
            <w:tcBorders>
              <w:top w:val="nil"/>
              <w:left w:val="single" w:sz="6" w:space="0" w:color="auto"/>
              <w:bottom w:val="nil"/>
              <w:right w:val="single" w:sz="6" w:space="0" w:color="auto"/>
            </w:tcBorders>
            <w:vAlign w:val="center"/>
          </w:tcPr>
          <w:p w14:paraId="2B0546F1" w14:textId="77777777" w:rsidR="00F1598D" w:rsidRPr="00F625E5" w:rsidRDefault="00F1598D" w:rsidP="00495AE8">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177.2</w:t>
            </w:r>
          </w:p>
        </w:tc>
        <w:tc>
          <w:tcPr>
            <w:tcW w:w="1710" w:type="dxa"/>
            <w:tcBorders>
              <w:top w:val="nil"/>
              <w:left w:val="single" w:sz="6" w:space="0" w:color="auto"/>
              <w:bottom w:val="nil"/>
              <w:right w:val="single" w:sz="6" w:space="0" w:color="auto"/>
            </w:tcBorders>
            <w:vAlign w:val="center"/>
          </w:tcPr>
          <w:p w14:paraId="047F59B4"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108.1</w:t>
            </w:r>
          </w:p>
        </w:tc>
        <w:tc>
          <w:tcPr>
            <w:tcW w:w="1800" w:type="dxa"/>
            <w:tcBorders>
              <w:top w:val="nil"/>
              <w:left w:val="single" w:sz="6" w:space="0" w:color="auto"/>
              <w:bottom w:val="nil"/>
              <w:right w:val="single" w:sz="6" w:space="0" w:color="auto"/>
            </w:tcBorders>
            <w:vAlign w:val="center"/>
          </w:tcPr>
          <w:p w14:paraId="24A1132D"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61</w:t>
            </w:r>
          </w:p>
        </w:tc>
      </w:tr>
      <w:tr w:rsidR="00F1598D" w:rsidRPr="00E80C0F" w14:paraId="011FFA9C" w14:textId="77777777" w:rsidTr="005344F7">
        <w:trPr>
          <w:jc w:val="center"/>
        </w:trPr>
        <w:tc>
          <w:tcPr>
            <w:tcW w:w="1440" w:type="dxa"/>
            <w:tcBorders>
              <w:top w:val="nil"/>
              <w:left w:val="single" w:sz="6" w:space="0" w:color="auto"/>
              <w:bottom w:val="nil"/>
              <w:right w:val="single" w:sz="6" w:space="0" w:color="auto"/>
            </w:tcBorders>
            <w:vAlign w:val="center"/>
          </w:tcPr>
          <w:p w14:paraId="32CB76EC" w14:textId="77777777" w:rsidR="00F1598D" w:rsidRPr="00F625E5" w:rsidRDefault="00F1598D" w:rsidP="005344F7">
            <w:pPr>
              <w:pStyle w:val="2ptct0"/>
              <w:keepNext/>
              <w:keepLines/>
              <w:spacing w:before="60" w:after="60"/>
              <w:rPr>
                <w:rFonts w:ascii="Times New Roman" w:hAnsi="Times New Roman"/>
                <w:color w:val="000000"/>
              </w:rPr>
            </w:pPr>
            <w:r w:rsidRPr="00F625E5">
              <w:rPr>
                <w:rFonts w:ascii="Times New Roman" w:hAnsi="Times New Roman"/>
                <w:color w:val="000000"/>
              </w:rPr>
              <w:t>004</w:t>
            </w:r>
          </w:p>
        </w:tc>
        <w:tc>
          <w:tcPr>
            <w:tcW w:w="1962" w:type="dxa"/>
            <w:tcBorders>
              <w:top w:val="nil"/>
              <w:left w:val="single" w:sz="6" w:space="0" w:color="auto"/>
              <w:bottom w:val="nil"/>
              <w:right w:val="single" w:sz="6" w:space="0" w:color="auto"/>
            </w:tcBorders>
            <w:vAlign w:val="center"/>
          </w:tcPr>
          <w:p w14:paraId="429E13C6"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353.2</w:t>
            </w:r>
          </w:p>
        </w:tc>
        <w:tc>
          <w:tcPr>
            <w:tcW w:w="1710" w:type="dxa"/>
            <w:tcBorders>
              <w:top w:val="nil"/>
              <w:left w:val="single" w:sz="6" w:space="0" w:color="auto"/>
              <w:bottom w:val="nil"/>
              <w:right w:val="single" w:sz="6" w:space="0" w:color="auto"/>
            </w:tcBorders>
            <w:vAlign w:val="center"/>
          </w:tcPr>
          <w:p w14:paraId="45697D2E"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70.8</w:t>
            </w:r>
          </w:p>
        </w:tc>
        <w:tc>
          <w:tcPr>
            <w:tcW w:w="1800" w:type="dxa"/>
            <w:tcBorders>
              <w:top w:val="nil"/>
              <w:left w:val="single" w:sz="6" w:space="0" w:color="auto"/>
              <w:bottom w:val="nil"/>
              <w:right w:val="single" w:sz="6" w:space="0" w:color="auto"/>
            </w:tcBorders>
            <w:vAlign w:val="center"/>
          </w:tcPr>
          <w:p w14:paraId="7AF416EA"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20</w:t>
            </w:r>
          </w:p>
        </w:tc>
      </w:tr>
      <w:tr w:rsidR="00F1598D" w:rsidRPr="00E80C0F" w14:paraId="22251C13" w14:textId="77777777" w:rsidTr="005344F7">
        <w:trPr>
          <w:jc w:val="center"/>
        </w:trPr>
        <w:tc>
          <w:tcPr>
            <w:tcW w:w="1440" w:type="dxa"/>
            <w:tcBorders>
              <w:top w:val="nil"/>
              <w:left w:val="single" w:sz="6" w:space="0" w:color="auto"/>
              <w:bottom w:val="nil"/>
              <w:right w:val="single" w:sz="6" w:space="0" w:color="auto"/>
            </w:tcBorders>
            <w:vAlign w:val="center"/>
          </w:tcPr>
          <w:p w14:paraId="42DDDFDB" w14:textId="77777777" w:rsidR="00F1598D" w:rsidRPr="00F625E5" w:rsidRDefault="00F1598D" w:rsidP="005344F7">
            <w:pPr>
              <w:pStyle w:val="2ptct0"/>
              <w:keepNext/>
              <w:keepLines/>
              <w:spacing w:before="60" w:after="60"/>
              <w:rPr>
                <w:rFonts w:ascii="Times New Roman" w:hAnsi="Times New Roman"/>
                <w:color w:val="000000"/>
              </w:rPr>
            </w:pPr>
            <w:r w:rsidRPr="00F625E5">
              <w:rPr>
                <w:rFonts w:ascii="Times New Roman" w:hAnsi="Times New Roman"/>
                <w:color w:val="000000"/>
              </w:rPr>
              <w:t>005</w:t>
            </w:r>
            <w:r w:rsidRPr="00F625E5">
              <w:rPr>
                <w:rFonts w:ascii="Times New Roman" w:hAnsi="Times New Roman"/>
                <w:color w:val="000000"/>
                <w:position w:val="6"/>
                <w:sz w:val="16"/>
              </w:rPr>
              <w:t>a</w:t>
            </w:r>
          </w:p>
        </w:tc>
        <w:tc>
          <w:tcPr>
            <w:tcW w:w="1962" w:type="dxa"/>
            <w:tcBorders>
              <w:top w:val="nil"/>
              <w:left w:val="single" w:sz="6" w:space="0" w:color="auto"/>
              <w:bottom w:val="nil"/>
              <w:right w:val="single" w:sz="6" w:space="0" w:color="auto"/>
            </w:tcBorders>
            <w:vAlign w:val="center"/>
          </w:tcPr>
          <w:p w14:paraId="54E19C57"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327.7</w:t>
            </w:r>
          </w:p>
        </w:tc>
        <w:tc>
          <w:tcPr>
            <w:tcW w:w="1710" w:type="dxa"/>
            <w:tcBorders>
              <w:top w:val="nil"/>
              <w:left w:val="single" w:sz="6" w:space="0" w:color="auto"/>
              <w:bottom w:val="nil"/>
              <w:right w:val="single" w:sz="6" w:space="0" w:color="auto"/>
            </w:tcBorders>
            <w:vAlign w:val="center"/>
          </w:tcPr>
          <w:p w14:paraId="6E379B5B"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41.5</w:t>
            </w:r>
          </w:p>
        </w:tc>
        <w:tc>
          <w:tcPr>
            <w:tcW w:w="1800" w:type="dxa"/>
            <w:tcBorders>
              <w:top w:val="nil"/>
              <w:left w:val="single" w:sz="6" w:space="0" w:color="auto"/>
              <w:bottom w:val="nil"/>
              <w:right w:val="single" w:sz="6" w:space="0" w:color="auto"/>
            </w:tcBorders>
            <w:vAlign w:val="center"/>
          </w:tcPr>
          <w:p w14:paraId="664FE585"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13</w:t>
            </w:r>
          </w:p>
        </w:tc>
      </w:tr>
      <w:tr w:rsidR="00F1598D" w:rsidRPr="00E80C0F" w14:paraId="6BE5C96F" w14:textId="77777777" w:rsidTr="005344F7">
        <w:trPr>
          <w:jc w:val="center"/>
        </w:trPr>
        <w:tc>
          <w:tcPr>
            <w:tcW w:w="1440" w:type="dxa"/>
            <w:tcBorders>
              <w:top w:val="nil"/>
              <w:left w:val="single" w:sz="6" w:space="0" w:color="auto"/>
              <w:bottom w:val="nil"/>
              <w:right w:val="single" w:sz="6" w:space="0" w:color="auto"/>
            </w:tcBorders>
            <w:vAlign w:val="center"/>
          </w:tcPr>
          <w:p w14:paraId="04B2C8F1" w14:textId="77777777" w:rsidR="00F1598D" w:rsidRPr="00F625E5" w:rsidRDefault="00F1598D" w:rsidP="005344F7">
            <w:pPr>
              <w:pStyle w:val="2ptct0"/>
              <w:keepNext/>
              <w:keepLines/>
              <w:spacing w:before="60" w:after="60"/>
              <w:rPr>
                <w:rFonts w:ascii="Times New Roman" w:hAnsi="Times New Roman"/>
                <w:color w:val="000000"/>
              </w:rPr>
            </w:pPr>
            <w:r w:rsidRPr="00F625E5">
              <w:rPr>
                <w:rFonts w:ascii="Times New Roman" w:hAnsi="Times New Roman"/>
                <w:color w:val="000000"/>
              </w:rPr>
              <w:t>006</w:t>
            </w:r>
          </w:p>
        </w:tc>
        <w:tc>
          <w:tcPr>
            <w:tcW w:w="1962" w:type="dxa"/>
            <w:tcBorders>
              <w:top w:val="nil"/>
              <w:left w:val="single" w:sz="6" w:space="0" w:color="auto"/>
              <w:bottom w:val="nil"/>
              <w:right w:val="single" w:sz="6" w:space="0" w:color="auto"/>
            </w:tcBorders>
            <w:vAlign w:val="center"/>
          </w:tcPr>
          <w:p w14:paraId="59D37654"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170.3</w:t>
            </w:r>
          </w:p>
        </w:tc>
        <w:tc>
          <w:tcPr>
            <w:tcW w:w="1710" w:type="dxa"/>
            <w:tcBorders>
              <w:top w:val="nil"/>
              <w:left w:val="single" w:sz="6" w:space="0" w:color="auto"/>
              <w:bottom w:val="nil"/>
              <w:right w:val="single" w:sz="6" w:space="0" w:color="auto"/>
            </w:tcBorders>
            <w:vAlign w:val="center"/>
          </w:tcPr>
          <w:p w14:paraId="206F57DF"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94.2</w:t>
            </w:r>
          </w:p>
        </w:tc>
        <w:tc>
          <w:tcPr>
            <w:tcW w:w="1800" w:type="dxa"/>
            <w:tcBorders>
              <w:top w:val="nil"/>
              <w:left w:val="single" w:sz="6" w:space="0" w:color="auto"/>
              <w:bottom w:val="nil"/>
              <w:right w:val="single" w:sz="6" w:space="0" w:color="auto"/>
            </w:tcBorders>
            <w:vAlign w:val="center"/>
          </w:tcPr>
          <w:p w14:paraId="6A8ADA4E"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55</w:t>
            </w:r>
          </w:p>
        </w:tc>
      </w:tr>
      <w:tr w:rsidR="00F1598D" w:rsidRPr="00E80C0F" w14:paraId="5CD2C94E" w14:textId="77777777" w:rsidTr="008D1786">
        <w:trPr>
          <w:jc w:val="center"/>
        </w:trPr>
        <w:tc>
          <w:tcPr>
            <w:tcW w:w="1440" w:type="dxa"/>
            <w:tcBorders>
              <w:top w:val="nil"/>
              <w:left w:val="single" w:sz="6" w:space="0" w:color="auto"/>
              <w:right w:val="single" w:sz="6" w:space="0" w:color="auto"/>
            </w:tcBorders>
            <w:vAlign w:val="center"/>
          </w:tcPr>
          <w:p w14:paraId="696DA520" w14:textId="77777777" w:rsidR="00F1598D" w:rsidRPr="00F625E5" w:rsidRDefault="00F1598D" w:rsidP="005344F7">
            <w:pPr>
              <w:pStyle w:val="2ptct0"/>
              <w:keepNext/>
              <w:keepLines/>
              <w:spacing w:before="60" w:after="60"/>
              <w:rPr>
                <w:rFonts w:ascii="Times New Roman" w:hAnsi="Times New Roman"/>
                <w:color w:val="000000"/>
              </w:rPr>
            </w:pPr>
            <w:r w:rsidRPr="00F625E5">
              <w:rPr>
                <w:rFonts w:ascii="Times New Roman" w:hAnsi="Times New Roman"/>
                <w:color w:val="000000"/>
              </w:rPr>
              <w:t>007</w:t>
            </w:r>
            <w:r w:rsidRPr="00F625E5">
              <w:rPr>
                <w:rFonts w:ascii="Times New Roman" w:hAnsi="Times New Roman"/>
                <w:color w:val="000000"/>
                <w:position w:val="6"/>
                <w:sz w:val="16"/>
              </w:rPr>
              <w:t>a</w:t>
            </w:r>
          </w:p>
        </w:tc>
        <w:tc>
          <w:tcPr>
            <w:tcW w:w="1962" w:type="dxa"/>
            <w:tcBorders>
              <w:top w:val="nil"/>
              <w:left w:val="single" w:sz="6" w:space="0" w:color="auto"/>
              <w:right w:val="single" w:sz="6" w:space="0" w:color="auto"/>
            </w:tcBorders>
            <w:vAlign w:val="center"/>
          </w:tcPr>
          <w:p w14:paraId="2E64BBEE"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163.0</w:t>
            </w:r>
          </w:p>
        </w:tc>
        <w:tc>
          <w:tcPr>
            <w:tcW w:w="1710" w:type="dxa"/>
            <w:tcBorders>
              <w:top w:val="nil"/>
              <w:left w:val="single" w:sz="6" w:space="0" w:color="auto"/>
              <w:right w:val="single" w:sz="6" w:space="0" w:color="auto"/>
            </w:tcBorders>
            <w:vAlign w:val="center"/>
          </w:tcPr>
          <w:p w14:paraId="698A643D"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36.7</w:t>
            </w:r>
          </w:p>
        </w:tc>
        <w:tc>
          <w:tcPr>
            <w:tcW w:w="1800" w:type="dxa"/>
            <w:tcBorders>
              <w:top w:val="nil"/>
              <w:left w:val="single" w:sz="6" w:space="0" w:color="auto"/>
              <w:right w:val="single" w:sz="6" w:space="0" w:color="auto"/>
            </w:tcBorders>
            <w:vAlign w:val="center"/>
          </w:tcPr>
          <w:p w14:paraId="7D345CA3" w14:textId="77777777" w:rsidR="00F1598D" w:rsidRPr="00F625E5" w:rsidRDefault="00F1598D" w:rsidP="005344F7">
            <w:pPr>
              <w:pStyle w:val="31d2p"/>
              <w:keepNext/>
              <w:keepLines/>
              <w:tabs>
                <w:tab w:val="clear" w:pos="879"/>
              </w:tabs>
              <w:spacing w:before="60" w:after="60"/>
              <w:jc w:val="center"/>
              <w:rPr>
                <w:rFonts w:ascii="Times New Roman" w:hAnsi="Times New Roman"/>
                <w:i/>
                <w:color w:val="000000"/>
              </w:rPr>
            </w:pPr>
            <w:r w:rsidRPr="00F625E5">
              <w:rPr>
                <w:rFonts w:ascii="Times New Roman" w:hAnsi="Times New Roman"/>
                <w:i/>
                <w:color w:val="000000"/>
              </w:rPr>
              <w:t>22</w:t>
            </w:r>
          </w:p>
        </w:tc>
      </w:tr>
      <w:tr w:rsidR="00F1598D" w:rsidRPr="005103AF" w14:paraId="4811A02E" w14:textId="77777777" w:rsidTr="008D1786">
        <w:trPr>
          <w:jc w:val="center"/>
        </w:trPr>
        <w:tc>
          <w:tcPr>
            <w:tcW w:w="1440" w:type="dxa"/>
            <w:tcBorders>
              <w:top w:val="nil"/>
              <w:left w:val="single" w:sz="4" w:space="0" w:color="auto"/>
              <w:right w:val="single" w:sz="4" w:space="0" w:color="auto"/>
            </w:tcBorders>
            <w:vAlign w:val="center"/>
          </w:tcPr>
          <w:p w14:paraId="1D81AB5A" w14:textId="77777777" w:rsidR="00495AE8" w:rsidRPr="00F94DEA" w:rsidRDefault="00F1598D" w:rsidP="00F94DEA">
            <w:pPr>
              <w:pStyle w:val="2ptct0"/>
              <w:keepNext/>
              <w:spacing w:before="60" w:after="60"/>
              <w:rPr>
                <w:rFonts w:ascii="Times New Roman" w:hAnsi="Times New Roman"/>
                <w:color w:val="000000"/>
                <w:position w:val="6"/>
                <w:sz w:val="16"/>
              </w:rPr>
            </w:pPr>
            <w:r w:rsidRPr="00F625E5">
              <w:rPr>
                <w:rFonts w:ascii="Times New Roman" w:hAnsi="Times New Roman"/>
                <w:color w:val="000000"/>
              </w:rPr>
              <w:t>009</w:t>
            </w:r>
            <w:r w:rsidRPr="00F625E5">
              <w:rPr>
                <w:rFonts w:ascii="Times New Roman" w:hAnsi="Times New Roman"/>
                <w:color w:val="000000"/>
                <w:position w:val="6"/>
                <w:sz w:val="16"/>
              </w:rPr>
              <w:t>a</w:t>
            </w:r>
          </w:p>
        </w:tc>
        <w:tc>
          <w:tcPr>
            <w:tcW w:w="1962" w:type="dxa"/>
            <w:tcBorders>
              <w:top w:val="nil"/>
              <w:left w:val="single" w:sz="4" w:space="0" w:color="auto"/>
              <w:right w:val="single" w:sz="4" w:space="0" w:color="auto"/>
            </w:tcBorders>
            <w:vAlign w:val="center"/>
          </w:tcPr>
          <w:p w14:paraId="12975265" w14:textId="77777777" w:rsidR="00495AE8" w:rsidRPr="00F625E5" w:rsidRDefault="00F1598D" w:rsidP="00F94DEA">
            <w:pPr>
              <w:pStyle w:val="31d2p"/>
              <w:keepNext/>
              <w:tabs>
                <w:tab w:val="clear" w:pos="879"/>
              </w:tabs>
              <w:spacing w:before="60" w:after="60"/>
              <w:jc w:val="center"/>
              <w:rPr>
                <w:rFonts w:ascii="Times New Roman" w:hAnsi="Times New Roman"/>
                <w:i/>
                <w:color w:val="000000"/>
              </w:rPr>
            </w:pPr>
            <w:r w:rsidRPr="00F625E5">
              <w:rPr>
                <w:rFonts w:ascii="Times New Roman" w:hAnsi="Times New Roman"/>
                <w:i/>
                <w:color w:val="000000"/>
              </w:rPr>
              <w:t>142.4</w:t>
            </w:r>
          </w:p>
        </w:tc>
        <w:tc>
          <w:tcPr>
            <w:tcW w:w="1710" w:type="dxa"/>
            <w:tcBorders>
              <w:top w:val="nil"/>
              <w:left w:val="single" w:sz="4" w:space="0" w:color="auto"/>
              <w:right w:val="single" w:sz="4" w:space="0" w:color="auto"/>
            </w:tcBorders>
            <w:vAlign w:val="center"/>
          </w:tcPr>
          <w:p w14:paraId="5240B718" w14:textId="77777777" w:rsidR="00495AE8" w:rsidRPr="00F625E5" w:rsidRDefault="00F1598D" w:rsidP="00F94DEA">
            <w:pPr>
              <w:pStyle w:val="31d2p"/>
              <w:keepNext/>
              <w:tabs>
                <w:tab w:val="clear" w:pos="879"/>
              </w:tabs>
              <w:spacing w:before="60" w:after="60"/>
              <w:jc w:val="center"/>
              <w:rPr>
                <w:rFonts w:ascii="Times New Roman" w:hAnsi="Times New Roman"/>
                <w:i/>
                <w:color w:val="000000"/>
              </w:rPr>
            </w:pPr>
            <w:r w:rsidRPr="00F625E5">
              <w:rPr>
                <w:rFonts w:ascii="Times New Roman" w:hAnsi="Times New Roman"/>
                <w:i/>
                <w:color w:val="000000"/>
              </w:rPr>
              <w:t>21.2</w:t>
            </w:r>
          </w:p>
        </w:tc>
        <w:tc>
          <w:tcPr>
            <w:tcW w:w="1800" w:type="dxa"/>
            <w:tcBorders>
              <w:top w:val="nil"/>
              <w:left w:val="single" w:sz="4" w:space="0" w:color="auto"/>
              <w:right w:val="single" w:sz="4" w:space="0" w:color="auto"/>
            </w:tcBorders>
            <w:vAlign w:val="center"/>
          </w:tcPr>
          <w:p w14:paraId="17BCFBB9" w14:textId="77777777" w:rsidR="00495AE8" w:rsidRPr="00F625E5" w:rsidRDefault="00F1598D" w:rsidP="00F94DEA">
            <w:pPr>
              <w:pStyle w:val="31d2p"/>
              <w:keepNext/>
              <w:tabs>
                <w:tab w:val="clear" w:pos="879"/>
              </w:tabs>
              <w:spacing w:before="60" w:after="60"/>
              <w:jc w:val="center"/>
              <w:rPr>
                <w:rFonts w:ascii="Times New Roman" w:hAnsi="Times New Roman"/>
                <w:i/>
                <w:color w:val="000000"/>
              </w:rPr>
            </w:pPr>
            <w:r w:rsidRPr="00F625E5">
              <w:rPr>
                <w:rFonts w:ascii="Times New Roman" w:hAnsi="Times New Roman"/>
                <w:i/>
                <w:color w:val="000000"/>
              </w:rPr>
              <w:t>15</w:t>
            </w:r>
          </w:p>
        </w:tc>
      </w:tr>
      <w:tr w:rsidR="00F94DEA" w:rsidRPr="005103AF" w14:paraId="3BE74867" w14:textId="77777777" w:rsidTr="00F94DEA">
        <w:trPr>
          <w:jc w:val="center"/>
        </w:trPr>
        <w:tc>
          <w:tcPr>
            <w:tcW w:w="1440" w:type="dxa"/>
            <w:tcBorders>
              <w:left w:val="single" w:sz="6" w:space="0" w:color="auto"/>
              <w:bottom w:val="single" w:sz="4" w:space="0" w:color="auto"/>
              <w:right w:val="single" w:sz="6" w:space="0" w:color="auto"/>
            </w:tcBorders>
            <w:vAlign w:val="center"/>
          </w:tcPr>
          <w:p w14:paraId="673AD27C" w14:textId="77777777" w:rsidR="00F94DEA" w:rsidRPr="00F625E5" w:rsidRDefault="00F94DEA" w:rsidP="005344F7">
            <w:pPr>
              <w:pStyle w:val="2ptct0"/>
              <w:keepNext/>
              <w:spacing w:before="60" w:after="60"/>
              <w:rPr>
                <w:rFonts w:ascii="Times New Roman" w:hAnsi="Times New Roman"/>
                <w:color w:val="000000"/>
              </w:rPr>
            </w:pPr>
            <w:r>
              <w:rPr>
                <w:rFonts w:ascii="Times New Roman" w:hAnsi="Times New Roman"/>
                <w:color w:val="000000"/>
              </w:rPr>
              <w:t>011</w:t>
            </w:r>
            <w:r w:rsidRPr="00F94DEA">
              <w:rPr>
                <w:rFonts w:ascii="Times New Roman" w:hAnsi="Times New Roman"/>
                <w:color w:val="000000"/>
                <w:position w:val="6"/>
                <w:sz w:val="16"/>
              </w:rPr>
              <w:t>a</w:t>
            </w:r>
          </w:p>
        </w:tc>
        <w:tc>
          <w:tcPr>
            <w:tcW w:w="1962" w:type="dxa"/>
            <w:tcBorders>
              <w:left w:val="single" w:sz="6" w:space="0" w:color="auto"/>
              <w:bottom w:val="single" w:sz="4" w:space="0" w:color="auto"/>
              <w:right w:val="single" w:sz="6" w:space="0" w:color="auto"/>
            </w:tcBorders>
            <w:vAlign w:val="center"/>
          </w:tcPr>
          <w:p w14:paraId="56A9CDB7" w14:textId="77777777" w:rsidR="00F94DEA" w:rsidRPr="00F625E5" w:rsidRDefault="00F94DEA" w:rsidP="005344F7">
            <w:pPr>
              <w:pStyle w:val="31d2p"/>
              <w:keepNext/>
              <w:tabs>
                <w:tab w:val="clear" w:pos="879"/>
              </w:tabs>
              <w:spacing w:before="60" w:after="60"/>
              <w:jc w:val="center"/>
              <w:rPr>
                <w:rFonts w:ascii="Times New Roman" w:hAnsi="Times New Roman"/>
                <w:i/>
                <w:color w:val="000000"/>
              </w:rPr>
            </w:pPr>
            <w:r>
              <w:rPr>
                <w:rFonts w:ascii="Times New Roman" w:hAnsi="Times New Roman"/>
                <w:i/>
                <w:color w:val="000000"/>
              </w:rPr>
              <w:t>499</w:t>
            </w:r>
          </w:p>
        </w:tc>
        <w:tc>
          <w:tcPr>
            <w:tcW w:w="1710" w:type="dxa"/>
            <w:tcBorders>
              <w:left w:val="single" w:sz="6" w:space="0" w:color="auto"/>
              <w:bottom w:val="single" w:sz="4" w:space="0" w:color="auto"/>
              <w:right w:val="single" w:sz="6" w:space="0" w:color="auto"/>
            </w:tcBorders>
            <w:vAlign w:val="center"/>
          </w:tcPr>
          <w:p w14:paraId="4B45CA2F" w14:textId="77777777" w:rsidR="00F94DEA" w:rsidRPr="00F625E5" w:rsidRDefault="00F94DEA" w:rsidP="005344F7">
            <w:pPr>
              <w:pStyle w:val="31d2p"/>
              <w:keepNext/>
              <w:tabs>
                <w:tab w:val="clear" w:pos="879"/>
              </w:tabs>
              <w:spacing w:before="60" w:after="60"/>
              <w:jc w:val="center"/>
              <w:rPr>
                <w:rFonts w:ascii="Times New Roman" w:hAnsi="Times New Roman"/>
                <w:i/>
                <w:color w:val="000000"/>
              </w:rPr>
            </w:pPr>
            <w:r>
              <w:rPr>
                <w:rFonts w:ascii="Times New Roman" w:hAnsi="Times New Roman"/>
                <w:i/>
                <w:color w:val="000000"/>
              </w:rPr>
              <w:t>46.5</w:t>
            </w:r>
          </w:p>
        </w:tc>
        <w:tc>
          <w:tcPr>
            <w:tcW w:w="1800" w:type="dxa"/>
            <w:tcBorders>
              <w:left w:val="single" w:sz="6" w:space="0" w:color="auto"/>
              <w:bottom w:val="single" w:sz="4" w:space="0" w:color="auto"/>
              <w:right w:val="single" w:sz="6" w:space="0" w:color="auto"/>
            </w:tcBorders>
            <w:vAlign w:val="center"/>
          </w:tcPr>
          <w:p w14:paraId="4F6A4BB5" w14:textId="77777777" w:rsidR="00F94DEA" w:rsidRPr="00F625E5" w:rsidRDefault="00F94DEA" w:rsidP="005344F7">
            <w:pPr>
              <w:pStyle w:val="31d2p"/>
              <w:keepNext/>
              <w:tabs>
                <w:tab w:val="clear" w:pos="879"/>
              </w:tabs>
              <w:spacing w:before="60" w:after="60"/>
              <w:jc w:val="center"/>
              <w:rPr>
                <w:rFonts w:ascii="Times New Roman" w:hAnsi="Times New Roman"/>
                <w:i/>
                <w:color w:val="000000"/>
              </w:rPr>
            </w:pPr>
            <w:r>
              <w:rPr>
                <w:rFonts w:ascii="Times New Roman" w:hAnsi="Times New Roman"/>
                <w:i/>
                <w:color w:val="000000"/>
              </w:rPr>
              <w:t>9</w:t>
            </w:r>
          </w:p>
        </w:tc>
      </w:tr>
      <w:tr w:rsidR="00F1598D" w:rsidRPr="005103AF" w14:paraId="2316315B" w14:textId="77777777" w:rsidTr="00F94DEA">
        <w:trPr>
          <w:jc w:val="center"/>
        </w:trPr>
        <w:tc>
          <w:tcPr>
            <w:tcW w:w="6912" w:type="dxa"/>
            <w:gridSpan w:val="4"/>
            <w:tcBorders>
              <w:top w:val="single" w:sz="4" w:space="0" w:color="auto"/>
              <w:left w:val="nil"/>
              <w:bottom w:val="nil"/>
              <w:right w:val="nil"/>
            </w:tcBorders>
          </w:tcPr>
          <w:p w14:paraId="32D1759B" w14:textId="77777777" w:rsidR="00F1598D" w:rsidRPr="00F625E5" w:rsidRDefault="00F1598D" w:rsidP="005344F7">
            <w:pPr>
              <w:tabs>
                <w:tab w:val="left" w:pos="720"/>
                <w:tab w:val="left" w:pos="1080"/>
              </w:tabs>
              <w:spacing w:before="40"/>
              <w:ind w:left="339" w:hanging="270"/>
              <w:jc w:val="both"/>
              <w:rPr>
                <w:i/>
                <w:color w:val="000000"/>
                <w:sz w:val="16"/>
              </w:rPr>
            </w:pPr>
            <w:r w:rsidRPr="00F625E5">
              <w:rPr>
                <w:i/>
                <w:color w:val="000000"/>
                <w:sz w:val="16"/>
              </w:rPr>
              <w:t>Note:</w:t>
            </w:r>
          </w:p>
          <w:p w14:paraId="28997B26" w14:textId="77777777" w:rsidR="00F1598D" w:rsidRPr="00F625E5" w:rsidRDefault="00020FC4" w:rsidP="005344F7">
            <w:pPr>
              <w:tabs>
                <w:tab w:val="left" w:pos="720"/>
                <w:tab w:val="left" w:pos="1080"/>
              </w:tabs>
              <w:autoSpaceDE w:val="0"/>
              <w:ind w:left="249" w:hanging="270"/>
              <w:jc w:val="both"/>
              <w:rPr>
                <w:i/>
                <w:color w:val="000000"/>
                <w:sz w:val="16"/>
              </w:rPr>
            </w:pPr>
            <w:r w:rsidRPr="00CD78D2">
              <w:rPr>
                <w:i/>
                <w:color w:val="000000"/>
                <w:sz w:val="22"/>
                <w:szCs w:val="22"/>
                <w:vertAlign w:val="superscript"/>
              </w:rPr>
              <w:t>a</w:t>
            </w:r>
            <w:r w:rsidRPr="00CD78D2">
              <w:rPr>
                <w:i/>
                <w:color w:val="000000"/>
                <w:sz w:val="22"/>
                <w:szCs w:val="22"/>
              </w:rPr>
              <w:t xml:space="preserve"> Watershed</w:t>
            </w:r>
            <w:r w:rsidR="00F1598D" w:rsidRPr="00F625E5">
              <w:rPr>
                <w:i/>
                <w:color w:val="000000"/>
                <w:sz w:val="16"/>
              </w:rPr>
              <w:t xml:space="preserve"> is primarily non</w:t>
            </w:r>
            <w:r w:rsidR="00644F92" w:rsidRPr="00F625E5">
              <w:rPr>
                <w:i/>
                <w:color w:val="000000"/>
                <w:sz w:val="16"/>
              </w:rPr>
              <w:t>-</w:t>
            </w:r>
            <w:r w:rsidR="00F1598D" w:rsidRPr="00F625E5">
              <w:rPr>
                <w:i/>
                <w:color w:val="000000"/>
                <w:sz w:val="16"/>
              </w:rPr>
              <w:t>industrial with the exception of runways</w:t>
            </w:r>
          </w:p>
        </w:tc>
      </w:tr>
    </w:tbl>
    <w:p w14:paraId="25702DA7" w14:textId="77777777" w:rsidR="00F1598D" w:rsidRDefault="00F1598D" w:rsidP="00F1598D">
      <w:pPr>
        <w:suppressAutoHyphens/>
        <w:jc w:val="both"/>
        <w:rPr>
          <w:color w:val="000000"/>
          <w:sz w:val="22"/>
        </w:rPr>
      </w:pPr>
    </w:p>
    <w:p w14:paraId="5B941EFB" w14:textId="3C6EDB06" w:rsidR="00F34A12" w:rsidRDefault="00F34A12" w:rsidP="00F1598D">
      <w:pPr>
        <w:suppressAutoHyphens/>
        <w:jc w:val="both"/>
        <w:rPr>
          <w:color w:val="000000"/>
          <w:sz w:val="22"/>
        </w:rPr>
      </w:pPr>
      <w:r>
        <w:rPr>
          <w:color w:val="000000"/>
          <w:sz w:val="22"/>
        </w:rPr>
        <w:t>During the 20</w:t>
      </w:r>
      <w:r w:rsidRPr="0075626E">
        <w:rPr>
          <w:color w:val="000000"/>
          <w:sz w:val="22"/>
        </w:rPr>
        <w:t>1</w:t>
      </w:r>
      <w:r w:rsidR="005763BB" w:rsidRPr="0075626E">
        <w:rPr>
          <w:color w:val="000000"/>
          <w:sz w:val="22"/>
        </w:rPr>
        <w:t>3</w:t>
      </w:r>
      <w:r>
        <w:rPr>
          <w:color w:val="000000"/>
          <w:sz w:val="22"/>
        </w:rPr>
        <w:t xml:space="preserve"> CSCE</w:t>
      </w:r>
      <w:r w:rsidR="007E5FEE">
        <w:rPr>
          <w:color w:val="000000"/>
          <w:sz w:val="22"/>
        </w:rPr>
        <w:t>,</w:t>
      </w:r>
      <w:r>
        <w:rPr>
          <w:color w:val="000000"/>
          <w:sz w:val="22"/>
        </w:rPr>
        <w:t xml:space="preserve"> a review of the outfalls and associated watersheds was conducted by EA Engineering</w:t>
      </w:r>
      <w:r w:rsidR="00CF013F">
        <w:rPr>
          <w:color w:val="000000"/>
          <w:sz w:val="22"/>
        </w:rPr>
        <w:t xml:space="preserve"> (see Appendix M)</w:t>
      </w:r>
      <w:r>
        <w:rPr>
          <w:color w:val="000000"/>
          <w:sz w:val="22"/>
        </w:rPr>
        <w:t xml:space="preserve">.  It was determined that Westover ARB had multiple outfalls that met the requirements of substantially identical outfalls detailed in the 2008 MSGP.  The following outfalls have been determined to be </w:t>
      </w:r>
      <w:r w:rsidRPr="00A36293">
        <w:rPr>
          <w:color w:val="000000"/>
          <w:sz w:val="22"/>
          <w:highlight w:val="yellow"/>
        </w:rPr>
        <w:t>substantially identical</w:t>
      </w:r>
      <w:r>
        <w:rPr>
          <w:color w:val="000000"/>
          <w:sz w:val="22"/>
        </w:rPr>
        <w:t xml:space="preserve"> due to land use and industrial activities within each;</w:t>
      </w:r>
    </w:p>
    <w:p w14:paraId="5C756FAE" w14:textId="77777777" w:rsidR="00F34A12" w:rsidRDefault="00F34A12" w:rsidP="00F1598D">
      <w:pPr>
        <w:suppressAutoHyphens/>
        <w:jc w:val="both"/>
        <w:rPr>
          <w:color w:val="000000"/>
          <w:sz w:val="22"/>
        </w:rPr>
      </w:pPr>
    </w:p>
    <w:p w14:paraId="204A40A7" w14:textId="77777777" w:rsidR="00495AE8" w:rsidRDefault="00F94DEA" w:rsidP="00100346">
      <w:pPr>
        <w:pStyle w:val="ListParagraph"/>
        <w:numPr>
          <w:ilvl w:val="0"/>
          <w:numId w:val="144"/>
        </w:numPr>
        <w:suppressAutoHyphens/>
        <w:jc w:val="both"/>
        <w:rPr>
          <w:color w:val="000000"/>
          <w:sz w:val="22"/>
        </w:rPr>
      </w:pPr>
      <w:r>
        <w:rPr>
          <w:color w:val="000000"/>
          <w:sz w:val="22"/>
        </w:rPr>
        <w:t>Outfalls 002, 001</w:t>
      </w:r>
      <w:r w:rsidR="00F34A12">
        <w:rPr>
          <w:color w:val="000000"/>
          <w:sz w:val="22"/>
        </w:rPr>
        <w:t xml:space="preserve"> </w:t>
      </w:r>
    </w:p>
    <w:p w14:paraId="5B9F035C" w14:textId="77777777" w:rsidR="00F34A12" w:rsidRDefault="00495AE8" w:rsidP="00100346">
      <w:pPr>
        <w:pStyle w:val="ListParagraph"/>
        <w:numPr>
          <w:ilvl w:val="0"/>
          <w:numId w:val="144"/>
        </w:numPr>
        <w:suppressAutoHyphens/>
        <w:jc w:val="both"/>
        <w:rPr>
          <w:color w:val="000000"/>
          <w:sz w:val="22"/>
        </w:rPr>
      </w:pPr>
      <w:r>
        <w:rPr>
          <w:color w:val="000000"/>
          <w:sz w:val="22"/>
        </w:rPr>
        <w:t xml:space="preserve">Outfalls 003, </w:t>
      </w:r>
      <w:r w:rsidR="00F34A12">
        <w:rPr>
          <w:color w:val="000000"/>
          <w:sz w:val="22"/>
        </w:rPr>
        <w:t>006</w:t>
      </w:r>
    </w:p>
    <w:p w14:paraId="7E50BF34" w14:textId="77777777" w:rsidR="00F94DEA" w:rsidRDefault="00F94DEA" w:rsidP="00100346">
      <w:pPr>
        <w:pStyle w:val="ListParagraph"/>
        <w:numPr>
          <w:ilvl w:val="0"/>
          <w:numId w:val="144"/>
        </w:numPr>
        <w:suppressAutoHyphens/>
        <w:jc w:val="both"/>
        <w:rPr>
          <w:color w:val="000000"/>
          <w:sz w:val="22"/>
        </w:rPr>
      </w:pPr>
      <w:r>
        <w:rPr>
          <w:color w:val="000000"/>
          <w:sz w:val="22"/>
        </w:rPr>
        <w:t>Outfalls 005, 011</w:t>
      </w:r>
    </w:p>
    <w:p w14:paraId="7AC42579" w14:textId="77777777" w:rsidR="00F34A12" w:rsidRDefault="00F94DEA" w:rsidP="00100346">
      <w:pPr>
        <w:pStyle w:val="ListParagraph"/>
        <w:numPr>
          <w:ilvl w:val="0"/>
          <w:numId w:val="144"/>
        </w:numPr>
        <w:suppressAutoHyphens/>
        <w:jc w:val="both"/>
        <w:rPr>
          <w:color w:val="000000"/>
          <w:sz w:val="22"/>
        </w:rPr>
      </w:pPr>
      <w:r>
        <w:rPr>
          <w:color w:val="000000"/>
          <w:sz w:val="22"/>
        </w:rPr>
        <w:t xml:space="preserve">Outfalls </w:t>
      </w:r>
      <w:r w:rsidR="00F34A12">
        <w:rPr>
          <w:color w:val="000000"/>
          <w:sz w:val="22"/>
        </w:rPr>
        <w:t>00</w:t>
      </w:r>
      <w:r>
        <w:rPr>
          <w:color w:val="000000"/>
          <w:sz w:val="22"/>
        </w:rPr>
        <w:t>7</w:t>
      </w:r>
      <w:r w:rsidR="00F34A12">
        <w:rPr>
          <w:color w:val="000000"/>
          <w:sz w:val="22"/>
        </w:rPr>
        <w:t>, 009</w:t>
      </w:r>
    </w:p>
    <w:p w14:paraId="51DE8F43" w14:textId="77777777" w:rsidR="00F34A12" w:rsidRDefault="00F34A12" w:rsidP="00F34A12">
      <w:pPr>
        <w:suppressAutoHyphens/>
        <w:jc w:val="both"/>
        <w:rPr>
          <w:color w:val="000000"/>
          <w:sz w:val="22"/>
        </w:rPr>
      </w:pPr>
    </w:p>
    <w:p w14:paraId="622AE45D" w14:textId="77777777" w:rsidR="00495AE8" w:rsidRDefault="00495AE8" w:rsidP="00F34A12">
      <w:pPr>
        <w:suppressAutoHyphens/>
        <w:jc w:val="both"/>
        <w:rPr>
          <w:color w:val="000000"/>
          <w:sz w:val="22"/>
        </w:rPr>
      </w:pPr>
      <w:r>
        <w:rPr>
          <w:color w:val="000000"/>
          <w:sz w:val="22"/>
        </w:rPr>
        <w:t>All</w:t>
      </w:r>
      <w:r w:rsidR="00F34A12">
        <w:rPr>
          <w:color w:val="000000"/>
          <w:sz w:val="22"/>
        </w:rPr>
        <w:t xml:space="preserve"> outfalls will be sampled and inspected on a rotating basis as defined in the 2008 MSGP</w:t>
      </w:r>
      <w:r>
        <w:rPr>
          <w:color w:val="000000"/>
          <w:sz w:val="22"/>
        </w:rPr>
        <w:t xml:space="preserve"> except for Outfall 003</w:t>
      </w:r>
      <w:r w:rsidR="00F34A12">
        <w:rPr>
          <w:color w:val="000000"/>
          <w:sz w:val="22"/>
        </w:rPr>
        <w:t xml:space="preserve">. </w:t>
      </w:r>
      <w:r>
        <w:rPr>
          <w:color w:val="000000"/>
          <w:sz w:val="22"/>
        </w:rPr>
        <w:t xml:space="preserve">WARB will no longer monitor this outfall due to its high level of off base drainage, minimal amount of Base industrial activities performed within the drainage basin, and the difficulty of reaching the outfall due to its location.  Outfall 006 will be inspected each quarter as a substantially identical to outfall 003.  </w:t>
      </w:r>
    </w:p>
    <w:p w14:paraId="2287BAA0" w14:textId="77777777" w:rsidR="00495AE8" w:rsidRDefault="00495AE8" w:rsidP="00F34A12">
      <w:pPr>
        <w:suppressAutoHyphens/>
        <w:jc w:val="both"/>
        <w:rPr>
          <w:color w:val="000000"/>
          <w:sz w:val="22"/>
        </w:rPr>
      </w:pPr>
    </w:p>
    <w:p w14:paraId="4C0F42BF" w14:textId="77777777" w:rsidR="00F34A12" w:rsidRPr="00100346" w:rsidRDefault="00F34A12" w:rsidP="00F34A12">
      <w:pPr>
        <w:suppressAutoHyphens/>
        <w:jc w:val="both"/>
        <w:rPr>
          <w:color w:val="000000"/>
          <w:sz w:val="22"/>
        </w:rPr>
      </w:pPr>
      <w:r>
        <w:rPr>
          <w:color w:val="000000"/>
          <w:sz w:val="22"/>
        </w:rPr>
        <w:t>Outfall 004 w</w:t>
      </w:r>
      <w:r w:rsidR="00495AE8">
        <w:rPr>
          <w:color w:val="000000"/>
          <w:sz w:val="22"/>
        </w:rPr>
        <w:t>as</w:t>
      </w:r>
      <w:r>
        <w:rPr>
          <w:color w:val="000000"/>
          <w:sz w:val="22"/>
        </w:rPr>
        <w:t xml:space="preserve"> found to not meet the criteria of substantially identical to any other outfalls and will continue to be inspected annually.</w:t>
      </w:r>
      <w:r w:rsidR="00495AE8">
        <w:rPr>
          <w:color w:val="000000"/>
          <w:sz w:val="22"/>
        </w:rPr>
        <w:t xml:space="preserve"> </w:t>
      </w:r>
    </w:p>
    <w:p w14:paraId="00808331" w14:textId="77777777" w:rsidR="00C105ED" w:rsidRPr="005103AF" w:rsidRDefault="00C105ED" w:rsidP="00F1598D">
      <w:pPr>
        <w:suppressAutoHyphens/>
        <w:jc w:val="both"/>
        <w:rPr>
          <w:color w:val="000000"/>
          <w:sz w:val="22"/>
        </w:rPr>
      </w:pPr>
    </w:p>
    <w:p w14:paraId="5D358E32" w14:textId="77777777" w:rsidR="00F1598D" w:rsidRPr="00F84A8C" w:rsidRDefault="00F1598D" w:rsidP="00F84A8C">
      <w:pPr>
        <w:pStyle w:val="Heading3"/>
      </w:pPr>
      <w:bookmarkStart w:id="82" w:name="_Toc358987566"/>
      <w:r w:rsidRPr="00F84A8C">
        <w:t>Meteorological Summary</w:t>
      </w:r>
      <w:bookmarkEnd w:id="82"/>
    </w:p>
    <w:p w14:paraId="6A9CF21F" w14:textId="77777777" w:rsidR="00F1598D" w:rsidRPr="005103AF" w:rsidRDefault="00F1598D" w:rsidP="00F84A8C">
      <w:pPr>
        <w:pStyle w:val="BodyText"/>
      </w:pPr>
      <w:r w:rsidRPr="005103AF">
        <w:t xml:space="preserve">Westover ARB is located in Chicopee, Massachusetts, near Springfield in the south-central part of the state. The climate is typical </w:t>
      </w:r>
      <w:r w:rsidR="00AB1D00">
        <w:t xml:space="preserve">of a </w:t>
      </w:r>
      <w:r w:rsidRPr="005103AF">
        <w:t xml:space="preserve">New England maritime climate: cool, temperate and somewhat wet. The average July maximum temperature at Westover ARB is 85 degrees </w:t>
      </w:r>
      <w:r w:rsidR="00AB1D00" w:rsidRPr="005103AF">
        <w:t>F</w:t>
      </w:r>
      <w:r w:rsidR="00AB1D00">
        <w:t>ahrenheit (</w:t>
      </w:r>
      <w:r w:rsidR="00AB1D00">
        <w:rPr>
          <w:rFonts w:cs="Times New Roman"/>
        </w:rPr>
        <w:t>˚F)</w:t>
      </w:r>
      <w:r w:rsidRPr="005103AF">
        <w:t>; the average July minimum is 63</w:t>
      </w:r>
      <w:r w:rsidR="00AB1D00">
        <w:rPr>
          <w:rFonts w:cs="Times New Roman"/>
        </w:rPr>
        <w:t>˚F</w:t>
      </w:r>
      <w:r w:rsidRPr="005103AF">
        <w:t>. The average January temperatures are 36</w:t>
      </w:r>
      <w:r w:rsidR="00AB1D00">
        <w:rPr>
          <w:rFonts w:cs="Times New Roman"/>
        </w:rPr>
        <w:t>˚F</w:t>
      </w:r>
      <w:r w:rsidRPr="005103AF">
        <w:t xml:space="preserve"> and 18</w:t>
      </w:r>
      <w:r w:rsidR="00AB1D00" w:rsidRPr="00AB1D00">
        <w:t>˚F</w:t>
      </w:r>
      <w:r w:rsidRPr="005103AF">
        <w:t>. The all-time record high temperature is 104</w:t>
      </w:r>
      <w:r w:rsidR="00AB1D00">
        <w:rPr>
          <w:rFonts w:cs="Times New Roman"/>
        </w:rPr>
        <w:t>˚F,</w:t>
      </w:r>
      <w:r w:rsidRPr="005103AF">
        <w:t xml:space="preserve"> and th</w:t>
      </w:r>
      <w:r>
        <w:t xml:space="preserve">e record low temperature is </w:t>
      </w:r>
      <w:r>
        <w:noBreakHyphen/>
        <w:t>22</w:t>
      </w:r>
      <w:r w:rsidR="00AB1D00" w:rsidRPr="00AB1D00">
        <w:t>˚F</w:t>
      </w:r>
      <w:r w:rsidRPr="005103AF">
        <w:t>.</w:t>
      </w:r>
    </w:p>
    <w:p w14:paraId="22019263" w14:textId="77777777" w:rsidR="00F1598D" w:rsidRPr="005103AF" w:rsidRDefault="00F1598D" w:rsidP="00F84A8C">
      <w:pPr>
        <w:pStyle w:val="BodyText"/>
      </w:pPr>
      <w:r w:rsidRPr="005103AF">
        <w:t>The average annual precipitation at Westover ARB is 43.9 inches. This precipitation is distributed very evenly, averaging between 3 and 4 inches in every month of the year. The highest monthly precipitation total on record is 18.68 inches. The maximum 24-ho</w:t>
      </w:r>
      <w:r>
        <w:t>ur rainfall event has been 7.55 </w:t>
      </w:r>
      <w:r w:rsidRPr="005103AF">
        <w:t xml:space="preserve">inches. </w:t>
      </w:r>
      <w:r w:rsidR="00BA7C08" w:rsidRPr="005103AF">
        <w:t xml:space="preserve">On average, </w:t>
      </w:r>
      <w:r w:rsidR="00BA7C08">
        <w:lastRenderedPageBreak/>
        <w:t>rain</w:t>
      </w:r>
      <w:r w:rsidR="00BA7C08" w:rsidRPr="005103AF">
        <w:t xml:space="preserve"> events greater than one-half inch in 24 hours occur on 27 days per year. </w:t>
      </w:r>
      <w:r w:rsidR="00AB1D00">
        <w:t>On average, c</w:t>
      </w:r>
      <w:r w:rsidRPr="005103AF">
        <w:t>lose to 50 inches of snow falls annually</w:t>
      </w:r>
      <w:r w:rsidR="00AB1D00">
        <w:t xml:space="preserve"> </w:t>
      </w:r>
      <w:r w:rsidRPr="005103AF">
        <w:t>at Westover.</w:t>
      </w:r>
    </w:p>
    <w:p w14:paraId="3159B4DC" w14:textId="77777777" w:rsidR="00F1598D" w:rsidRPr="005103AF" w:rsidRDefault="00F1598D" w:rsidP="00F84A8C">
      <w:pPr>
        <w:pStyle w:val="Heading2"/>
      </w:pPr>
      <w:bookmarkStart w:id="83" w:name="_Toc358987567"/>
      <w:bookmarkStart w:id="84" w:name="_Toc389895603"/>
      <w:r w:rsidRPr="005103AF">
        <w:t>MATERIAL INVENTORY</w:t>
      </w:r>
      <w:bookmarkEnd w:id="83"/>
      <w:r w:rsidRPr="005103AF">
        <w:t xml:space="preserve"> </w:t>
      </w:r>
      <w:bookmarkEnd w:id="84"/>
    </w:p>
    <w:p w14:paraId="597C2E0B" w14:textId="77777777" w:rsidR="00F1598D" w:rsidRPr="00F84A8C" w:rsidRDefault="00FC1D54" w:rsidP="00F84A8C">
      <w:pPr>
        <w:pStyle w:val="BodyText"/>
      </w:pPr>
      <w:r>
        <w:t xml:space="preserve">For a </w:t>
      </w:r>
      <w:r w:rsidR="00F1598D" w:rsidRPr="00F84A8C">
        <w:t>material inventory identif</w:t>
      </w:r>
      <w:r>
        <w:t>ying</w:t>
      </w:r>
      <w:r w:rsidR="00F1598D" w:rsidRPr="00F84A8C">
        <w:t xml:space="preserve"> the industrial materials or chemicals at Westover ARB that could potentially be exposed to precipitation and contaminate storm water</w:t>
      </w:r>
      <w:r>
        <w:t xml:space="preserve">, refer to </w:t>
      </w:r>
      <w:r w:rsidR="00F1598D" w:rsidRPr="00F84A8C">
        <w:t>individual IAP survey form</w:t>
      </w:r>
      <w:r>
        <w:t>s</w:t>
      </w:r>
      <w:r w:rsidR="00F1598D" w:rsidRPr="00F84A8C">
        <w:t xml:space="preserve"> in </w:t>
      </w:r>
      <w:hyperlink r:id="rId20" w:history="1">
        <w:r w:rsidR="00F1598D" w:rsidRPr="00F84A8C">
          <w:rPr>
            <w:rStyle w:val="Hyperlink"/>
            <w:color w:val="auto"/>
            <w:u w:val="none"/>
          </w:rPr>
          <w:t>Appendix C</w:t>
        </w:r>
      </w:hyperlink>
      <w:r w:rsidR="00F1598D" w:rsidRPr="00F84A8C">
        <w:t xml:space="preserve">. The IAP form provides an inventory of the types and </w:t>
      </w:r>
      <w:r w:rsidR="00BA7C08" w:rsidRPr="00F84A8C">
        <w:t xml:space="preserve">quantities of </w:t>
      </w:r>
      <w:r w:rsidR="00BA7029">
        <w:t>hazardous materials (</w:t>
      </w:r>
      <w:r w:rsidR="00BA7C08" w:rsidRPr="00F84A8C">
        <w:t>HAZMATs</w:t>
      </w:r>
      <w:r w:rsidR="00BA7029">
        <w:t>)</w:t>
      </w:r>
      <w:r w:rsidR="00BA7C08" w:rsidRPr="00F84A8C">
        <w:t xml:space="preserve"> present at each IAP, and identify</w:t>
      </w:r>
      <w:r w:rsidR="00F1598D" w:rsidRPr="00F84A8C">
        <w:t xml:space="preserve"> the potential pathways of how these materials might enter the storm water drainage system. It also presents the ultimate outfall point for storm water from each IAP.</w:t>
      </w:r>
    </w:p>
    <w:p w14:paraId="0BFF38D6" w14:textId="77777777" w:rsidR="00F1598D" w:rsidRPr="00F84A8C" w:rsidRDefault="00F1598D" w:rsidP="00F84A8C">
      <w:pPr>
        <w:pStyle w:val="BodyText"/>
      </w:pPr>
      <w:r w:rsidRPr="00F84A8C">
        <w:t>There are several pollutant</w:t>
      </w:r>
      <w:r w:rsidR="00C60F06">
        <w:t>s/</w:t>
      </w:r>
      <w:r w:rsidRPr="00F84A8C">
        <w:t xml:space="preserve">parameters </w:t>
      </w:r>
      <w:r w:rsidR="00C60F06">
        <w:t>within</w:t>
      </w:r>
      <w:r w:rsidRPr="00F84A8C">
        <w:t xml:space="preserve"> storm water at the Base </w:t>
      </w:r>
      <w:r w:rsidR="00C60F06">
        <w:t>that should be focused on</w:t>
      </w:r>
      <w:r w:rsidRPr="00F84A8C">
        <w:t xml:space="preserve">. These parameters are biochemical oxygen demand (BOD), chemical oxygen demand (COD), total suspended solids (TSS), oil and grease, propylene glycol, potassium acetate, sodium formate, and various hazardous constituents of fuels (e.g., benzene, toluene, xylene, cyclohexane, ethylbenzene, and naphthalene). These contaminants can </w:t>
      </w:r>
      <w:r w:rsidR="006A1BA8">
        <w:t xml:space="preserve">potentially </w:t>
      </w:r>
      <w:r w:rsidRPr="00F84A8C">
        <w:t xml:space="preserve">enter storm water via </w:t>
      </w:r>
      <w:r w:rsidR="00B93BEA">
        <w:t>spills and leaks,</w:t>
      </w:r>
      <w:r w:rsidR="00B93BEA" w:rsidRPr="00F84A8C">
        <w:t xml:space="preserve"> and illicit connections</w:t>
      </w:r>
      <w:r w:rsidR="00B93BEA">
        <w:t>, and</w:t>
      </w:r>
      <w:r w:rsidR="00B93BEA" w:rsidRPr="00F84A8C">
        <w:t xml:space="preserve"> </w:t>
      </w:r>
      <w:r w:rsidRPr="00F84A8C">
        <w:t xml:space="preserve">aircraft, apron, and roadway deicing activities during the deicing season from December to April. </w:t>
      </w:r>
      <w:hyperlink r:id="rId21" w:history="1">
        <w:r w:rsidR="00811419" w:rsidRPr="006534FA">
          <w:rPr>
            <w:rStyle w:val="Hyperlink"/>
            <w:color w:val="auto"/>
            <w:u w:val="none"/>
          </w:rPr>
          <w:t xml:space="preserve">Appendix </w:t>
        </w:r>
      </w:hyperlink>
      <w:r w:rsidR="005D1577">
        <w:t>K</w:t>
      </w:r>
      <w:r w:rsidR="00811419" w:rsidRPr="006534FA">
        <w:t xml:space="preserve"> includes an Aircraft Glycol Monitoring Log; details on this glycol monitoring log can be </w:t>
      </w:r>
      <w:r w:rsidR="00811419" w:rsidRPr="00581966">
        <w:t>found in Section 4.4.2.</w:t>
      </w:r>
      <w:r w:rsidRPr="00F84A8C">
        <w:t xml:space="preserve">Pollution prevention controls for these activities are presented in </w:t>
      </w:r>
      <w:r w:rsidR="00A47562" w:rsidRPr="00A47562">
        <w:t>Section 4</w:t>
      </w:r>
      <w:r w:rsidRPr="00F84A8C">
        <w:t>.</w:t>
      </w:r>
    </w:p>
    <w:p w14:paraId="59341F3D" w14:textId="77777777" w:rsidR="00F1598D" w:rsidRPr="00F84A8C" w:rsidRDefault="00F1598D" w:rsidP="00F84A8C">
      <w:pPr>
        <w:pStyle w:val="BodyText"/>
      </w:pPr>
      <w:r w:rsidRPr="00F84A8C">
        <w:t xml:space="preserve">Some materials may be exposed to precipitation or runoff, but because of structural or non-structural BMPs will have minimal potential of entering the storm sewer system. A more detailed discussion of current and recommended BMPs is presented in </w:t>
      </w:r>
      <w:r w:rsidR="00A47562" w:rsidRPr="00A47562">
        <w:t>Section 4</w:t>
      </w:r>
      <w:r w:rsidRPr="00F84A8C">
        <w:t>.</w:t>
      </w:r>
    </w:p>
    <w:p w14:paraId="3F9F5B86" w14:textId="77777777" w:rsidR="00F1598D" w:rsidRPr="005103AF" w:rsidRDefault="00F1598D" w:rsidP="00C22CE5">
      <w:pPr>
        <w:pStyle w:val="Heading2"/>
      </w:pPr>
      <w:bookmarkStart w:id="85" w:name="_Toc358987568"/>
      <w:r w:rsidRPr="005103AF">
        <w:t>PAST SPILLS AND LEAKS</w:t>
      </w:r>
      <w:bookmarkEnd w:id="85"/>
      <w:r w:rsidRPr="005103AF">
        <w:t xml:space="preserve"> </w:t>
      </w:r>
    </w:p>
    <w:p w14:paraId="5F8700E4" w14:textId="77777777" w:rsidR="00F1598D" w:rsidRPr="00C22CE5" w:rsidRDefault="00F1598D" w:rsidP="00C22CE5">
      <w:pPr>
        <w:pStyle w:val="BodyText"/>
      </w:pPr>
      <w:r w:rsidRPr="00C22CE5">
        <w:t xml:space="preserve">The MSGP requires </w:t>
      </w:r>
      <w:r w:rsidR="007E5A30" w:rsidRPr="007E5A30">
        <w:t>document</w:t>
      </w:r>
      <w:r w:rsidR="007E5A30">
        <w:t>ation of</w:t>
      </w:r>
      <w:r w:rsidR="007E5A30" w:rsidRPr="007E5A30">
        <w:t xml:space="preserve"> all significant spills and leaks of oi</w:t>
      </w:r>
      <w:r w:rsidR="00B93BEA">
        <w:t>l,</w:t>
      </w:r>
      <w:r w:rsidR="007E5A30" w:rsidRPr="007E5A30">
        <w:t xml:space="preserve"> toxic</w:t>
      </w:r>
      <w:r w:rsidR="00B93BEA">
        <w:t>,</w:t>
      </w:r>
      <w:r w:rsidR="007E5A30" w:rsidRPr="007E5A30">
        <w:t xml:space="preserve"> or hazardous pollutants that occurred</w:t>
      </w:r>
      <w:r w:rsidR="007E5A30" w:rsidRPr="007E5A30" w:rsidDel="007E5A30">
        <w:t xml:space="preserve"> </w:t>
      </w:r>
      <w:r w:rsidR="00B93BEA">
        <w:t>during</w:t>
      </w:r>
      <w:r w:rsidR="00B93BEA" w:rsidRPr="00C22CE5">
        <w:t xml:space="preserve"> </w:t>
      </w:r>
      <w:r w:rsidRPr="00C22CE5">
        <w:t xml:space="preserve">the previous </w:t>
      </w:r>
      <w:r w:rsidR="00B93BEA">
        <w:t xml:space="preserve">3 </w:t>
      </w:r>
      <w:r w:rsidRPr="00C22CE5">
        <w:t xml:space="preserve">years. </w:t>
      </w:r>
      <w:r w:rsidRPr="007E5A30">
        <w:rPr>
          <w:b/>
        </w:rPr>
        <w:t>Significant</w:t>
      </w:r>
      <w:r w:rsidRPr="00C22CE5">
        <w:t xml:space="preserve"> spills include, but are not limited to, releases of oil or hazardous substances in excess of quantities that are </w:t>
      </w:r>
      <w:r w:rsidRPr="007E5A30">
        <w:rPr>
          <w:b/>
        </w:rPr>
        <w:t>reportable</w:t>
      </w:r>
      <w:r w:rsidR="00804628">
        <w:t xml:space="preserve"> under S</w:t>
      </w:r>
      <w:r w:rsidRPr="00C22CE5">
        <w:t>ection 311 o</w:t>
      </w:r>
      <w:r w:rsidR="00804628">
        <w:t>f the Clean Water Act (CWA) or S</w:t>
      </w:r>
      <w:r w:rsidRPr="00C22CE5">
        <w:t xml:space="preserve">ection 102 of the Comprehensive Environmental Response, Compensation, and Liability Act (CERCLA). </w:t>
      </w:r>
      <w:r w:rsidR="002234C7" w:rsidRPr="00C22CE5">
        <w:t xml:space="preserve">Fuel spills in excess of 10 gallons are </w:t>
      </w:r>
      <w:r w:rsidR="002234C7" w:rsidRPr="00BA5CCF">
        <w:t>considered reportable in Massachusetts.</w:t>
      </w:r>
    </w:p>
    <w:p w14:paraId="593A032B" w14:textId="7D3866A8" w:rsidR="00F1598D" w:rsidRPr="00BA5CCF" w:rsidRDefault="00F1598D" w:rsidP="00C22CE5">
      <w:pPr>
        <w:pStyle w:val="BodyText"/>
      </w:pPr>
      <w:r w:rsidRPr="00C22CE5">
        <w:t xml:space="preserve">POL spills are the major storm water pollution concern at Westover ARB. Petroleum based fuels and oils have a variety of hazardous components (e.g., benzene, toluene, xylene, and naphthalene) that could have adverse impacts on receiving water quality in the event of an accidental discharge. Because high quantities </w:t>
      </w:r>
      <w:r w:rsidRPr="0083772D">
        <w:t xml:space="preserve">of </w:t>
      </w:r>
      <w:r w:rsidR="002234C7" w:rsidRPr="00E54021">
        <w:t>J</w:t>
      </w:r>
      <w:r w:rsidRPr="002366FC">
        <w:t xml:space="preserve">et </w:t>
      </w:r>
      <w:r w:rsidR="0083772D" w:rsidRPr="004B785E">
        <w:t>Fuel</w:t>
      </w:r>
      <w:r w:rsidRPr="002366FC">
        <w:t>-</w:t>
      </w:r>
      <w:r w:rsidR="0083772D" w:rsidRPr="004B785E">
        <w:t>A</w:t>
      </w:r>
      <w:r w:rsidRPr="00E54021">
        <w:t xml:space="preserve"> (J</w:t>
      </w:r>
      <w:r w:rsidR="008C4930">
        <w:t>AA</w:t>
      </w:r>
      <w:r w:rsidR="00EB772A">
        <w:t>)</w:t>
      </w:r>
      <w:r w:rsidRPr="00E54021">
        <w:t xml:space="preserve"> </w:t>
      </w:r>
      <w:r w:rsidRPr="002366FC">
        <w:t xml:space="preserve">are used at the Base, it has the greatest potential for storm water contamination. Large quantities of </w:t>
      </w:r>
      <w:r w:rsidRPr="0083772D">
        <w:t>J</w:t>
      </w:r>
      <w:r w:rsidR="008C4930" w:rsidRPr="008C4930">
        <w:t>AA</w:t>
      </w:r>
      <w:r w:rsidRPr="00E54021">
        <w:t xml:space="preserve"> </w:t>
      </w:r>
      <w:r w:rsidRPr="002366FC">
        <w:t>are</w:t>
      </w:r>
      <w:r w:rsidRPr="00C22CE5">
        <w:t xml:space="preserve"> transferred from the POL Complex to trucks</w:t>
      </w:r>
      <w:r w:rsidR="00B93BEA">
        <w:t xml:space="preserve"> used to</w:t>
      </w:r>
      <w:r w:rsidRPr="00C22CE5">
        <w:t xml:space="preserve"> transport the fuel to the flightline for aircraft refueling. In addition, fueling from a hydrant system is also performed at Westover ARB. </w:t>
      </w:r>
    </w:p>
    <w:p w14:paraId="21986862" w14:textId="77777777" w:rsidR="00F1598D" w:rsidRDefault="009C5994" w:rsidP="00C22CE5">
      <w:pPr>
        <w:pStyle w:val="BodyText"/>
      </w:pPr>
      <w:hyperlink w:anchor="table32" w:history="1">
        <w:r w:rsidR="00F1598D" w:rsidRPr="00BA5CCF">
          <w:rPr>
            <w:rStyle w:val="Hyperlink"/>
            <w:color w:val="auto"/>
            <w:u w:val="none"/>
          </w:rPr>
          <w:t>Table 2</w:t>
        </w:r>
      </w:hyperlink>
      <w:r w:rsidR="00F1598D" w:rsidRPr="00BA5CCF">
        <w:t xml:space="preserve"> provides a listing of reportable spills and leaks tha</w:t>
      </w:r>
      <w:r w:rsidR="00E80C0F" w:rsidRPr="00BA5CCF">
        <w:t xml:space="preserve">t have occurred </w:t>
      </w:r>
      <w:r w:rsidR="0025020C" w:rsidRPr="0025020C">
        <w:t xml:space="preserve">in the 3 years prior to the date </w:t>
      </w:r>
      <w:r w:rsidR="0025020C">
        <w:t xml:space="preserve">the </w:t>
      </w:r>
      <w:r w:rsidR="0025020C" w:rsidRPr="0025020C">
        <w:t>SWPPP</w:t>
      </w:r>
      <w:r w:rsidR="0025020C">
        <w:t xml:space="preserve"> is updated</w:t>
      </w:r>
      <w:r w:rsidR="002234C7">
        <w:t>.</w:t>
      </w:r>
      <w:r w:rsidR="00F1598D" w:rsidRPr="00BA5CCF">
        <w:t xml:space="preserve"> The spill log at the Base is maintained by the Fire Department (CEF). The </w:t>
      </w:r>
      <w:r w:rsidR="00B93BEA">
        <w:t xml:space="preserve">log </w:t>
      </w:r>
      <w:r w:rsidR="00F1598D" w:rsidRPr="00BA5CCF">
        <w:t>description must include the material spilled,</w:t>
      </w:r>
      <w:r w:rsidR="00F1598D" w:rsidRPr="00C22CE5">
        <w:t xml:space="preserve"> quantity spilled, proximity to storm drainage access points, clean-up measures employed, and measures used to prevent a reoccurrence. Reporting requirements are </w:t>
      </w:r>
      <w:r w:rsidR="00F1598D" w:rsidRPr="00C34FC0">
        <w:t xml:space="preserve">discussed in </w:t>
      </w:r>
      <w:r w:rsidR="00F46710" w:rsidRPr="00C34FC0">
        <w:t xml:space="preserve">Section </w:t>
      </w:r>
      <w:r w:rsidR="00C34FC0" w:rsidRPr="00C34FC0">
        <w:t>5</w:t>
      </w:r>
      <w:r w:rsidR="00F1598D" w:rsidRPr="00C34FC0">
        <w:t xml:space="preserve"> of</w:t>
      </w:r>
      <w:r w:rsidR="00F1598D" w:rsidRPr="00C22CE5">
        <w:t xml:space="preserve"> this plan.</w:t>
      </w:r>
      <w:bookmarkStart w:id="86" w:name="_Toc455211382"/>
    </w:p>
    <w:p w14:paraId="6EE93052" w14:textId="77777777" w:rsidR="006316AB" w:rsidRDefault="006316AB" w:rsidP="00013A86">
      <w:pPr>
        <w:pStyle w:val="TableTitle"/>
        <w:keepNext/>
        <w:keepLines/>
        <w:spacing w:line="240" w:lineRule="auto"/>
        <w:rPr>
          <w:rStyle w:val="Bold"/>
          <w:b w:val="0"/>
        </w:rPr>
      </w:pPr>
      <w:bookmarkStart w:id="87" w:name="_Toc321832867"/>
      <w:r w:rsidRPr="00632913">
        <w:rPr>
          <w:rStyle w:val="Bold"/>
        </w:rPr>
        <w:lastRenderedPageBreak/>
        <w:t xml:space="preserve">Table 2. Past </w:t>
      </w:r>
      <w:r w:rsidR="007E5A30">
        <w:rPr>
          <w:rStyle w:val="Bold"/>
        </w:rPr>
        <w:t xml:space="preserve">Reportable </w:t>
      </w:r>
      <w:r w:rsidRPr="00632913">
        <w:rPr>
          <w:rStyle w:val="Bold"/>
        </w:rPr>
        <w:t>Spills and Leaks</w:t>
      </w:r>
      <w:bookmarkEnd w:id="87"/>
    </w:p>
    <w:tbl>
      <w:tblPr>
        <w:tblW w:w="10141" w:type="dxa"/>
        <w:jc w:val="center"/>
        <w:tblLayout w:type="fixed"/>
        <w:tblCellMar>
          <w:left w:w="79" w:type="dxa"/>
          <w:right w:w="79" w:type="dxa"/>
        </w:tblCellMar>
        <w:tblLook w:val="0000" w:firstRow="0" w:lastRow="0" w:firstColumn="0" w:lastColumn="0" w:noHBand="0" w:noVBand="0"/>
      </w:tblPr>
      <w:tblGrid>
        <w:gridCol w:w="873"/>
        <w:gridCol w:w="1440"/>
        <w:gridCol w:w="2701"/>
        <w:gridCol w:w="5127"/>
      </w:tblGrid>
      <w:tr w:rsidR="006316AB" w:rsidRPr="005103AF" w14:paraId="71DC4A45" w14:textId="77777777" w:rsidTr="00336345">
        <w:trPr>
          <w:cantSplit/>
          <w:tblHeader/>
          <w:jc w:val="center"/>
        </w:trPr>
        <w:tc>
          <w:tcPr>
            <w:tcW w:w="873" w:type="dxa"/>
            <w:tcBorders>
              <w:top w:val="single" w:sz="6" w:space="0" w:color="auto"/>
              <w:left w:val="single" w:sz="6" w:space="0" w:color="auto"/>
              <w:bottom w:val="double" w:sz="6" w:space="0" w:color="auto"/>
              <w:right w:val="single" w:sz="6" w:space="0" w:color="auto"/>
            </w:tcBorders>
            <w:vAlign w:val="center"/>
          </w:tcPr>
          <w:p w14:paraId="02EFA6E4" w14:textId="77777777" w:rsidR="006316AB" w:rsidRPr="00F625E5" w:rsidRDefault="006316AB" w:rsidP="00013A86">
            <w:pPr>
              <w:pStyle w:val="th"/>
              <w:keepNext/>
              <w:keepLines/>
              <w:rPr>
                <w:rFonts w:ascii="Times New Roman" w:hAnsi="Times New Roman"/>
                <w:i w:val="0"/>
                <w:color w:val="000000"/>
              </w:rPr>
            </w:pPr>
            <w:r w:rsidRPr="00F625E5">
              <w:rPr>
                <w:rFonts w:ascii="Times New Roman" w:hAnsi="Times New Roman"/>
                <w:i w:val="0"/>
                <w:color w:val="000000"/>
              </w:rPr>
              <w:t>DATE</w:t>
            </w:r>
          </w:p>
        </w:tc>
        <w:tc>
          <w:tcPr>
            <w:tcW w:w="1440" w:type="dxa"/>
            <w:tcBorders>
              <w:top w:val="single" w:sz="6" w:space="0" w:color="auto"/>
              <w:left w:val="single" w:sz="6" w:space="0" w:color="auto"/>
              <w:bottom w:val="double" w:sz="6" w:space="0" w:color="auto"/>
              <w:right w:val="single" w:sz="6" w:space="0" w:color="auto"/>
            </w:tcBorders>
            <w:vAlign w:val="center"/>
          </w:tcPr>
          <w:p w14:paraId="3EE217EC" w14:textId="77777777" w:rsidR="006316AB" w:rsidRPr="00F625E5" w:rsidRDefault="006316AB" w:rsidP="00013A86">
            <w:pPr>
              <w:pStyle w:val="th"/>
              <w:keepNext/>
              <w:keepLines/>
              <w:rPr>
                <w:rFonts w:ascii="Times New Roman" w:hAnsi="Times New Roman"/>
                <w:i w:val="0"/>
                <w:color w:val="000000"/>
              </w:rPr>
            </w:pPr>
            <w:r w:rsidRPr="00F625E5">
              <w:rPr>
                <w:rFonts w:ascii="Times New Roman" w:hAnsi="Times New Roman"/>
                <w:i w:val="0"/>
                <w:color w:val="000000"/>
              </w:rPr>
              <w:t>LOCATION</w:t>
            </w:r>
          </w:p>
        </w:tc>
        <w:tc>
          <w:tcPr>
            <w:tcW w:w="2701" w:type="dxa"/>
            <w:tcBorders>
              <w:top w:val="single" w:sz="6" w:space="0" w:color="auto"/>
              <w:left w:val="single" w:sz="6" w:space="0" w:color="auto"/>
              <w:bottom w:val="double" w:sz="6" w:space="0" w:color="auto"/>
              <w:right w:val="single" w:sz="6" w:space="0" w:color="auto"/>
            </w:tcBorders>
            <w:vAlign w:val="center"/>
          </w:tcPr>
          <w:p w14:paraId="02BCA131" w14:textId="77777777" w:rsidR="006316AB" w:rsidRPr="00F625E5" w:rsidRDefault="006316AB" w:rsidP="00013A86">
            <w:pPr>
              <w:pStyle w:val="th"/>
              <w:keepNext/>
              <w:keepLines/>
              <w:rPr>
                <w:rFonts w:ascii="Times New Roman" w:hAnsi="Times New Roman"/>
                <w:i w:val="0"/>
                <w:color w:val="000000"/>
              </w:rPr>
            </w:pPr>
            <w:r w:rsidRPr="00F625E5">
              <w:rPr>
                <w:rFonts w:ascii="Times New Roman" w:hAnsi="Times New Roman"/>
                <w:i w:val="0"/>
                <w:color w:val="000000"/>
              </w:rPr>
              <w:t>SPILL DESCRIPTION</w:t>
            </w:r>
          </w:p>
        </w:tc>
        <w:tc>
          <w:tcPr>
            <w:tcW w:w="5127" w:type="dxa"/>
            <w:tcBorders>
              <w:top w:val="single" w:sz="6" w:space="0" w:color="auto"/>
              <w:left w:val="single" w:sz="6" w:space="0" w:color="auto"/>
              <w:bottom w:val="double" w:sz="6" w:space="0" w:color="auto"/>
              <w:right w:val="single" w:sz="6" w:space="0" w:color="auto"/>
            </w:tcBorders>
            <w:vAlign w:val="center"/>
          </w:tcPr>
          <w:p w14:paraId="198080DC" w14:textId="77777777" w:rsidR="006316AB" w:rsidRPr="00F625E5" w:rsidRDefault="006316AB" w:rsidP="00013A86">
            <w:pPr>
              <w:pStyle w:val="th"/>
              <w:keepNext/>
              <w:keepLines/>
              <w:rPr>
                <w:rFonts w:ascii="Times New Roman" w:hAnsi="Times New Roman"/>
                <w:i w:val="0"/>
                <w:color w:val="000000"/>
              </w:rPr>
            </w:pPr>
            <w:r w:rsidRPr="00F625E5">
              <w:rPr>
                <w:rFonts w:ascii="Times New Roman" w:hAnsi="Times New Roman"/>
                <w:i w:val="0"/>
                <w:color w:val="000000"/>
              </w:rPr>
              <w:t>PREVENTATIVE ACTIONS</w:t>
            </w:r>
          </w:p>
        </w:tc>
      </w:tr>
      <w:tr w:rsidR="00CD5A8E" w:rsidRPr="00511615" w14:paraId="56254E5F" w14:textId="77777777" w:rsidTr="00336345">
        <w:trPr>
          <w:cantSplit/>
          <w:jc w:val="center"/>
        </w:trPr>
        <w:tc>
          <w:tcPr>
            <w:tcW w:w="873" w:type="dxa"/>
            <w:tcBorders>
              <w:left w:val="single" w:sz="6" w:space="0" w:color="auto"/>
              <w:bottom w:val="single" w:sz="6" w:space="0" w:color="auto"/>
              <w:right w:val="single" w:sz="6" w:space="0" w:color="auto"/>
            </w:tcBorders>
          </w:tcPr>
          <w:p w14:paraId="2B1A1B73" w14:textId="77777777" w:rsidR="00CD5A8E" w:rsidRDefault="00CD5A8E" w:rsidP="001B2EB9">
            <w:pPr>
              <w:pStyle w:val="StyleBodyTextItalic"/>
              <w:keepNext/>
              <w:keepLines/>
              <w:rPr>
                <w:rFonts w:cs="Times New Roman"/>
              </w:rPr>
            </w:pPr>
            <w:r>
              <w:rPr>
                <w:rFonts w:cs="Times New Roman"/>
              </w:rPr>
              <w:t>2/12/14</w:t>
            </w:r>
          </w:p>
        </w:tc>
        <w:tc>
          <w:tcPr>
            <w:tcW w:w="1440" w:type="dxa"/>
            <w:tcBorders>
              <w:left w:val="single" w:sz="6" w:space="0" w:color="auto"/>
              <w:bottom w:val="single" w:sz="6" w:space="0" w:color="auto"/>
              <w:right w:val="single" w:sz="6" w:space="0" w:color="auto"/>
            </w:tcBorders>
          </w:tcPr>
          <w:p w14:paraId="239BD149" w14:textId="77777777" w:rsidR="00CD5A8E" w:rsidRDefault="00CD5A8E" w:rsidP="00013A86">
            <w:pPr>
              <w:pStyle w:val="StyleBodyTextItalic"/>
              <w:keepNext/>
              <w:keepLines/>
              <w:rPr>
                <w:rFonts w:cs="Times New Roman"/>
              </w:rPr>
            </w:pPr>
            <w:r>
              <w:rPr>
                <w:rFonts w:cs="Times New Roman"/>
              </w:rPr>
              <w:t>Building 7701 – Fuel Pit</w:t>
            </w:r>
          </w:p>
        </w:tc>
        <w:tc>
          <w:tcPr>
            <w:tcW w:w="2701" w:type="dxa"/>
            <w:tcBorders>
              <w:left w:val="single" w:sz="6" w:space="0" w:color="auto"/>
              <w:bottom w:val="single" w:sz="6" w:space="0" w:color="auto"/>
              <w:right w:val="single" w:sz="6" w:space="0" w:color="auto"/>
            </w:tcBorders>
          </w:tcPr>
          <w:p w14:paraId="2BB8B470" w14:textId="77777777" w:rsidR="00CD5A8E" w:rsidRDefault="00CD5A8E" w:rsidP="00521E00">
            <w:pPr>
              <w:pStyle w:val="StyleBodyTextItalic"/>
              <w:keepNext/>
              <w:keepLines/>
              <w:rPr>
                <w:rFonts w:cs="Times New Roman"/>
              </w:rPr>
            </w:pPr>
            <w:r>
              <w:rPr>
                <w:rFonts w:cs="Times New Roman"/>
              </w:rPr>
              <w:t>10 gallons of fuel were released into a fuel pit during maintenance activities being performed on the pipe.</w:t>
            </w:r>
          </w:p>
        </w:tc>
        <w:tc>
          <w:tcPr>
            <w:tcW w:w="5127" w:type="dxa"/>
            <w:tcBorders>
              <w:left w:val="single" w:sz="6" w:space="0" w:color="auto"/>
              <w:bottom w:val="single" w:sz="6" w:space="0" w:color="auto"/>
              <w:right w:val="single" w:sz="6" w:space="0" w:color="auto"/>
            </w:tcBorders>
          </w:tcPr>
          <w:p w14:paraId="67EEFB23" w14:textId="77777777" w:rsidR="00CD5A8E" w:rsidRDefault="00CD5A8E" w:rsidP="00F15D78">
            <w:pPr>
              <w:pStyle w:val="StyleBodyTextItalic"/>
              <w:keepNext/>
              <w:keepLines/>
              <w:rPr>
                <w:rFonts w:cs="Times New Roman"/>
              </w:rPr>
            </w:pPr>
            <w:r>
              <w:rPr>
                <w:rFonts w:cs="Times New Roman"/>
              </w:rPr>
              <w:t>The spill was contained, notifications were made, and a contractor was brought onsite to clean up the spill and remove any contaminated soils from the pit.  The incident is closed.</w:t>
            </w:r>
          </w:p>
        </w:tc>
      </w:tr>
      <w:tr w:rsidR="00CD5A8E" w:rsidRPr="00511615" w14:paraId="6B494419" w14:textId="77777777" w:rsidTr="00336345">
        <w:trPr>
          <w:cantSplit/>
          <w:jc w:val="center"/>
        </w:trPr>
        <w:tc>
          <w:tcPr>
            <w:tcW w:w="873" w:type="dxa"/>
            <w:tcBorders>
              <w:left w:val="single" w:sz="6" w:space="0" w:color="auto"/>
              <w:bottom w:val="single" w:sz="6" w:space="0" w:color="auto"/>
              <w:right w:val="single" w:sz="6" w:space="0" w:color="auto"/>
            </w:tcBorders>
          </w:tcPr>
          <w:p w14:paraId="703C787D" w14:textId="77777777" w:rsidR="00CD5A8E" w:rsidRDefault="00CD5A8E" w:rsidP="001B2EB9">
            <w:pPr>
              <w:pStyle w:val="StyleBodyTextItalic"/>
              <w:keepNext/>
              <w:keepLines/>
              <w:rPr>
                <w:rFonts w:cs="Times New Roman"/>
              </w:rPr>
            </w:pPr>
            <w:r>
              <w:rPr>
                <w:rFonts w:cs="Times New Roman"/>
              </w:rPr>
              <w:t>11/6/13</w:t>
            </w:r>
          </w:p>
        </w:tc>
        <w:tc>
          <w:tcPr>
            <w:tcW w:w="1440" w:type="dxa"/>
            <w:tcBorders>
              <w:left w:val="single" w:sz="6" w:space="0" w:color="auto"/>
              <w:bottom w:val="single" w:sz="6" w:space="0" w:color="auto"/>
              <w:right w:val="single" w:sz="6" w:space="0" w:color="auto"/>
            </w:tcBorders>
          </w:tcPr>
          <w:p w14:paraId="5AE7356A" w14:textId="77777777" w:rsidR="00CD5A8E" w:rsidRDefault="00CD5A8E" w:rsidP="00013A86">
            <w:pPr>
              <w:pStyle w:val="StyleBodyTextItalic"/>
              <w:keepNext/>
              <w:keepLines/>
              <w:rPr>
                <w:rFonts w:cs="Times New Roman"/>
              </w:rPr>
            </w:pPr>
            <w:r>
              <w:rPr>
                <w:rFonts w:cs="Times New Roman"/>
              </w:rPr>
              <w:t>Patriot Ave near building 2450</w:t>
            </w:r>
          </w:p>
        </w:tc>
        <w:tc>
          <w:tcPr>
            <w:tcW w:w="2701" w:type="dxa"/>
            <w:tcBorders>
              <w:left w:val="single" w:sz="6" w:space="0" w:color="auto"/>
              <w:bottom w:val="single" w:sz="6" w:space="0" w:color="auto"/>
              <w:right w:val="single" w:sz="6" w:space="0" w:color="auto"/>
            </w:tcBorders>
          </w:tcPr>
          <w:p w14:paraId="72F913D3" w14:textId="77777777" w:rsidR="00CD5A8E" w:rsidRDefault="00CD5A8E" w:rsidP="00521E00">
            <w:pPr>
              <w:pStyle w:val="StyleBodyTextItalic"/>
              <w:keepNext/>
              <w:keepLines/>
              <w:rPr>
                <w:rFonts w:cs="Times New Roman"/>
              </w:rPr>
            </w:pPr>
            <w:r>
              <w:rPr>
                <w:rFonts w:cs="Times New Roman"/>
              </w:rPr>
              <w:t>20 gallons of hydraulic fluid was released from a Sunbelt High Lift Equipment</w:t>
            </w:r>
          </w:p>
        </w:tc>
        <w:tc>
          <w:tcPr>
            <w:tcW w:w="5127" w:type="dxa"/>
            <w:tcBorders>
              <w:left w:val="single" w:sz="6" w:space="0" w:color="auto"/>
              <w:bottom w:val="single" w:sz="6" w:space="0" w:color="auto"/>
              <w:right w:val="single" w:sz="6" w:space="0" w:color="auto"/>
            </w:tcBorders>
          </w:tcPr>
          <w:p w14:paraId="587A6A34" w14:textId="77777777" w:rsidR="00CD5A8E" w:rsidRDefault="00CD5A8E" w:rsidP="00F15D78">
            <w:pPr>
              <w:pStyle w:val="StyleBodyTextItalic"/>
              <w:keepNext/>
              <w:keepLines/>
              <w:rPr>
                <w:rFonts w:cs="Times New Roman"/>
              </w:rPr>
            </w:pPr>
            <w:r>
              <w:rPr>
                <w:rFonts w:cs="Times New Roman"/>
              </w:rPr>
              <w:t>MADEP was notified and issued RTN:19262. The area was cleaned by a spill contractor and all reports were completed.  The incident is considered closed.</w:t>
            </w:r>
          </w:p>
        </w:tc>
      </w:tr>
      <w:tr w:rsidR="00CD5A8E" w:rsidRPr="00511615" w14:paraId="0818819F" w14:textId="77777777" w:rsidTr="00336345">
        <w:trPr>
          <w:cantSplit/>
          <w:jc w:val="center"/>
        </w:trPr>
        <w:tc>
          <w:tcPr>
            <w:tcW w:w="873" w:type="dxa"/>
            <w:tcBorders>
              <w:left w:val="single" w:sz="6" w:space="0" w:color="auto"/>
              <w:bottom w:val="single" w:sz="6" w:space="0" w:color="auto"/>
              <w:right w:val="single" w:sz="6" w:space="0" w:color="auto"/>
            </w:tcBorders>
          </w:tcPr>
          <w:p w14:paraId="74C672E8" w14:textId="77777777" w:rsidR="00CD5A8E" w:rsidRDefault="00CD5A8E" w:rsidP="001B2EB9">
            <w:pPr>
              <w:pStyle w:val="StyleBodyTextItalic"/>
              <w:keepNext/>
              <w:keepLines/>
              <w:rPr>
                <w:rFonts w:cs="Times New Roman"/>
              </w:rPr>
            </w:pPr>
            <w:r>
              <w:rPr>
                <w:rFonts w:cs="Times New Roman"/>
              </w:rPr>
              <w:t>9/26/13</w:t>
            </w:r>
          </w:p>
        </w:tc>
        <w:tc>
          <w:tcPr>
            <w:tcW w:w="1440" w:type="dxa"/>
            <w:tcBorders>
              <w:left w:val="single" w:sz="6" w:space="0" w:color="auto"/>
              <w:bottom w:val="single" w:sz="6" w:space="0" w:color="auto"/>
              <w:right w:val="single" w:sz="6" w:space="0" w:color="auto"/>
            </w:tcBorders>
          </w:tcPr>
          <w:p w14:paraId="7C3329FC" w14:textId="77777777" w:rsidR="00CD5A8E" w:rsidRDefault="00CD5A8E" w:rsidP="00013A86">
            <w:pPr>
              <w:pStyle w:val="StyleBodyTextItalic"/>
              <w:keepNext/>
              <w:keepLines/>
              <w:rPr>
                <w:rFonts w:cs="Times New Roman"/>
              </w:rPr>
            </w:pPr>
            <w:r>
              <w:rPr>
                <w:rFonts w:cs="Times New Roman"/>
              </w:rPr>
              <w:t>LIMA 5/6</w:t>
            </w:r>
          </w:p>
        </w:tc>
        <w:tc>
          <w:tcPr>
            <w:tcW w:w="2701" w:type="dxa"/>
            <w:tcBorders>
              <w:left w:val="single" w:sz="6" w:space="0" w:color="auto"/>
              <w:bottom w:val="single" w:sz="6" w:space="0" w:color="auto"/>
              <w:right w:val="single" w:sz="6" w:space="0" w:color="auto"/>
            </w:tcBorders>
          </w:tcPr>
          <w:p w14:paraId="51DEA48D" w14:textId="77777777" w:rsidR="00CD5A8E" w:rsidRDefault="00CD5A8E" w:rsidP="00521E00">
            <w:pPr>
              <w:pStyle w:val="StyleBodyTextItalic"/>
              <w:keepNext/>
              <w:keepLines/>
              <w:rPr>
                <w:rFonts w:cs="Times New Roman"/>
              </w:rPr>
            </w:pPr>
            <w:r>
              <w:rPr>
                <w:rFonts w:cs="Times New Roman"/>
              </w:rPr>
              <w:t>20-25 gallons of JAA fuel was released from an F-15 aircraft due to over pressurization of fuel tanks.</w:t>
            </w:r>
          </w:p>
        </w:tc>
        <w:tc>
          <w:tcPr>
            <w:tcW w:w="5127" w:type="dxa"/>
            <w:tcBorders>
              <w:left w:val="single" w:sz="6" w:space="0" w:color="auto"/>
              <w:bottom w:val="single" w:sz="6" w:space="0" w:color="auto"/>
              <w:right w:val="single" w:sz="6" w:space="0" w:color="auto"/>
            </w:tcBorders>
          </w:tcPr>
          <w:p w14:paraId="655BA6BD" w14:textId="77777777" w:rsidR="00CD5A8E" w:rsidRDefault="00CD5A8E" w:rsidP="00F15D78">
            <w:pPr>
              <w:pStyle w:val="StyleBodyTextItalic"/>
              <w:keepNext/>
              <w:keepLines/>
              <w:rPr>
                <w:rFonts w:cs="Times New Roman"/>
              </w:rPr>
            </w:pPr>
            <w:r>
              <w:rPr>
                <w:rFonts w:cs="Times New Roman"/>
              </w:rPr>
              <w:t>MADEP issued a NOR on Sept. 27</w:t>
            </w:r>
            <w:r w:rsidRPr="00F040FF">
              <w:rPr>
                <w:rFonts w:cs="Times New Roman"/>
                <w:vertAlign w:val="superscript"/>
              </w:rPr>
              <w:t>th</w:t>
            </w:r>
            <w:r>
              <w:rPr>
                <w:rFonts w:cs="Times New Roman"/>
              </w:rPr>
              <w:t>, 2013 assigning RTN: 1-19230. On Sept. 26</w:t>
            </w:r>
            <w:r w:rsidRPr="00F040FF">
              <w:rPr>
                <w:rFonts w:cs="Times New Roman"/>
                <w:vertAlign w:val="superscript"/>
              </w:rPr>
              <w:t>th</w:t>
            </w:r>
            <w:r>
              <w:rPr>
                <w:rFonts w:cs="Times New Roman"/>
              </w:rPr>
              <w:t xml:space="preserve"> oral approval was given to the WARB IRA Plan. The fire department cleaned up the spill using approved methods. This incident is considered closed.</w:t>
            </w:r>
          </w:p>
        </w:tc>
      </w:tr>
      <w:tr w:rsidR="00CD5A8E" w:rsidRPr="00511615" w14:paraId="76EE319D" w14:textId="77777777" w:rsidTr="00336345">
        <w:trPr>
          <w:cantSplit/>
          <w:jc w:val="center"/>
        </w:trPr>
        <w:tc>
          <w:tcPr>
            <w:tcW w:w="873" w:type="dxa"/>
            <w:tcBorders>
              <w:left w:val="single" w:sz="6" w:space="0" w:color="auto"/>
              <w:bottom w:val="single" w:sz="6" w:space="0" w:color="auto"/>
              <w:right w:val="single" w:sz="6" w:space="0" w:color="auto"/>
            </w:tcBorders>
          </w:tcPr>
          <w:p w14:paraId="2F3165E3" w14:textId="77777777" w:rsidR="00CD5A8E" w:rsidRDefault="00CD5A8E" w:rsidP="001B2EB9">
            <w:pPr>
              <w:pStyle w:val="StyleBodyTextItalic"/>
              <w:keepNext/>
              <w:keepLines/>
              <w:rPr>
                <w:rFonts w:cs="Times New Roman"/>
              </w:rPr>
            </w:pPr>
            <w:r>
              <w:rPr>
                <w:rFonts w:cs="Times New Roman"/>
              </w:rPr>
              <w:t>9/22/13</w:t>
            </w:r>
          </w:p>
        </w:tc>
        <w:tc>
          <w:tcPr>
            <w:tcW w:w="1440" w:type="dxa"/>
            <w:tcBorders>
              <w:left w:val="single" w:sz="6" w:space="0" w:color="auto"/>
              <w:bottom w:val="single" w:sz="6" w:space="0" w:color="auto"/>
              <w:right w:val="single" w:sz="6" w:space="0" w:color="auto"/>
            </w:tcBorders>
          </w:tcPr>
          <w:p w14:paraId="151E86FD" w14:textId="77777777" w:rsidR="00CD5A8E" w:rsidRDefault="00CD5A8E" w:rsidP="00013A86">
            <w:pPr>
              <w:pStyle w:val="StyleBodyTextItalic"/>
              <w:keepNext/>
              <w:keepLines/>
              <w:rPr>
                <w:rFonts w:cs="Times New Roman"/>
              </w:rPr>
            </w:pPr>
            <w:r>
              <w:rPr>
                <w:rFonts w:cs="Times New Roman"/>
              </w:rPr>
              <w:t>ECHO 10</w:t>
            </w:r>
          </w:p>
        </w:tc>
        <w:tc>
          <w:tcPr>
            <w:tcW w:w="2701" w:type="dxa"/>
            <w:tcBorders>
              <w:left w:val="single" w:sz="6" w:space="0" w:color="auto"/>
              <w:bottom w:val="single" w:sz="6" w:space="0" w:color="auto"/>
              <w:right w:val="single" w:sz="6" w:space="0" w:color="auto"/>
            </w:tcBorders>
          </w:tcPr>
          <w:p w14:paraId="4F2D635D" w14:textId="77777777" w:rsidR="00CD5A8E" w:rsidRDefault="00CD5A8E" w:rsidP="00521E00">
            <w:pPr>
              <w:pStyle w:val="StyleBodyTextItalic"/>
              <w:keepNext/>
              <w:keepLines/>
              <w:rPr>
                <w:rFonts w:cs="Times New Roman"/>
              </w:rPr>
            </w:pPr>
            <w:r>
              <w:rPr>
                <w:rFonts w:cs="Times New Roman"/>
              </w:rPr>
              <w:t>10 gallons of JAA fuel were released from an aircraft due to a faulty fuel valve.</w:t>
            </w:r>
          </w:p>
        </w:tc>
        <w:tc>
          <w:tcPr>
            <w:tcW w:w="5127" w:type="dxa"/>
            <w:tcBorders>
              <w:left w:val="single" w:sz="6" w:space="0" w:color="auto"/>
              <w:bottom w:val="single" w:sz="6" w:space="0" w:color="auto"/>
              <w:right w:val="single" w:sz="6" w:space="0" w:color="auto"/>
            </w:tcBorders>
          </w:tcPr>
          <w:p w14:paraId="1B49BD41" w14:textId="77777777" w:rsidR="00CD5A8E" w:rsidRDefault="00CD5A8E" w:rsidP="00F15D78">
            <w:pPr>
              <w:pStyle w:val="StyleBodyTextItalic"/>
              <w:keepNext/>
              <w:keepLines/>
              <w:rPr>
                <w:rFonts w:cs="Times New Roman"/>
              </w:rPr>
            </w:pPr>
            <w:r>
              <w:rPr>
                <w:rFonts w:cs="Times New Roman"/>
              </w:rPr>
              <w:t>MADEP was contacted and assigned RTN: 1-19225 to the incident. The area was cleaned and the outfall was monitored to make sure no fuel left he base.  The incident is considered closed.</w:t>
            </w:r>
          </w:p>
        </w:tc>
      </w:tr>
      <w:tr w:rsidR="00CD5A8E" w:rsidRPr="00511615" w14:paraId="330310EC" w14:textId="77777777" w:rsidTr="00336345">
        <w:trPr>
          <w:cantSplit/>
          <w:jc w:val="center"/>
        </w:trPr>
        <w:tc>
          <w:tcPr>
            <w:tcW w:w="873" w:type="dxa"/>
            <w:tcBorders>
              <w:left w:val="single" w:sz="6" w:space="0" w:color="auto"/>
              <w:bottom w:val="single" w:sz="6" w:space="0" w:color="auto"/>
              <w:right w:val="single" w:sz="6" w:space="0" w:color="auto"/>
            </w:tcBorders>
          </w:tcPr>
          <w:p w14:paraId="2AF24D6C" w14:textId="77777777" w:rsidR="00CD5A8E" w:rsidRDefault="00CD5A8E" w:rsidP="001B2EB9">
            <w:pPr>
              <w:pStyle w:val="StyleBodyTextItalic"/>
              <w:keepNext/>
              <w:keepLines/>
              <w:rPr>
                <w:rFonts w:cs="Times New Roman"/>
              </w:rPr>
            </w:pPr>
            <w:r>
              <w:rPr>
                <w:rFonts w:cs="Times New Roman"/>
              </w:rPr>
              <w:t>8/20/13</w:t>
            </w:r>
          </w:p>
        </w:tc>
        <w:tc>
          <w:tcPr>
            <w:tcW w:w="1440" w:type="dxa"/>
            <w:tcBorders>
              <w:left w:val="single" w:sz="6" w:space="0" w:color="auto"/>
              <w:bottom w:val="single" w:sz="6" w:space="0" w:color="auto"/>
              <w:right w:val="single" w:sz="6" w:space="0" w:color="auto"/>
            </w:tcBorders>
          </w:tcPr>
          <w:p w14:paraId="2C90E59A" w14:textId="77777777" w:rsidR="00CD5A8E" w:rsidRDefault="00CD5A8E" w:rsidP="00013A86">
            <w:pPr>
              <w:pStyle w:val="StyleBodyTextItalic"/>
              <w:keepNext/>
              <w:keepLines/>
              <w:rPr>
                <w:rFonts w:cs="Times New Roman"/>
              </w:rPr>
            </w:pPr>
            <w:r>
              <w:rPr>
                <w:rFonts w:cs="Times New Roman"/>
              </w:rPr>
              <w:t>LIMA 6</w:t>
            </w:r>
          </w:p>
        </w:tc>
        <w:tc>
          <w:tcPr>
            <w:tcW w:w="2701" w:type="dxa"/>
            <w:tcBorders>
              <w:left w:val="single" w:sz="6" w:space="0" w:color="auto"/>
              <w:bottom w:val="single" w:sz="6" w:space="0" w:color="auto"/>
              <w:right w:val="single" w:sz="6" w:space="0" w:color="auto"/>
            </w:tcBorders>
          </w:tcPr>
          <w:p w14:paraId="4DC515B8" w14:textId="77777777" w:rsidR="00CD5A8E" w:rsidRDefault="00CD5A8E" w:rsidP="00521E00">
            <w:pPr>
              <w:pStyle w:val="StyleBodyTextItalic"/>
              <w:keepNext/>
              <w:keepLines/>
              <w:rPr>
                <w:rFonts w:cs="Times New Roman"/>
              </w:rPr>
            </w:pPr>
            <w:r>
              <w:rPr>
                <w:rFonts w:cs="Times New Roman"/>
              </w:rPr>
              <w:t>25 gallons of JAA fuel was released from an F-15 fuel pod due to expansion of the fuel in the a full pod.</w:t>
            </w:r>
          </w:p>
        </w:tc>
        <w:tc>
          <w:tcPr>
            <w:tcW w:w="5127" w:type="dxa"/>
            <w:tcBorders>
              <w:left w:val="single" w:sz="6" w:space="0" w:color="auto"/>
              <w:bottom w:val="single" w:sz="6" w:space="0" w:color="auto"/>
              <w:right w:val="single" w:sz="6" w:space="0" w:color="auto"/>
            </w:tcBorders>
          </w:tcPr>
          <w:p w14:paraId="1CDF0658" w14:textId="77777777" w:rsidR="00CD5A8E" w:rsidRDefault="00CD5A8E" w:rsidP="00F15D78">
            <w:pPr>
              <w:pStyle w:val="StyleBodyTextItalic"/>
              <w:keepNext/>
              <w:keepLines/>
              <w:rPr>
                <w:rFonts w:cs="Times New Roman"/>
              </w:rPr>
            </w:pPr>
            <w:r>
              <w:rPr>
                <w:rFonts w:cs="Times New Roman"/>
              </w:rPr>
              <w:t>MADEP was notified and issued RTN: 1-19190.  The area was cleaned and reports were submitted.  The incident is considered closed.</w:t>
            </w:r>
          </w:p>
        </w:tc>
      </w:tr>
      <w:tr w:rsidR="00CD5A8E" w:rsidRPr="00511615" w14:paraId="2AB2FF33" w14:textId="77777777" w:rsidTr="00336345">
        <w:trPr>
          <w:cantSplit/>
          <w:jc w:val="center"/>
        </w:trPr>
        <w:tc>
          <w:tcPr>
            <w:tcW w:w="873" w:type="dxa"/>
            <w:tcBorders>
              <w:left w:val="single" w:sz="6" w:space="0" w:color="auto"/>
              <w:bottom w:val="single" w:sz="6" w:space="0" w:color="auto"/>
              <w:right w:val="single" w:sz="6" w:space="0" w:color="auto"/>
            </w:tcBorders>
          </w:tcPr>
          <w:p w14:paraId="17ACF4FE" w14:textId="77777777" w:rsidR="00CD5A8E" w:rsidRPr="00F625E5" w:rsidRDefault="00CD5A8E" w:rsidP="001B2EB9">
            <w:pPr>
              <w:pStyle w:val="StyleBodyTextItalic"/>
              <w:keepNext/>
              <w:keepLines/>
              <w:rPr>
                <w:rFonts w:cs="Times New Roman"/>
              </w:rPr>
            </w:pPr>
            <w:r>
              <w:rPr>
                <w:rFonts w:cs="Times New Roman"/>
              </w:rPr>
              <w:t>4/5/12</w:t>
            </w:r>
          </w:p>
        </w:tc>
        <w:tc>
          <w:tcPr>
            <w:tcW w:w="1440" w:type="dxa"/>
            <w:tcBorders>
              <w:left w:val="single" w:sz="6" w:space="0" w:color="auto"/>
              <w:bottom w:val="single" w:sz="6" w:space="0" w:color="auto"/>
              <w:right w:val="single" w:sz="6" w:space="0" w:color="auto"/>
            </w:tcBorders>
          </w:tcPr>
          <w:p w14:paraId="613F8425" w14:textId="77777777" w:rsidR="00CD5A8E" w:rsidRPr="00F625E5" w:rsidRDefault="00CD5A8E" w:rsidP="00013A86">
            <w:pPr>
              <w:pStyle w:val="StyleBodyTextItalic"/>
              <w:keepNext/>
              <w:keepLines/>
              <w:rPr>
                <w:rFonts w:cs="Times New Roman"/>
              </w:rPr>
            </w:pPr>
            <w:r>
              <w:rPr>
                <w:rFonts w:cs="Times New Roman"/>
              </w:rPr>
              <w:t>Aircraft Parking Location E-12</w:t>
            </w:r>
          </w:p>
        </w:tc>
        <w:tc>
          <w:tcPr>
            <w:tcW w:w="2701" w:type="dxa"/>
            <w:tcBorders>
              <w:left w:val="single" w:sz="6" w:space="0" w:color="auto"/>
              <w:bottom w:val="single" w:sz="6" w:space="0" w:color="auto"/>
              <w:right w:val="single" w:sz="6" w:space="0" w:color="auto"/>
            </w:tcBorders>
          </w:tcPr>
          <w:p w14:paraId="5CBD7168" w14:textId="77777777" w:rsidR="00CD5A8E" w:rsidRPr="00F625E5" w:rsidRDefault="00CD5A8E" w:rsidP="00521E00">
            <w:pPr>
              <w:pStyle w:val="StyleBodyTextItalic"/>
              <w:keepNext/>
              <w:keepLines/>
              <w:rPr>
                <w:rFonts w:cs="Times New Roman"/>
              </w:rPr>
            </w:pPr>
            <w:r>
              <w:rPr>
                <w:rFonts w:cs="Times New Roman"/>
              </w:rPr>
              <w:t>Notification was made to MADEP that approximately 100 gallons of JP-8 fueled spilled into a fueling pit with about 15 gallons overflowing onto the ramp.</w:t>
            </w:r>
          </w:p>
        </w:tc>
        <w:tc>
          <w:tcPr>
            <w:tcW w:w="5127" w:type="dxa"/>
            <w:tcBorders>
              <w:left w:val="single" w:sz="6" w:space="0" w:color="auto"/>
              <w:bottom w:val="single" w:sz="6" w:space="0" w:color="auto"/>
              <w:right w:val="single" w:sz="6" w:space="0" w:color="auto"/>
            </w:tcBorders>
          </w:tcPr>
          <w:p w14:paraId="6AB4872F" w14:textId="77777777" w:rsidR="00CD5A8E" w:rsidRPr="00F625E5" w:rsidRDefault="00CD5A8E" w:rsidP="00F15D78">
            <w:pPr>
              <w:pStyle w:val="StyleBodyTextItalic"/>
              <w:keepNext/>
              <w:keepLines/>
              <w:rPr>
                <w:rFonts w:cs="Times New Roman"/>
              </w:rPr>
            </w:pPr>
            <w:r>
              <w:rPr>
                <w:rFonts w:cs="Times New Roman"/>
              </w:rPr>
              <w:t>The MADEP issued a Notice of Responsibility (NOR) on 4/5/12 assigning RTN 1-18686. The same day MADEP verbally approved the Immediate Response Action (IRA). The Westover ARb Fire department recovered fuel from the valve pit and placed down absorbent pads to clean up the spill. The site was inspected and has resulted in achievement of a “Permanent Solution”.  The incident is considered closed.</w:t>
            </w:r>
          </w:p>
        </w:tc>
      </w:tr>
      <w:tr w:rsidR="00CD5A8E" w:rsidRPr="005103AF" w14:paraId="5224DDFD" w14:textId="77777777" w:rsidTr="00336345">
        <w:trPr>
          <w:cantSplit/>
          <w:jc w:val="center"/>
        </w:trPr>
        <w:tc>
          <w:tcPr>
            <w:tcW w:w="10141" w:type="dxa"/>
            <w:gridSpan w:val="4"/>
            <w:tcBorders>
              <w:top w:val="single" w:sz="6" w:space="0" w:color="auto"/>
              <w:left w:val="single" w:sz="6" w:space="0" w:color="auto"/>
              <w:bottom w:val="single" w:sz="6" w:space="0" w:color="auto"/>
              <w:right w:val="single" w:sz="6" w:space="0" w:color="auto"/>
            </w:tcBorders>
            <w:vAlign w:val="center"/>
          </w:tcPr>
          <w:p w14:paraId="6B55B59B" w14:textId="77777777" w:rsidR="00CD5A8E" w:rsidRPr="00F625E5" w:rsidRDefault="00CD5A8E" w:rsidP="006C16CE">
            <w:pPr>
              <w:pStyle w:val="tb"/>
              <w:numPr>
                <w:ilvl w:val="0"/>
                <w:numId w:val="0"/>
              </w:numPr>
              <w:rPr>
                <w:rFonts w:ascii="Times New Roman" w:hAnsi="Times New Roman"/>
                <w:i w:val="0"/>
                <w:color w:val="000000"/>
              </w:rPr>
            </w:pPr>
            <w:r w:rsidRPr="00F625E5">
              <w:rPr>
                <w:rFonts w:ascii="Times New Roman" w:hAnsi="Times New Roman"/>
                <w:iCs/>
                <w:color w:val="000000"/>
                <w:sz w:val="16"/>
              </w:rPr>
              <w:t>Source: WARB 201</w:t>
            </w:r>
            <w:r>
              <w:rPr>
                <w:rFonts w:ascii="Times New Roman" w:hAnsi="Times New Roman"/>
                <w:iCs/>
                <w:color w:val="000000"/>
                <w:sz w:val="16"/>
              </w:rPr>
              <w:t>4</w:t>
            </w:r>
            <w:r w:rsidRPr="00F625E5">
              <w:rPr>
                <w:rFonts w:ascii="Times New Roman" w:hAnsi="Times New Roman"/>
                <w:iCs/>
                <w:color w:val="000000"/>
                <w:sz w:val="16"/>
              </w:rPr>
              <w:t>.</w:t>
            </w:r>
          </w:p>
        </w:tc>
      </w:tr>
    </w:tbl>
    <w:p w14:paraId="6B65154A" w14:textId="77777777" w:rsidR="00B56822" w:rsidRDefault="00B56822" w:rsidP="00CD78D2">
      <w:bookmarkStart w:id="88" w:name="_Toc389895606"/>
      <w:bookmarkEnd w:id="86"/>
    </w:p>
    <w:p w14:paraId="1FEEA4AE" w14:textId="77777777" w:rsidR="00F1598D" w:rsidRPr="00756F44" w:rsidRDefault="00F1598D" w:rsidP="00756F44">
      <w:pPr>
        <w:pStyle w:val="Heading2"/>
      </w:pPr>
      <w:bookmarkStart w:id="89" w:name="_Toc358987569"/>
      <w:r w:rsidRPr="00756F44">
        <w:t>NON-STORM WATER DISCHARGES</w:t>
      </w:r>
      <w:bookmarkEnd w:id="89"/>
      <w:r w:rsidRPr="00756F44">
        <w:t xml:space="preserve"> </w:t>
      </w:r>
      <w:bookmarkEnd w:id="88"/>
    </w:p>
    <w:p w14:paraId="21307729" w14:textId="77777777" w:rsidR="00F1598D" w:rsidRPr="00756F44" w:rsidRDefault="00F1598D" w:rsidP="00756F44">
      <w:pPr>
        <w:pStyle w:val="Heading3"/>
      </w:pPr>
      <w:bookmarkStart w:id="90" w:name="_Toc464447615"/>
      <w:bookmarkStart w:id="91" w:name="_Toc31166279"/>
      <w:bookmarkStart w:id="92" w:name="_Toc358987570"/>
      <w:r w:rsidRPr="00756F44">
        <w:t>Identification of Non-Storm Water Discharges</w:t>
      </w:r>
      <w:bookmarkEnd w:id="90"/>
      <w:bookmarkEnd w:id="91"/>
      <w:bookmarkEnd w:id="92"/>
    </w:p>
    <w:p w14:paraId="5B583277" w14:textId="77777777" w:rsidR="00F1598D" w:rsidRDefault="00F1598D" w:rsidP="0067458C">
      <w:pPr>
        <w:pStyle w:val="BodyText"/>
      </w:pPr>
      <w:r w:rsidRPr="0067458C">
        <w:t xml:space="preserve">Non-storm water discharges </w:t>
      </w:r>
      <w:r w:rsidR="00B65CA9">
        <w:t xml:space="preserve">can potentially </w:t>
      </w:r>
      <w:r w:rsidRPr="0067458C">
        <w:t>originate from a variety of sources including illicit connections</w:t>
      </w:r>
      <w:r w:rsidR="00B65CA9">
        <w:t xml:space="preserve"> (Subsection 3.</w:t>
      </w:r>
      <w:r w:rsidR="006E5A9E">
        <w:t>5</w:t>
      </w:r>
      <w:r w:rsidR="00B65CA9">
        <w:t xml:space="preserve">.2. </w:t>
      </w:r>
      <w:r w:rsidR="00B65CA9" w:rsidRPr="00B65CA9">
        <w:t>Identification and Elimination of Illicit Connections</w:t>
      </w:r>
      <w:r w:rsidR="00B65CA9">
        <w:t>)</w:t>
      </w:r>
      <w:r w:rsidRPr="0067458C">
        <w:t>, deicing activities, and</w:t>
      </w:r>
      <w:r w:rsidR="006E5A9E">
        <w:t xml:space="preserve"> </w:t>
      </w:r>
      <w:r w:rsidR="00662136">
        <w:t>F</w:t>
      </w:r>
      <w:r w:rsidR="00B65CA9">
        <w:t xml:space="preserve">ire </w:t>
      </w:r>
      <w:r w:rsidR="00662136">
        <w:t>Department suppression testing</w:t>
      </w:r>
      <w:r w:rsidRPr="0067458C">
        <w:t xml:space="preserve">. A non-storm water discharge, as defined by the MSGP, is any discharge other than storm water runoff, snow melt runoff, and surface water runoff and drainage that enters the storm drainage system. Unless covered by a NPDES permit, non-storm water discharges are prohibited. However, there are a few exceptions authorized by the storm water regulations that allow </w:t>
      </w:r>
      <w:r w:rsidRPr="0067458C">
        <w:lastRenderedPageBreak/>
        <w:t xml:space="preserve">certain non-storm water discharges to enter the storm sewer system, and these discharges are listed in </w:t>
      </w:r>
      <w:r w:rsidR="00696279" w:rsidRPr="00696279">
        <w:t xml:space="preserve">Table </w:t>
      </w:r>
      <w:r w:rsidR="0086086E">
        <w:t>3</w:t>
      </w:r>
      <w:r w:rsidRPr="0067458C">
        <w:t xml:space="preserve">. </w:t>
      </w:r>
    </w:p>
    <w:p w14:paraId="6194DF83" w14:textId="77777777" w:rsidR="006316AB" w:rsidRDefault="006316AB" w:rsidP="00013A86">
      <w:pPr>
        <w:pStyle w:val="TableTitle"/>
        <w:keepNext/>
        <w:keepLines/>
        <w:spacing w:line="240" w:lineRule="auto"/>
        <w:rPr>
          <w:rStyle w:val="Bold"/>
        </w:rPr>
      </w:pPr>
      <w:bookmarkStart w:id="93" w:name="_Toc321832868"/>
      <w:r w:rsidRPr="0067458C">
        <w:rPr>
          <w:rStyle w:val="Bold"/>
        </w:rPr>
        <w:t xml:space="preserve">Table </w:t>
      </w:r>
      <w:r w:rsidR="000302EB">
        <w:rPr>
          <w:rStyle w:val="Bold"/>
        </w:rPr>
        <w:t>3</w:t>
      </w:r>
      <w:r w:rsidRPr="0067458C">
        <w:rPr>
          <w:rStyle w:val="Bold"/>
        </w:rPr>
        <w:t>. Authorized Non-Storm Water Discharges</w:t>
      </w:r>
      <w:bookmarkEnd w:id="93"/>
    </w:p>
    <w:p w14:paraId="274F8E17" w14:textId="77777777" w:rsidR="006316AB" w:rsidRPr="0067458C" w:rsidRDefault="006316AB" w:rsidP="00013A86">
      <w:pPr>
        <w:pStyle w:val="TableTitle"/>
        <w:keepNext/>
        <w:keepLines/>
        <w:spacing w:line="240" w:lineRule="auto"/>
        <w:rPr>
          <w:rStyle w:val="Bold"/>
        </w:rPr>
      </w:pPr>
    </w:p>
    <w:tbl>
      <w:tblPr>
        <w:tblW w:w="0" w:type="auto"/>
        <w:jc w:val="center"/>
        <w:tblLayout w:type="fixed"/>
        <w:tblCellMar>
          <w:left w:w="80" w:type="dxa"/>
          <w:right w:w="80" w:type="dxa"/>
        </w:tblCellMar>
        <w:tblLook w:val="0000" w:firstRow="0" w:lastRow="0" w:firstColumn="0" w:lastColumn="0" w:noHBand="0" w:noVBand="0"/>
      </w:tblPr>
      <w:tblGrid>
        <w:gridCol w:w="5760"/>
      </w:tblGrid>
      <w:tr w:rsidR="006316AB" w:rsidRPr="005103AF" w14:paraId="65247A63" w14:textId="77777777" w:rsidTr="003034CE">
        <w:trPr>
          <w:cantSplit/>
          <w:jc w:val="center"/>
        </w:trPr>
        <w:tc>
          <w:tcPr>
            <w:tcW w:w="5760" w:type="dxa"/>
            <w:tcBorders>
              <w:top w:val="single" w:sz="6" w:space="0" w:color="auto"/>
              <w:left w:val="single" w:sz="6" w:space="0" w:color="auto"/>
              <w:bottom w:val="double" w:sz="4" w:space="0" w:color="auto"/>
              <w:right w:val="single" w:sz="6" w:space="0" w:color="auto"/>
            </w:tcBorders>
          </w:tcPr>
          <w:p w14:paraId="320AD89B" w14:textId="77777777" w:rsidR="006316AB" w:rsidRPr="00F625E5" w:rsidRDefault="006316AB" w:rsidP="00013A86">
            <w:pPr>
              <w:pStyle w:val="th"/>
              <w:keepNext/>
              <w:keepLines/>
              <w:rPr>
                <w:rFonts w:ascii="Times New Roman" w:hAnsi="Times New Roman"/>
                <w:color w:val="000000"/>
              </w:rPr>
            </w:pPr>
            <w:r w:rsidRPr="00F625E5">
              <w:rPr>
                <w:rFonts w:ascii="Times New Roman" w:hAnsi="Times New Roman"/>
                <w:color w:val="000000"/>
              </w:rPr>
              <w:t>AUTHORIZED NON-STORM WATER DISCHARGES</w:t>
            </w:r>
          </w:p>
        </w:tc>
      </w:tr>
      <w:tr w:rsidR="006316AB" w:rsidRPr="005103AF" w14:paraId="72289C9F" w14:textId="77777777" w:rsidTr="003034CE">
        <w:trPr>
          <w:cantSplit/>
          <w:jc w:val="center"/>
        </w:trPr>
        <w:tc>
          <w:tcPr>
            <w:tcW w:w="5760" w:type="dxa"/>
            <w:tcBorders>
              <w:left w:val="single" w:sz="6" w:space="0" w:color="auto"/>
              <w:right w:val="single" w:sz="6" w:space="0" w:color="auto"/>
            </w:tcBorders>
          </w:tcPr>
          <w:p w14:paraId="43781E20" w14:textId="77777777" w:rsidR="006316AB" w:rsidRPr="00F625E5" w:rsidRDefault="006316AB" w:rsidP="00013A86">
            <w:pPr>
              <w:pStyle w:val="tb"/>
              <w:keepNext/>
              <w:keepLines/>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Fire hydrant and fire safety system flushings</w:t>
            </w:r>
          </w:p>
        </w:tc>
      </w:tr>
      <w:tr w:rsidR="006316AB" w:rsidRPr="005103AF" w14:paraId="6C66A158" w14:textId="77777777" w:rsidTr="003034CE">
        <w:trPr>
          <w:cantSplit/>
          <w:jc w:val="center"/>
        </w:trPr>
        <w:tc>
          <w:tcPr>
            <w:tcW w:w="5760" w:type="dxa"/>
            <w:tcBorders>
              <w:left w:val="single" w:sz="6" w:space="0" w:color="auto"/>
              <w:right w:val="single" w:sz="6" w:space="0" w:color="auto"/>
            </w:tcBorders>
          </w:tcPr>
          <w:p w14:paraId="1B0D684A" w14:textId="77777777" w:rsidR="006316AB" w:rsidRPr="00F625E5" w:rsidRDefault="006316AB" w:rsidP="003034CE">
            <w:pPr>
              <w:pStyle w:val="tb"/>
              <w:keepNext/>
              <w:keepLines/>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 xml:space="preserve">Discharges from </w:t>
            </w:r>
            <w:r w:rsidR="006B0CF5" w:rsidRPr="00F625E5">
              <w:rPr>
                <w:rFonts w:ascii="Times New Roman" w:hAnsi="Times New Roman"/>
                <w:color w:val="000000"/>
              </w:rPr>
              <w:t>firefighting</w:t>
            </w:r>
            <w:r w:rsidRPr="00F625E5">
              <w:rPr>
                <w:rFonts w:ascii="Times New Roman" w:hAnsi="Times New Roman"/>
                <w:color w:val="000000"/>
              </w:rPr>
              <w:t xml:space="preserve"> activities</w:t>
            </w:r>
          </w:p>
        </w:tc>
      </w:tr>
      <w:tr w:rsidR="006316AB" w:rsidRPr="005103AF" w14:paraId="52121D64" w14:textId="77777777" w:rsidTr="003034CE">
        <w:trPr>
          <w:cantSplit/>
          <w:jc w:val="center"/>
        </w:trPr>
        <w:tc>
          <w:tcPr>
            <w:tcW w:w="5760" w:type="dxa"/>
            <w:tcBorders>
              <w:left w:val="single" w:sz="6" w:space="0" w:color="auto"/>
              <w:right w:val="single" w:sz="6" w:space="0" w:color="auto"/>
            </w:tcBorders>
          </w:tcPr>
          <w:p w14:paraId="38488B3B" w14:textId="77777777" w:rsidR="006316AB" w:rsidRPr="00F625E5" w:rsidRDefault="006316AB" w:rsidP="003034CE">
            <w:pPr>
              <w:pStyle w:val="tb"/>
              <w:keepNext/>
              <w:keepLines/>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Foundation and footing drainage</w:t>
            </w:r>
          </w:p>
        </w:tc>
      </w:tr>
      <w:tr w:rsidR="006316AB" w:rsidRPr="005103AF" w14:paraId="08A9E564" w14:textId="77777777" w:rsidTr="003034CE">
        <w:trPr>
          <w:cantSplit/>
          <w:jc w:val="center"/>
        </w:trPr>
        <w:tc>
          <w:tcPr>
            <w:tcW w:w="5760" w:type="dxa"/>
            <w:tcBorders>
              <w:left w:val="single" w:sz="6" w:space="0" w:color="auto"/>
              <w:right w:val="single" w:sz="6" w:space="0" w:color="auto"/>
            </w:tcBorders>
          </w:tcPr>
          <w:p w14:paraId="1BFE5FB2" w14:textId="77777777" w:rsidR="006316AB" w:rsidRPr="00F625E5" w:rsidRDefault="006316AB" w:rsidP="003034CE">
            <w:pPr>
              <w:pStyle w:val="tb"/>
              <w:keepNext/>
              <w:keepLines/>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Flows from natural springs</w:t>
            </w:r>
          </w:p>
        </w:tc>
      </w:tr>
      <w:tr w:rsidR="006316AB" w:rsidRPr="005103AF" w14:paraId="2805E0DC" w14:textId="77777777" w:rsidTr="003034CE">
        <w:trPr>
          <w:cantSplit/>
          <w:jc w:val="center"/>
        </w:trPr>
        <w:tc>
          <w:tcPr>
            <w:tcW w:w="5760" w:type="dxa"/>
            <w:tcBorders>
              <w:left w:val="single" w:sz="6" w:space="0" w:color="auto"/>
              <w:right w:val="single" w:sz="6" w:space="0" w:color="auto"/>
            </w:tcBorders>
          </w:tcPr>
          <w:p w14:paraId="78D1E9DE" w14:textId="77777777" w:rsidR="006316AB" w:rsidRPr="00F625E5" w:rsidRDefault="006316AB" w:rsidP="003034CE">
            <w:pPr>
              <w:pStyle w:val="tb"/>
              <w:keepNext/>
              <w:keepLines/>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Exterior building wash downs (not containing detergents)</w:t>
            </w:r>
          </w:p>
        </w:tc>
      </w:tr>
      <w:tr w:rsidR="006316AB" w:rsidRPr="005103AF" w14:paraId="2AC65808" w14:textId="77777777" w:rsidTr="003034CE">
        <w:trPr>
          <w:cantSplit/>
          <w:jc w:val="center"/>
        </w:trPr>
        <w:tc>
          <w:tcPr>
            <w:tcW w:w="5760" w:type="dxa"/>
            <w:tcBorders>
              <w:left w:val="single" w:sz="6" w:space="0" w:color="auto"/>
              <w:right w:val="single" w:sz="6" w:space="0" w:color="auto"/>
            </w:tcBorders>
          </w:tcPr>
          <w:p w14:paraId="04903177" w14:textId="77777777" w:rsidR="006316AB" w:rsidRPr="00F625E5" w:rsidRDefault="006316AB" w:rsidP="003034CE">
            <w:pPr>
              <w:pStyle w:val="tb"/>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Pavement wash downs where spills of hazardous materials have not occurred (not containing detergents)</w:t>
            </w:r>
          </w:p>
        </w:tc>
      </w:tr>
      <w:tr w:rsidR="006316AB" w:rsidRPr="005103AF" w14:paraId="2E664B99" w14:textId="77777777" w:rsidTr="003034CE">
        <w:trPr>
          <w:cantSplit/>
          <w:jc w:val="center"/>
        </w:trPr>
        <w:tc>
          <w:tcPr>
            <w:tcW w:w="5760" w:type="dxa"/>
            <w:tcBorders>
              <w:left w:val="single" w:sz="6" w:space="0" w:color="auto"/>
              <w:right w:val="single" w:sz="6" w:space="0" w:color="auto"/>
            </w:tcBorders>
          </w:tcPr>
          <w:p w14:paraId="162BEE6B" w14:textId="77777777" w:rsidR="006316AB" w:rsidRPr="00F625E5" w:rsidRDefault="006316AB" w:rsidP="003034CE">
            <w:pPr>
              <w:pStyle w:val="tb"/>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Potable water line flushings</w:t>
            </w:r>
          </w:p>
        </w:tc>
      </w:tr>
      <w:tr w:rsidR="006316AB" w:rsidRPr="005103AF" w14:paraId="2F562EE8" w14:textId="77777777" w:rsidTr="003034CE">
        <w:trPr>
          <w:cantSplit/>
          <w:jc w:val="center"/>
        </w:trPr>
        <w:tc>
          <w:tcPr>
            <w:tcW w:w="5760" w:type="dxa"/>
            <w:tcBorders>
              <w:left w:val="single" w:sz="6" w:space="0" w:color="auto"/>
              <w:right w:val="single" w:sz="6" w:space="0" w:color="auto"/>
            </w:tcBorders>
          </w:tcPr>
          <w:p w14:paraId="256F066C" w14:textId="77777777" w:rsidR="006316AB" w:rsidRPr="00F625E5" w:rsidRDefault="006316AB" w:rsidP="003034CE">
            <w:pPr>
              <w:pStyle w:val="tb"/>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Lawn watering</w:t>
            </w:r>
          </w:p>
        </w:tc>
      </w:tr>
      <w:tr w:rsidR="006316AB" w:rsidRPr="005103AF" w14:paraId="2960BBB6" w14:textId="77777777" w:rsidTr="003034CE">
        <w:trPr>
          <w:cantSplit/>
          <w:jc w:val="center"/>
        </w:trPr>
        <w:tc>
          <w:tcPr>
            <w:tcW w:w="5760" w:type="dxa"/>
            <w:tcBorders>
              <w:left w:val="single" w:sz="6" w:space="0" w:color="auto"/>
              <w:right w:val="single" w:sz="6" w:space="0" w:color="auto"/>
            </w:tcBorders>
          </w:tcPr>
          <w:p w14:paraId="185253AC" w14:textId="77777777" w:rsidR="006316AB" w:rsidRPr="00F625E5" w:rsidRDefault="006316AB" w:rsidP="003034CE">
            <w:pPr>
              <w:pStyle w:val="tb"/>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Air conditioning condensate</w:t>
            </w:r>
          </w:p>
        </w:tc>
      </w:tr>
      <w:tr w:rsidR="006316AB" w:rsidRPr="005103AF" w14:paraId="574436FD" w14:textId="77777777" w:rsidTr="003034CE">
        <w:trPr>
          <w:cantSplit/>
          <w:jc w:val="center"/>
        </w:trPr>
        <w:tc>
          <w:tcPr>
            <w:tcW w:w="5760" w:type="dxa"/>
            <w:tcBorders>
              <w:left w:val="single" w:sz="6" w:space="0" w:color="auto"/>
              <w:right w:val="single" w:sz="6" w:space="0" w:color="auto"/>
            </w:tcBorders>
          </w:tcPr>
          <w:p w14:paraId="7F0E00DE" w14:textId="77777777" w:rsidR="006316AB" w:rsidRPr="00F625E5" w:rsidRDefault="006316AB" w:rsidP="003034CE">
            <w:pPr>
              <w:pStyle w:val="tb"/>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Uncontaminated ground water</w:t>
            </w:r>
          </w:p>
        </w:tc>
      </w:tr>
      <w:tr w:rsidR="006316AB" w:rsidRPr="005103AF" w14:paraId="310CC802" w14:textId="77777777" w:rsidTr="003034CE">
        <w:trPr>
          <w:cantSplit/>
          <w:jc w:val="center"/>
        </w:trPr>
        <w:tc>
          <w:tcPr>
            <w:tcW w:w="5760" w:type="dxa"/>
            <w:tcBorders>
              <w:left w:val="single" w:sz="6" w:space="0" w:color="auto"/>
              <w:bottom w:val="single" w:sz="6" w:space="0" w:color="auto"/>
              <w:right w:val="single" w:sz="6" w:space="0" w:color="auto"/>
            </w:tcBorders>
          </w:tcPr>
          <w:p w14:paraId="6EFE68F1" w14:textId="77777777" w:rsidR="006316AB" w:rsidRPr="00F625E5" w:rsidRDefault="006316AB" w:rsidP="003034CE">
            <w:pPr>
              <w:pStyle w:val="tb"/>
              <w:keepNext/>
              <w:numPr>
                <w:ilvl w:val="0"/>
                <w:numId w:val="28"/>
              </w:numPr>
              <w:tabs>
                <w:tab w:val="clear" w:pos="0"/>
              </w:tabs>
              <w:spacing w:before="40" w:after="40"/>
              <w:ind w:left="460"/>
              <w:jc w:val="both"/>
              <w:rPr>
                <w:rFonts w:ascii="Times New Roman" w:hAnsi="Times New Roman"/>
                <w:color w:val="000000"/>
              </w:rPr>
            </w:pPr>
            <w:r w:rsidRPr="00F625E5">
              <w:rPr>
                <w:rFonts w:ascii="Times New Roman" w:hAnsi="Times New Roman"/>
                <w:color w:val="000000"/>
              </w:rPr>
              <w:t>Irrigation drainage</w:t>
            </w:r>
          </w:p>
        </w:tc>
      </w:tr>
    </w:tbl>
    <w:p w14:paraId="5261C247" w14:textId="77777777" w:rsidR="006316AB" w:rsidRPr="0067458C" w:rsidRDefault="006316AB" w:rsidP="006316AB">
      <w:pPr>
        <w:pStyle w:val="tb"/>
        <w:numPr>
          <w:ilvl w:val="0"/>
          <w:numId w:val="0"/>
        </w:numPr>
        <w:ind w:left="1440"/>
        <w:rPr>
          <w:iCs/>
          <w:color w:val="000000"/>
          <w:sz w:val="16"/>
        </w:rPr>
      </w:pPr>
      <w:r>
        <w:rPr>
          <w:iCs/>
          <w:color w:val="000000"/>
          <w:sz w:val="16"/>
        </w:rPr>
        <w:t xml:space="preserve">    </w:t>
      </w:r>
      <w:r w:rsidRPr="0067458C">
        <w:rPr>
          <w:iCs/>
          <w:color w:val="000000"/>
          <w:sz w:val="16"/>
        </w:rPr>
        <w:t>Source: Section III.A.2 of the Multi-Sector General Permit</w:t>
      </w:r>
    </w:p>
    <w:p w14:paraId="0B66F790" w14:textId="77777777" w:rsidR="0093224E" w:rsidRDefault="0093224E" w:rsidP="0093224E">
      <w:pPr>
        <w:pStyle w:val="BodyText"/>
      </w:pPr>
      <w:r>
        <w:t>Currently fire-fighting foam</w:t>
      </w:r>
      <w:r w:rsidR="006F7E68">
        <w:t>,</w:t>
      </w:r>
      <w:r>
        <w:t xml:space="preserve"> called Aqueous Film Forming Foam (AFFF)</w:t>
      </w:r>
      <w:r w:rsidR="006F7E68">
        <w:t>,</w:t>
      </w:r>
      <w:r>
        <w:t xml:space="preserve"> is being discharged to the sanitary sewer system </w:t>
      </w:r>
      <w:r w:rsidR="00662136">
        <w:t xml:space="preserve">and in grassy areas </w:t>
      </w:r>
      <w:r>
        <w:t xml:space="preserve">during testing of the fire suppression systems on Base.  To meet the requirements of the </w:t>
      </w:r>
      <w:r w:rsidRPr="000E7800">
        <w:rPr>
          <w:szCs w:val="22"/>
        </w:rPr>
        <w:t>National Fire Protection Association (NFPA) and Air Force</w:t>
      </w:r>
      <w:r>
        <w:t xml:space="preserve"> </w:t>
      </w:r>
      <w:r w:rsidRPr="000E7800">
        <w:rPr>
          <w:szCs w:val="22"/>
        </w:rPr>
        <w:t>Standards,</w:t>
      </w:r>
      <w:r>
        <w:t xml:space="preserve"> Westover ARB has developed </w:t>
      </w:r>
      <w:r w:rsidR="00336345">
        <w:t xml:space="preserve">an </w:t>
      </w:r>
      <w:r>
        <w:t xml:space="preserve">AFFF Readiness Protocol. </w:t>
      </w:r>
      <w:r w:rsidR="00336345">
        <w:t>This protocol, along with a description of relevant AFFF regulations is provided in Appendix L.</w:t>
      </w:r>
    </w:p>
    <w:p w14:paraId="0833F3A8" w14:textId="77777777" w:rsidR="00F1598D" w:rsidRPr="005103AF" w:rsidRDefault="00F1598D" w:rsidP="006B417A">
      <w:pPr>
        <w:pStyle w:val="Heading3"/>
      </w:pPr>
      <w:bookmarkStart w:id="94" w:name="table33"/>
      <w:bookmarkStart w:id="95" w:name="_Toc358987571"/>
      <w:bookmarkEnd w:id="94"/>
      <w:r w:rsidRPr="005103AF">
        <w:t xml:space="preserve">Identification </w:t>
      </w:r>
      <w:r>
        <w:t xml:space="preserve">and Elimination </w:t>
      </w:r>
      <w:r w:rsidRPr="005103AF">
        <w:t>of Illicit Connections</w:t>
      </w:r>
      <w:bookmarkEnd w:id="95"/>
    </w:p>
    <w:p w14:paraId="4C172B2E" w14:textId="77777777" w:rsidR="00F1598D" w:rsidRPr="005103AF" w:rsidRDefault="00F1598D" w:rsidP="006B417A">
      <w:pPr>
        <w:pStyle w:val="BodyText"/>
      </w:pPr>
      <w:bookmarkStart w:id="96" w:name="_Toc389895607"/>
      <w:r w:rsidRPr="005103AF">
        <w:t>An illicit connection is a type of non-storm water discharge and occurs when indoor plumbing (</w:t>
      </w:r>
      <w:r w:rsidR="00020FC4" w:rsidRPr="00CD78D2">
        <w:rPr>
          <w:i/>
        </w:rPr>
        <w:t>e.g.</w:t>
      </w:r>
      <w:r w:rsidRPr="005103AF">
        <w:t xml:space="preserve">, floor drains, sinks, or trench drains) is connected to the storm sewer system rather than the sanitary sewer system. Determinations of flow drainage patterns and sewer connections are made by reviewing building utility schematics and Base sewer maps. However, if the drainage destinations remain unclear then visual inspections and/or dye testing </w:t>
      </w:r>
      <w:r w:rsidR="006F7E68">
        <w:t>i</w:t>
      </w:r>
      <w:r w:rsidRPr="005103AF">
        <w:t>s required.</w:t>
      </w:r>
    </w:p>
    <w:p w14:paraId="2FE05190" w14:textId="77777777" w:rsidR="00F1598D" w:rsidRPr="005103AF" w:rsidRDefault="00F1598D" w:rsidP="006B417A">
      <w:pPr>
        <w:pStyle w:val="BodyText"/>
      </w:pPr>
      <w:r w:rsidRPr="005103AF">
        <w:t>Visual inspection of the storm sewer lines can often provide an indication of a non-storm water discharge. I</w:t>
      </w:r>
      <w:r w:rsidR="006F7E68" w:rsidRPr="005103AF">
        <w:t xml:space="preserve">f there is flow present in the storm sewer </w:t>
      </w:r>
      <w:r w:rsidR="006F7E68">
        <w:t>during</w:t>
      </w:r>
      <w:r w:rsidRPr="005103AF">
        <w:t xml:space="preserve"> warm, dry weather, then it is often an indication of an illicit connection. </w:t>
      </w:r>
      <w:r w:rsidR="006F7E68">
        <w:t>A dye test can also be performed to aid in</w:t>
      </w:r>
      <w:r w:rsidRPr="005103AF">
        <w:t xml:space="preserve"> locating an illicit connection. The dye test consists of releasing dye into floor drains and sinks where illicit connections are suspected. Investigators, equipped with high-powered flashlights and communication devices, are then stationed at both the storm and sanitary sewer outlets to examine the discharge for discoloration.</w:t>
      </w:r>
    </w:p>
    <w:p w14:paraId="4BA5D096" w14:textId="77777777" w:rsidR="00F1598D" w:rsidRPr="005103AF" w:rsidRDefault="00F1598D" w:rsidP="006B417A">
      <w:pPr>
        <w:pStyle w:val="BodyText"/>
      </w:pPr>
      <w:r w:rsidRPr="005103AF">
        <w:t xml:space="preserve">In 1994, several IAPs were suspected of having illicit connections to the separate storm sewer system due to their proximity to storm sewer inlets, the age of the building, or the building manager’s description of flow patterns. To identify these illegal connections, an illicit connection survey was performed at Westover ARB in April 1994 as part of the initial SWPP site assessment. The survey included a review of building utility schematics and Base sewer maps, visual inspections, and dye testing. </w:t>
      </w:r>
    </w:p>
    <w:p w14:paraId="333FEB13" w14:textId="77777777" w:rsidR="00F1598D" w:rsidRPr="005103AF" w:rsidRDefault="00F1598D" w:rsidP="006B417A">
      <w:pPr>
        <w:pStyle w:val="BodyText"/>
        <w:rPr>
          <w:b/>
          <w:color w:val="000000"/>
        </w:rPr>
      </w:pPr>
      <w:r w:rsidRPr="005103AF">
        <w:rPr>
          <w:color w:val="000000"/>
        </w:rPr>
        <w:t xml:space="preserve">In total, five dye tests were performed at three IAPs in 1994, and illicit connections were identified at Building Nos. 7000 (Fuel Systems Shop, Aircraft Inspection), 7084 (Fire Department), 1601 (Morale, </w:t>
      </w:r>
      <w:r w:rsidRPr="005103AF">
        <w:rPr>
          <w:color w:val="000000"/>
        </w:rPr>
        <w:lastRenderedPageBreak/>
        <w:t>Welfare, and Recreation), and 7711 (Refueler Truck Maintenance). Building 1601 was demolished in 2002 and Building 7000 no longer has illicit connections (see dye testing form in Appendix D). The illicit connections at Building Nos. 7084 and 7711 were identified through conversations with Base personnel and review of facility drawings. Floor drains in Building No. 7084 were re</w:t>
      </w:r>
      <w:r w:rsidR="00BA7C08">
        <w:rPr>
          <w:color w:val="000000"/>
        </w:rPr>
        <w:t>-</w:t>
      </w:r>
      <w:r w:rsidRPr="005103AF">
        <w:rPr>
          <w:color w:val="000000"/>
        </w:rPr>
        <w:t>piped to the sanitary sewer.</w:t>
      </w:r>
      <w:r>
        <w:rPr>
          <w:color w:val="000000"/>
        </w:rPr>
        <w:t xml:space="preserve"> </w:t>
      </w:r>
      <w:r w:rsidRPr="005103AF">
        <w:rPr>
          <w:color w:val="000000"/>
        </w:rPr>
        <w:t xml:space="preserve"> </w:t>
      </w:r>
      <w:r>
        <w:rPr>
          <w:color w:val="000000"/>
        </w:rPr>
        <w:t xml:space="preserve">On 30 May 2006, the liquid in the 7711/7710 </w:t>
      </w:r>
      <w:r w:rsidR="00325684">
        <w:rPr>
          <w:color w:val="000000"/>
        </w:rPr>
        <w:t>O</w:t>
      </w:r>
      <w:r>
        <w:rPr>
          <w:color w:val="000000"/>
        </w:rPr>
        <w:t>/</w:t>
      </w:r>
      <w:r w:rsidR="00325684">
        <w:rPr>
          <w:color w:val="000000"/>
        </w:rPr>
        <w:t>W</w:t>
      </w:r>
      <w:r>
        <w:rPr>
          <w:color w:val="000000"/>
        </w:rPr>
        <w:t xml:space="preserve"> separator was pumped out.  A mechanical plug was installed into the storm system line within </w:t>
      </w:r>
      <w:r w:rsidR="00325684">
        <w:rPr>
          <w:color w:val="000000"/>
        </w:rPr>
        <w:t xml:space="preserve">the </w:t>
      </w:r>
      <w:r>
        <w:rPr>
          <w:color w:val="000000"/>
        </w:rPr>
        <w:t xml:space="preserve">first manhole down-gradient of the separator.  This plug effectively cuts the separator off from the storm system.  </w:t>
      </w:r>
    </w:p>
    <w:p w14:paraId="362A16EA" w14:textId="77777777" w:rsidR="00F1598D" w:rsidRPr="006B417A" w:rsidRDefault="00F1598D" w:rsidP="006B417A">
      <w:pPr>
        <w:pStyle w:val="Heading2"/>
        <w:ind w:left="720" w:hanging="720"/>
      </w:pPr>
      <w:bookmarkStart w:id="97" w:name="table34"/>
      <w:bookmarkStart w:id="98" w:name="_Toc358987572"/>
      <w:bookmarkEnd w:id="97"/>
      <w:r w:rsidRPr="006B417A">
        <w:t>SUMMARY OF POTENTIAL STORM WATER CONTAMINATION BY INDUSTRIAL AREA</w:t>
      </w:r>
      <w:bookmarkEnd w:id="98"/>
      <w:r w:rsidRPr="006B417A">
        <w:t xml:space="preserve"> </w:t>
      </w:r>
      <w:bookmarkEnd w:id="96"/>
    </w:p>
    <w:p w14:paraId="07BDCEC7" w14:textId="77777777" w:rsidR="00F1598D" w:rsidRPr="003B3A58" w:rsidRDefault="00F1598D" w:rsidP="003B3A58">
      <w:pPr>
        <w:pStyle w:val="BodyText"/>
      </w:pPr>
      <w:r w:rsidRPr="003B3A58">
        <w:t xml:space="preserve">Upon completion of the IAP site surveys, the final storm water pollution assessment was performed. A determination of an IAP’s potential for storm water contamination was made based on the criteria shown in </w:t>
      </w:r>
      <w:hyperlink w:anchor="table35" w:history="1">
        <w:r w:rsidRPr="003B3A58">
          <w:rPr>
            <w:rStyle w:val="Hyperlink"/>
            <w:color w:val="auto"/>
            <w:u w:val="none"/>
          </w:rPr>
          <w:t xml:space="preserve">Table </w:t>
        </w:r>
      </w:hyperlink>
      <w:r w:rsidR="006B0CF5">
        <w:t>4</w:t>
      </w:r>
      <w:r w:rsidRPr="003B3A58">
        <w:t xml:space="preserve">. </w:t>
      </w:r>
      <w:hyperlink w:anchor="table36" w:history="1">
        <w:r w:rsidRPr="003B3A58">
          <w:rPr>
            <w:rStyle w:val="Hyperlink"/>
            <w:color w:val="auto"/>
            <w:u w:val="none"/>
          </w:rPr>
          <w:t xml:space="preserve">Table </w:t>
        </w:r>
      </w:hyperlink>
      <w:r w:rsidR="006B0CF5">
        <w:t>5</w:t>
      </w:r>
      <w:r w:rsidR="00696279" w:rsidRPr="003B3A58">
        <w:t xml:space="preserve"> </w:t>
      </w:r>
      <w:r w:rsidRPr="003B3A58">
        <w:t>lists the IAPs that were surveyed and provides a summary of the storm water findings at each area. The second column from the right on the table rates each IAP (i.e., high, medium, or low) for storm water contamination potential according to the previously mentioned criteria. The relevant criterion applied to each IAP is identified in the last column of the table.</w:t>
      </w:r>
    </w:p>
    <w:p w14:paraId="17B24B83" w14:textId="77777777" w:rsidR="00F1598D" w:rsidRPr="003B3A58" w:rsidRDefault="00F1598D" w:rsidP="00A0281D">
      <w:pPr>
        <w:pStyle w:val="BodyText"/>
      </w:pPr>
      <w:r w:rsidRPr="003B3A58">
        <w:t>The objective of the SWPPP is to reduce storm water pollution by recommending that Westover ARB employ site-specific BMPs at each IAP with a “high” or “medium” rating, in order to reduce storm water contamination potential to a rating of “low.”</w:t>
      </w:r>
    </w:p>
    <w:p w14:paraId="2E07A24E" w14:textId="77777777" w:rsidR="00F1598D" w:rsidRDefault="004C020D" w:rsidP="003B3A58">
      <w:pPr>
        <w:pStyle w:val="TableTitle"/>
        <w:spacing w:line="240" w:lineRule="auto"/>
        <w:rPr>
          <w:rStyle w:val="Bold"/>
        </w:rPr>
      </w:pPr>
      <w:bookmarkStart w:id="99" w:name="figure35"/>
      <w:bookmarkStart w:id="100" w:name="table35"/>
      <w:bookmarkStart w:id="101" w:name="_Toc382116204"/>
      <w:bookmarkStart w:id="102" w:name="_Toc389895642"/>
      <w:bookmarkStart w:id="103" w:name="_Toc321832869"/>
      <w:bookmarkEnd w:id="99"/>
      <w:bookmarkEnd w:id="100"/>
      <w:r>
        <w:rPr>
          <w:rStyle w:val="Bold"/>
        </w:rPr>
        <w:t xml:space="preserve">Table </w:t>
      </w:r>
      <w:r w:rsidR="000302EB">
        <w:rPr>
          <w:rStyle w:val="Bold"/>
        </w:rPr>
        <w:t>4</w:t>
      </w:r>
      <w:r w:rsidR="00F1598D" w:rsidRPr="003B3A58">
        <w:rPr>
          <w:rStyle w:val="Bold"/>
        </w:rPr>
        <w:t>. Criteria Used to Assess Storm Water Contamination Potential</w:t>
      </w:r>
      <w:bookmarkEnd w:id="101"/>
      <w:bookmarkEnd w:id="102"/>
      <w:bookmarkEnd w:id="103"/>
    </w:p>
    <w:p w14:paraId="75EA4946" w14:textId="77777777" w:rsidR="00A0281D" w:rsidRPr="003B3A58" w:rsidRDefault="00A0281D" w:rsidP="003B3A58">
      <w:pPr>
        <w:pStyle w:val="TableTitle"/>
        <w:spacing w:line="240" w:lineRule="auto"/>
        <w:rPr>
          <w:rStyle w:val="Bold"/>
        </w:rPr>
      </w:pPr>
    </w:p>
    <w:tbl>
      <w:tblPr>
        <w:tblW w:w="0" w:type="auto"/>
        <w:jc w:val="center"/>
        <w:tblLayout w:type="fixed"/>
        <w:tblCellMar>
          <w:left w:w="80" w:type="dxa"/>
          <w:right w:w="80" w:type="dxa"/>
        </w:tblCellMar>
        <w:tblLook w:val="0000" w:firstRow="0" w:lastRow="0" w:firstColumn="0" w:lastColumn="0" w:noHBand="0" w:noVBand="0"/>
      </w:tblPr>
      <w:tblGrid>
        <w:gridCol w:w="1890"/>
        <w:gridCol w:w="750"/>
        <w:gridCol w:w="6360"/>
      </w:tblGrid>
      <w:tr w:rsidR="00F1598D" w:rsidRPr="00D154DB" w14:paraId="29D69702" w14:textId="77777777" w:rsidTr="00A0281D">
        <w:trPr>
          <w:cantSplit/>
          <w:trHeight w:val="723"/>
          <w:tblHeader/>
          <w:jc w:val="center"/>
        </w:trPr>
        <w:tc>
          <w:tcPr>
            <w:tcW w:w="1890" w:type="dxa"/>
            <w:tcBorders>
              <w:top w:val="single" w:sz="6" w:space="0" w:color="auto"/>
              <w:left w:val="single" w:sz="6" w:space="0" w:color="auto"/>
              <w:bottom w:val="double" w:sz="6" w:space="0" w:color="auto"/>
              <w:right w:val="single" w:sz="6" w:space="0" w:color="auto"/>
            </w:tcBorders>
          </w:tcPr>
          <w:p w14:paraId="3809F273" w14:textId="77777777" w:rsidR="00F1598D" w:rsidRPr="00D154DB" w:rsidRDefault="00F1598D" w:rsidP="005344F7">
            <w:pPr>
              <w:spacing w:before="120" w:after="120"/>
              <w:jc w:val="center"/>
              <w:rPr>
                <w:b/>
                <w:color w:val="000000"/>
                <w:sz w:val="18"/>
              </w:rPr>
            </w:pPr>
            <w:r w:rsidRPr="00D154DB">
              <w:rPr>
                <w:b/>
                <w:color w:val="000000"/>
                <w:sz w:val="18"/>
              </w:rPr>
              <w:t>POTENTIAL FOR STORM WATER CONTAMINATION</w:t>
            </w:r>
          </w:p>
        </w:tc>
        <w:tc>
          <w:tcPr>
            <w:tcW w:w="750" w:type="dxa"/>
            <w:tcBorders>
              <w:top w:val="single" w:sz="6" w:space="0" w:color="auto"/>
              <w:left w:val="single" w:sz="6" w:space="0" w:color="auto"/>
              <w:bottom w:val="double" w:sz="6" w:space="0" w:color="auto"/>
              <w:right w:val="single" w:sz="6" w:space="0" w:color="auto"/>
            </w:tcBorders>
          </w:tcPr>
          <w:p w14:paraId="70A6EE88" w14:textId="77777777" w:rsidR="00F1598D" w:rsidRPr="00D154DB" w:rsidRDefault="00F1598D" w:rsidP="005344F7">
            <w:pPr>
              <w:spacing w:before="120" w:after="120"/>
              <w:jc w:val="center"/>
              <w:rPr>
                <w:b/>
                <w:color w:val="000000"/>
                <w:sz w:val="18"/>
              </w:rPr>
            </w:pPr>
            <w:r w:rsidRPr="00D154DB">
              <w:rPr>
                <w:b/>
                <w:color w:val="000000"/>
                <w:sz w:val="18"/>
              </w:rPr>
              <w:br/>
              <w:t>I.D. NO.</w:t>
            </w:r>
          </w:p>
        </w:tc>
        <w:tc>
          <w:tcPr>
            <w:tcW w:w="6360" w:type="dxa"/>
            <w:tcBorders>
              <w:top w:val="single" w:sz="6" w:space="0" w:color="auto"/>
              <w:left w:val="single" w:sz="6" w:space="0" w:color="auto"/>
              <w:bottom w:val="double" w:sz="6" w:space="0" w:color="auto"/>
              <w:right w:val="single" w:sz="6" w:space="0" w:color="auto"/>
            </w:tcBorders>
          </w:tcPr>
          <w:p w14:paraId="4F19BF8E" w14:textId="77777777" w:rsidR="00F1598D" w:rsidRPr="00D154DB" w:rsidRDefault="00F1598D" w:rsidP="005344F7">
            <w:pPr>
              <w:spacing w:before="120" w:after="120"/>
              <w:jc w:val="center"/>
              <w:rPr>
                <w:b/>
                <w:color w:val="000000"/>
                <w:sz w:val="18"/>
              </w:rPr>
            </w:pPr>
            <w:r w:rsidRPr="00D154DB">
              <w:rPr>
                <w:b/>
                <w:color w:val="000000"/>
                <w:sz w:val="18"/>
              </w:rPr>
              <w:br/>
            </w:r>
            <w:r w:rsidRPr="00D154DB">
              <w:rPr>
                <w:b/>
                <w:color w:val="000000"/>
                <w:sz w:val="18"/>
              </w:rPr>
              <w:br/>
              <w:t>CRITERIA</w:t>
            </w:r>
          </w:p>
        </w:tc>
      </w:tr>
      <w:tr w:rsidR="00F1598D" w:rsidRPr="00D154DB" w14:paraId="7FAEEA32" w14:textId="77777777" w:rsidTr="00782142">
        <w:trPr>
          <w:cantSplit/>
          <w:jc w:val="center"/>
        </w:trPr>
        <w:tc>
          <w:tcPr>
            <w:tcW w:w="1890" w:type="dxa"/>
            <w:tcBorders>
              <w:left w:val="single" w:sz="6" w:space="0" w:color="auto"/>
              <w:right w:val="single" w:sz="6" w:space="0" w:color="auto"/>
            </w:tcBorders>
            <w:vAlign w:val="center"/>
          </w:tcPr>
          <w:p w14:paraId="286BFB33" w14:textId="77777777" w:rsidR="00F1598D" w:rsidRPr="00D154DB" w:rsidRDefault="00F1598D" w:rsidP="005344F7">
            <w:pPr>
              <w:spacing w:before="60" w:after="60"/>
              <w:jc w:val="center"/>
              <w:rPr>
                <w:color w:val="000000"/>
              </w:rPr>
            </w:pPr>
          </w:p>
        </w:tc>
        <w:tc>
          <w:tcPr>
            <w:tcW w:w="750" w:type="dxa"/>
            <w:tcBorders>
              <w:left w:val="single" w:sz="6" w:space="0" w:color="auto"/>
              <w:right w:val="single" w:sz="6" w:space="0" w:color="auto"/>
            </w:tcBorders>
            <w:vAlign w:val="center"/>
          </w:tcPr>
          <w:p w14:paraId="51909457" w14:textId="77777777" w:rsidR="00F1598D" w:rsidRPr="00D154DB" w:rsidRDefault="00F1598D" w:rsidP="005344F7">
            <w:pPr>
              <w:spacing w:before="60" w:after="60"/>
              <w:jc w:val="center"/>
              <w:rPr>
                <w:color w:val="000000"/>
              </w:rPr>
            </w:pPr>
            <w:r w:rsidRPr="00D154DB">
              <w:rPr>
                <w:color w:val="000000"/>
              </w:rPr>
              <w:t>H-1</w:t>
            </w:r>
          </w:p>
        </w:tc>
        <w:tc>
          <w:tcPr>
            <w:tcW w:w="6360" w:type="dxa"/>
            <w:tcBorders>
              <w:left w:val="single" w:sz="6" w:space="0" w:color="auto"/>
              <w:right w:val="single" w:sz="6" w:space="0" w:color="auto"/>
            </w:tcBorders>
          </w:tcPr>
          <w:p w14:paraId="3297AC04" w14:textId="77777777" w:rsidR="00F1598D" w:rsidRPr="00D154DB" w:rsidRDefault="00F1598D" w:rsidP="000806A7">
            <w:pPr>
              <w:spacing w:before="60" w:after="60"/>
              <w:ind w:left="160" w:right="100" w:hanging="164"/>
              <w:rPr>
                <w:color w:val="000000"/>
              </w:rPr>
            </w:pPr>
            <w:r w:rsidRPr="00D154DB">
              <w:rPr>
                <w:color w:val="000000"/>
              </w:rPr>
              <w:t>•</w:t>
            </w:r>
            <w:r w:rsidRPr="00D154DB">
              <w:rPr>
                <w:color w:val="000000"/>
              </w:rPr>
              <w:tab/>
              <w:t xml:space="preserve">Frequent transfer of large quantities </w:t>
            </w:r>
            <w:r w:rsidR="00325684">
              <w:rPr>
                <w:color w:val="000000"/>
              </w:rPr>
              <w:t xml:space="preserve">of </w:t>
            </w:r>
            <w:r w:rsidRPr="00D154DB">
              <w:rPr>
                <w:color w:val="000000"/>
              </w:rPr>
              <w:t xml:space="preserve">POL or other hazardous materials, taking place near storm drainage access points not served by an adequate </w:t>
            </w:r>
            <w:r w:rsidR="00325684">
              <w:rPr>
                <w:color w:val="000000"/>
              </w:rPr>
              <w:t>O/W</w:t>
            </w:r>
            <w:r w:rsidRPr="00D154DB">
              <w:rPr>
                <w:color w:val="000000"/>
              </w:rPr>
              <w:t xml:space="preserve"> separator or other positive means of controlling runoff.</w:t>
            </w:r>
          </w:p>
        </w:tc>
      </w:tr>
      <w:tr w:rsidR="00F1598D" w:rsidRPr="00D154DB" w14:paraId="71235690" w14:textId="77777777" w:rsidTr="00782142">
        <w:trPr>
          <w:cantSplit/>
          <w:jc w:val="center"/>
        </w:trPr>
        <w:tc>
          <w:tcPr>
            <w:tcW w:w="1890" w:type="dxa"/>
            <w:tcBorders>
              <w:left w:val="single" w:sz="6" w:space="0" w:color="auto"/>
              <w:right w:val="single" w:sz="6" w:space="0" w:color="auto"/>
            </w:tcBorders>
            <w:vAlign w:val="center"/>
          </w:tcPr>
          <w:p w14:paraId="745B6AB6" w14:textId="77777777" w:rsidR="00F1598D" w:rsidRPr="00D154DB" w:rsidRDefault="00F1598D" w:rsidP="005344F7">
            <w:pPr>
              <w:spacing w:before="60" w:after="60"/>
              <w:jc w:val="center"/>
              <w:rPr>
                <w:color w:val="000000"/>
              </w:rPr>
            </w:pPr>
            <w:r w:rsidRPr="00D154DB">
              <w:rPr>
                <w:color w:val="000000"/>
              </w:rPr>
              <w:t>High</w:t>
            </w:r>
          </w:p>
        </w:tc>
        <w:tc>
          <w:tcPr>
            <w:tcW w:w="750" w:type="dxa"/>
            <w:tcBorders>
              <w:left w:val="single" w:sz="6" w:space="0" w:color="auto"/>
              <w:right w:val="single" w:sz="6" w:space="0" w:color="auto"/>
            </w:tcBorders>
            <w:vAlign w:val="center"/>
          </w:tcPr>
          <w:p w14:paraId="7219AD58" w14:textId="77777777" w:rsidR="00F1598D" w:rsidRPr="00D154DB" w:rsidRDefault="00F1598D" w:rsidP="005344F7">
            <w:pPr>
              <w:spacing w:before="60" w:after="60"/>
              <w:jc w:val="center"/>
              <w:rPr>
                <w:color w:val="000000"/>
              </w:rPr>
            </w:pPr>
            <w:r w:rsidRPr="00D154DB">
              <w:rPr>
                <w:color w:val="000000"/>
              </w:rPr>
              <w:t>H-2</w:t>
            </w:r>
          </w:p>
        </w:tc>
        <w:tc>
          <w:tcPr>
            <w:tcW w:w="6360" w:type="dxa"/>
            <w:tcBorders>
              <w:left w:val="single" w:sz="6" w:space="0" w:color="auto"/>
              <w:right w:val="single" w:sz="6" w:space="0" w:color="auto"/>
            </w:tcBorders>
          </w:tcPr>
          <w:p w14:paraId="5E1BF217" w14:textId="77777777" w:rsidR="00F1598D" w:rsidRPr="00D154DB" w:rsidRDefault="00F1598D" w:rsidP="005344F7">
            <w:pPr>
              <w:spacing w:before="60" w:after="60"/>
              <w:ind w:left="160" w:right="100" w:hanging="164"/>
              <w:rPr>
                <w:color w:val="000000"/>
              </w:rPr>
            </w:pPr>
            <w:r w:rsidRPr="00D154DB">
              <w:rPr>
                <w:color w:val="000000"/>
              </w:rPr>
              <w:t>•</w:t>
            </w:r>
            <w:r w:rsidRPr="00D154DB">
              <w:rPr>
                <w:color w:val="000000"/>
              </w:rPr>
              <w:tab/>
              <w:t>Discharge or potential for discharge of high quantities of contamination to storm drainage access points.</w:t>
            </w:r>
          </w:p>
        </w:tc>
      </w:tr>
      <w:tr w:rsidR="00F1598D" w:rsidRPr="00D154DB" w14:paraId="441CCE94" w14:textId="77777777" w:rsidTr="00782142">
        <w:trPr>
          <w:cantSplit/>
          <w:jc w:val="center"/>
        </w:trPr>
        <w:tc>
          <w:tcPr>
            <w:tcW w:w="1890" w:type="dxa"/>
            <w:tcBorders>
              <w:left w:val="single" w:sz="6" w:space="0" w:color="auto"/>
              <w:bottom w:val="single" w:sz="6" w:space="0" w:color="auto"/>
              <w:right w:val="single" w:sz="6" w:space="0" w:color="auto"/>
            </w:tcBorders>
            <w:vAlign w:val="center"/>
          </w:tcPr>
          <w:p w14:paraId="73BCB5F7" w14:textId="77777777" w:rsidR="00F1598D" w:rsidRPr="00D154DB" w:rsidRDefault="00F1598D" w:rsidP="005344F7">
            <w:pPr>
              <w:spacing w:before="60" w:after="60"/>
              <w:jc w:val="center"/>
              <w:rPr>
                <w:color w:val="000000"/>
              </w:rPr>
            </w:pPr>
          </w:p>
        </w:tc>
        <w:tc>
          <w:tcPr>
            <w:tcW w:w="750" w:type="dxa"/>
            <w:tcBorders>
              <w:left w:val="single" w:sz="6" w:space="0" w:color="auto"/>
              <w:bottom w:val="single" w:sz="6" w:space="0" w:color="auto"/>
              <w:right w:val="single" w:sz="6" w:space="0" w:color="auto"/>
            </w:tcBorders>
            <w:vAlign w:val="center"/>
          </w:tcPr>
          <w:p w14:paraId="299DB50D" w14:textId="77777777" w:rsidR="00F1598D" w:rsidRPr="00D154DB" w:rsidRDefault="00F1598D" w:rsidP="005344F7">
            <w:pPr>
              <w:spacing w:before="60" w:after="60"/>
              <w:jc w:val="center"/>
              <w:rPr>
                <w:color w:val="000000"/>
              </w:rPr>
            </w:pPr>
            <w:r w:rsidRPr="00D154DB">
              <w:rPr>
                <w:color w:val="000000"/>
              </w:rPr>
              <w:t>H-3</w:t>
            </w:r>
          </w:p>
        </w:tc>
        <w:tc>
          <w:tcPr>
            <w:tcW w:w="6360" w:type="dxa"/>
            <w:tcBorders>
              <w:left w:val="single" w:sz="6" w:space="0" w:color="auto"/>
              <w:bottom w:val="single" w:sz="6" w:space="0" w:color="auto"/>
              <w:right w:val="single" w:sz="6" w:space="0" w:color="auto"/>
            </w:tcBorders>
          </w:tcPr>
          <w:p w14:paraId="223771FD" w14:textId="77777777" w:rsidR="00F1598D" w:rsidRPr="00D154DB" w:rsidRDefault="00F1598D" w:rsidP="005344F7">
            <w:pPr>
              <w:spacing w:before="60" w:after="60"/>
              <w:ind w:left="160" w:right="100" w:hanging="164"/>
              <w:rPr>
                <w:color w:val="000000"/>
              </w:rPr>
            </w:pPr>
            <w:r w:rsidRPr="00D154DB">
              <w:rPr>
                <w:color w:val="000000"/>
              </w:rPr>
              <w:t>•</w:t>
            </w:r>
            <w:r w:rsidRPr="00D154DB">
              <w:rPr>
                <w:color w:val="000000"/>
              </w:rPr>
              <w:tab/>
              <w:t>Storage of hazardous material near storm drainage access points in a location where storm water precipitation is likely to directly contact that material (e.g., uncovered salt piles) and no adequate BMPs are present.</w:t>
            </w:r>
          </w:p>
        </w:tc>
      </w:tr>
      <w:tr w:rsidR="00F1598D" w:rsidRPr="00D154DB" w14:paraId="0B9F95C0" w14:textId="77777777" w:rsidTr="00782142">
        <w:trPr>
          <w:cantSplit/>
          <w:jc w:val="center"/>
        </w:trPr>
        <w:tc>
          <w:tcPr>
            <w:tcW w:w="1890" w:type="dxa"/>
            <w:tcBorders>
              <w:left w:val="single" w:sz="6" w:space="0" w:color="auto"/>
              <w:right w:val="single" w:sz="6" w:space="0" w:color="auto"/>
            </w:tcBorders>
            <w:vAlign w:val="center"/>
          </w:tcPr>
          <w:p w14:paraId="202DCB2D" w14:textId="77777777" w:rsidR="00F1598D" w:rsidRPr="00D154DB" w:rsidRDefault="00F1598D" w:rsidP="005344F7">
            <w:pPr>
              <w:spacing w:before="60" w:after="60"/>
              <w:jc w:val="center"/>
              <w:rPr>
                <w:color w:val="000000"/>
              </w:rPr>
            </w:pPr>
          </w:p>
        </w:tc>
        <w:tc>
          <w:tcPr>
            <w:tcW w:w="750" w:type="dxa"/>
            <w:tcBorders>
              <w:left w:val="single" w:sz="6" w:space="0" w:color="auto"/>
              <w:right w:val="single" w:sz="6" w:space="0" w:color="auto"/>
            </w:tcBorders>
            <w:vAlign w:val="center"/>
          </w:tcPr>
          <w:p w14:paraId="17D834CC" w14:textId="77777777" w:rsidR="00F1598D" w:rsidRPr="00D154DB" w:rsidRDefault="00F1598D" w:rsidP="005344F7">
            <w:pPr>
              <w:spacing w:before="60" w:after="60"/>
              <w:jc w:val="center"/>
              <w:rPr>
                <w:color w:val="000000"/>
              </w:rPr>
            </w:pPr>
            <w:r w:rsidRPr="00D154DB">
              <w:rPr>
                <w:color w:val="000000"/>
              </w:rPr>
              <w:t>M-1</w:t>
            </w:r>
          </w:p>
        </w:tc>
        <w:tc>
          <w:tcPr>
            <w:tcW w:w="6360" w:type="dxa"/>
            <w:tcBorders>
              <w:left w:val="single" w:sz="6" w:space="0" w:color="auto"/>
              <w:right w:val="single" w:sz="6" w:space="0" w:color="auto"/>
            </w:tcBorders>
          </w:tcPr>
          <w:p w14:paraId="5C6E3978" w14:textId="77777777" w:rsidR="00F1598D" w:rsidRPr="00D154DB" w:rsidRDefault="00F1598D" w:rsidP="005344F7">
            <w:pPr>
              <w:spacing w:before="60" w:after="60"/>
              <w:ind w:left="160" w:right="100" w:hanging="164"/>
              <w:rPr>
                <w:color w:val="000000"/>
              </w:rPr>
            </w:pPr>
            <w:r w:rsidRPr="00D154DB">
              <w:rPr>
                <w:color w:val="000000"/>
              </w:rPr>
              <w:t>•</w:t>
            </w:r>
            <w:r w:rsidRPr="00D154DB">
              <w:rPr>
                <w:color w:val="000000"/>
              </w:rPr>
              <w:tab/>
              <w:t xml:space="preserve">Transfer of POL or other hazardous materials taking place near storm drainage access points that are not served by spill kits, an adequate </w:t>
            </w:r>
            <w:r w:rsidR="00325684" w:rsidRPr="00325684">
              <w:rPr>
                <w:color w:val="000000"/>
              </w:rPr>
              <w:t xml:space="preserve">O/W </w:t>
            </w:r>
            <w:r w:rsidRPr="00D154DB">
              <w:rPr>
                <w:color w:val="000000"/>
              </w:rPr>
              <w:t>separator, or other positive means of controlling runoff.</w:t>
            </w:r>
          </w:p>
        </w:tc>
      </w:tr>
      <w:tr w:rsidR="00F1598D" w:rsidRPr="00D154DB" w14:paraId="2486050A" w14:textId="77777777" w:rsidTr="00782142">
        <w:trPr>
          <w:cantSplit/>
          <w:jc w:val="center"/>
        </w:trPr>
        <w:tc>
          <w:tcPr>
            <w:tcW w:w="1890" w:type="dxa"/>
            <w:tcBorders>
              <w:left w:val="single" w:sz="6" w:space="0" w:color="auto"/>
              <w:right w:val="single" w:sz="6" w:space="0" w:color="auto"/>
            </w:tcBorders>
            <w:vAlign w:val="center"/>
          </w:tcPr>
          <w:p w14:paraId="0440A279" w14:textId="77777777" w:rsidR="00F1598D" w:rsidRPr="00D154DB" w:rsidRDefault="00F1598D" w:rsidP="005344F7">
            <w:pPr>
              <w:spacing w:before="60" w:after="60"/>
              <w:jc w:val="center"/>
              <w:rPr>
                <w:color w:val="000000"/>
              </w:rPr>
            </w:pPr>
          </w:p>
        </w:tc>
        <w:tc>
          <w:tcPr>
            <w:tcW w:w="750" w:type="dxa"/>
            <w:tcBorders>
              <w:left w:val="single" w:sz="6" w:space="0" w:color="auto"/>
              <w:right w:val="single" w:sz="6" w:space="0" w:color="auto"/>
            </w:tcBorders>
            <w:vAlign w:val="center"/>
          </w:tcPr>
          <w:p w14:paraId="3EA5A684" w14:textId="77777777" w:rsidR="00F1598D" w:rsidRPr="00D154DB" w:rsidRDefault="00F1598D" w:rsidP="005344F7">
            <w:pPr>
              <w:spacing w:before="60" w:after="60"/>
              <w:jc w:val="center"/>
              <w:rPr>
                <w:color w:val="000000"/>
              </w:rPr>
            </w:pPr>
            <w:r w:rsidRPr="00D154DB">
              <w:rPr>
                <w:color w:val="000000"/>
              </w:rPr>
              <w:t>M-2</w:t>
            </w:r>
          </w:p>
        </w:tc>
        <w:tc>
          <w:tcPr>
            <w:tcW w:w="6360" w:type="dxa"/>
            <w:tcBorders>
              <w:left w:val="single" w:sz="6" w:space="0" w:color="auto"/>
              <w:right w:val="single" w:sz="6" w:space="0" w:color="auto"/>
            </w:tcBorders>
          </w:tcPr>
          <w:p w14:paraId="73F1F662" w14:textId="77777777" w:rsidR="00F1598D" w:rsidRPr="00D154DB" w:rsidRDefault="00F1598D" w:rsidP="005344F7">
            <w:pPr>
              <w:spacing w:before="60" w:after="60"/>
              <w:ind w:left="160" w:right="100" w:hanging="164"/>
              <w:rPr>
                <w:color w:val="000000"/>
              </w:rPr>
            </w:pPr>
            <w:r w:rsidRPr="00D154DB">
              <w:rPr>
                <w:color w:val="000000"/>
              </w:rPr>
              <w:t>•</w:t>
            </w:r>
            <w:r w:rsidRPr="00D154DB">
              <w:rPr>
                <w:color w:val="000000"/>
              </w:rPr>
              <w:tab/>
              <w:t>Discharge or potential for discharge of low/moderate quantities of contamination to storm drainage access points.</w:t>
            </w:r>
          </w:p>
        </w:tc>
      </w:tr>
      <w:tr w:rsidR="00F1598D" w:rsidRPr="00D154DB" w14:paraId="5129A81C" w14:textId="77777777" w:rsidTr="00782142">
        <w:trPr>
          <w:cantSplit/>
          <w:jc w:val="center"/>
        </w:trPr>
        <w:tc>
          <w:tcPr>
            <w:tcW w:w="1890" w:type="dxa"/>
            <w:tcBorders>
              <w:left w:val="single" w:sz="6" w:space="0" w:color="auto"/>
              <w:right w:val="single" w:sz="6" w:space="0" w:color="auto"/>
            </w:tcBorders>
            <w:vAlign w:val="center"/>
          </w:tcPr>
          <w:p w14:paraId="447C18CA" w14:textId="77777777" w:rsidR="00F1598D" w:rsidRPr="00D154DB" w:rsidRDefault="00F1598D" w:rsidP="005344F7">
            <w:pPr>
              <w:spacing w:before="60" w:after="60"/>
              <w:jc w:val="center"/>
              <w:rPr>
                <w:color w:val="000000"/>
              </w:rPr>
            </w:pPr>
            <w:r w:rsidRPr="00D154DB">
              <w:rPr>
                <w:color w:val="000000"/>
              </w:rPr>
              <w:t>Medium</w:t>
            </w:r>
          </w:p>
        </w:tc>
        <w:tc>
          <w:tcPr>
            <w:tcW w:w="750" w:type="dxa"/>
            <w:tcBorders>
              <w:left w:val="single" w:sz="6" w:space="0" w:color="auto"/>
              <w:right w:val="single" w:sz="6" w:space="0" w:color="auto"/>
            </w:tcBorders>
            <w:vAlign w:val="center"/>
          </w:tcPr>
          <w:p w14:paraId="67CFD426" w14:textId="77777777" w:rsidR="00F1598D" w:rsidRPr="00D154DB" w:rsidRDefault="00F1598D" w:rsidP="005344F7">
            <w:pPr>
              <w:spacing w:before="60" w:after="60"/>
              <w:jc w:val="center"/>
              <w:rPr>
                <w:color w:val="000000"/>
              </w:rPr>
            </w:pPr>
            <w:r w:rsidRPr="00D154DB">
              <w:rPr>
                <w:color w:val="000000"/>
              </w:rPr>
              <w:t>M-3</w:t>
            </w:r>
          </w:p>
        </w:tc>
        <w:tc>
          <w:tcPr>
            <w:tcW w:w="6360" w:type="dxa"/>
            <w:tcBorders>
              <w:left w:val="single" w:sz="6" w:space="0" w:color="auto"/>
              <w:right w:val="single" w:sz="6" w:space="0" w:color="auto"/>
            </w:tcBorders>
          </w:tcPr>
          <w:p w14:paraId="2B0A9CAF" w14:textId="77777777" w:rsidR="00F1598D" w:rsidRPr="00D154DB" w:rsidRDefault="00F1598D" w:rsidP="005344F7">
            <w:pPr>
              <w:spacing w:before="60" w:after="60"/>
              <w:ind w:left="160" w:right="100" w:hanging="164"/>
              <w:rPr>
                <w:color w:val="000000"/>
              </w:rPr>
            </w:pPr>
            <w:r w:rsidRPr="00D154DB">
              <w:rPr>
                <w:color w:val="000000"/>
              </w:rPr>
              <w:t>•</w:t>
            </w:r>
            <w:r w:rsidRPr="00D154DB">
              <w:rPr>
                <w:color w:val="000000"/>
              </w:rPr>
              <w:tab/>
              <w:t>Storage of hazardous material away from storm drainage access points in a location where precipitation is likely to directly contact that material (e.g., uncovered salt piles) and no adequate BMPs are present.</w:t>
            </w:r>
          </w:p>
        </w:tc>
      </w:tr>
      <w:tr w:rsidR="00F1598D" w:rsidRPr="00D154DB" w14:paraId="3447967B" w14:textId="77777777" w:rsidTr="00782142">
        <w:trPr>
          <w:cantSplit/>
          <w:jc w:val="center"/>
        </w:trPr>
        <w:tc>
          <w:tcPr>
            <w:tcW w:w="1890" w:type="dxa"/>
            <w:tcBorders>
              <w:left w:val="single" w:sz="6" w:space="0" w:color="auto"/>
              <w:right w:val="single" w:sz="6" w:space="0" w:color="auto"/>
            </w:tcBorders>
            <w:vAlign w:val="center"/>
          </w:tcPr>
          <w:p w14:paraId="46231F66" w14:textId="77777777" w:rsidR="00F1598D" w:rsidRPr="00D154DB" w:rsidRDefault="00F1598D" w:rsidP="005344F7">
            <w:pPr>
              <w:spacing w:before="60" w:after="60"/>
              <w:jc w:val="center"/>
              <w:rPr>
                <w:color w:val="000000"/>
              </w:rPr>
            </w:pPr>
          </w:p>
        </w:tc>
        <w:tc>
          <w:tcPr>
            <w:tcW w:w="750" w:type="dxa"/>
            <w:tcBorders>
              <w:left w:val="single" w:sz="6" w:space="0" w:color="auto"/>
              <w:right w:val="single" w:sz="6" w:space="0" w:color="auto"/>
            </w:tcBorders>
            <w:vAlign w:val="center"/>
          </w:tcPr>
          <w:p w14:paraId="4C78751B" w14:textId="77777777" w:rsidR="00F1598D" w:rsidRPr="00D154DB" w:rsidRDefault="00F1598D" w:rsidP="005344F7">
            <w:pPr>
              <w:spacing w:before="60" w:after="60"/>
              <w:jc w:val="center"/>
              <w:rPr>
                <w:color w:val="000000"/>
              </w:rPr>
            </w:pPr>
            <w:r w:rsidRPr="00D154DB">
              <w:rPr>
                <w:color w:val="000000"/>
              </w:rPr>
              <w:t>M-4</w:t>
            </w:r>
          </w:p>
        </w:tc>
        <w:tc>
          <w:tcPr>
            <w:tcW w:w="6360" w:type="dxa"/>
            <w:tcBorders>
              <w:left w:val="single" w:sz="6" w:space="0" w:color="auto"/>
              <w:right w:val="single" w:sz="6" w:space="0" w:color="auto"/>
            </w:tcBorders>
          </w:tcPr>
          <w:p w14:paraId="4431599C" w14:textId="77777777" w:rsidR="00F1598D" w:rsidRPr="00D154DB" w:rsidRDefault="00F1598D" w:rsidP="005344F7">
            <w:pPr>
              <w:spacing w:before="60" w:after="60"/>
              <w:ind w:left="160" w:right="100" w:hanging="164"/>
              <w:rPr>
                <w:color w:val="000000"/>
              </w:rPr>
            </w:pPr>
            <w:r w:rsidRPr="00D154DB">
              <w:rPr>
                <w:color w:val="000000"/>
              </w:rPr>
              <w:t>•</w:t>
            </w:r>
            <w:r w:rsidRPr="00D154DB">
              <w:rPr>
                <w:color w:val="000000"/>
              </w:rPr>
              <w:tab/>
              <w:t>Inadequate design, ma</w:t>
            </w:r>
            <w:r w:rsidR="0094605E">
              <w:rPr>
                <w:color w:val="000000"/>
              </w:rPr>
              <w:t xml:space="preserve">intenance, or operation of the </w:t>
            </w:r>
            <w:r w:rsidRPr="00D154DB">
              <w:rPr>
                <w:color w:val="000000"/>
              </w:rPr>
              <w:t xml:space="preserve">IAP </w:t>
            </w:r>
            <w:r w:rsidR="00325684" w:rsidRPr="00325684">
              <w:rPr>
                <w:color w:val="000000"/>
              </w:rPr>
              <w:t xml:space="preserve">O/W </w:t>
            </w:r>
            <w:r w:rsidRPr="00D154DB">
              <w:rPr>
                <w:color w:val="000000"/>
              </w:rPr>
              <w:t>separator.</w:t>
            </w:r>
          </w:p>
        </w:tc>
      </w:tr>
      <w:tr w:rsidR="00F1598D" w:rsidRPr="00D154DB" w14:paraId="7BCC6AF6" w14:textId="77777777" w:rsidTr="00A0281D">
        <w:trPr>
          <w:cantSplit/>
          <w:trHeight w:val="540"/>
          <w:jc w:val="center"/>
        </w:trPr>
        <w:tc>
          <w:tcPr>
            <w:tcW w:w="1890" w:type="dxa"/>
            <w:tcBorders>
              <w:left w:val="single" w:sz="6" w:space="0" w:color="auto"/>
              <w:bottom w:val="single" w:sz="6" w:space="0" w:color="auto"/>
              <w:right w:val="single" w:sz="6" w:space="0" w:color="auto"/>
            </w:tcBorders>
            <w:vAlign w:val="center"/>
          </w:tcPr>
          <w:p w14:paraId="3964BA3C" w14:textId="77777777" w:rsidR="00F1598D" w:rsidRPr="00D154DB" w:rsidRDefault="00F1598D" w:rsidP="005344F7">
            <w:pPr>
              <w:spacing w:before="60" w:after="60"/>
              <w:jc w:val="center"/>
              <w:rPr>
                <w:color w:val="000000"/>
              </w:rPr>
            </w:pPr>
          </w:p>
        </w:tc>
        <w:tc>
          <w:tcPr>
            <w:tcW w:w="750" w:type="dxa"/>
            <w:tcBorders>
              <w:left w:val="single" w:sz="6" w:space="0" w:color="auto"/>
              <w:bottom w:val="single" w:sz="6" w:space="0" w:color="auto"/>
              <w:right w:val="single" w:sz="6" w:space="0" w:color="auto"/>
            </w:tcBorders>
            <w:vAlign w:val="center"/>
          </w:tcPr>
          <w:p w14:paraId="6849698F" w14:textId="77777777" w:rsidR="00F1598D" w:rsidRPr="00D154DB" w:rsidRDefault="00F1598D" w:rsidP="005344F7">
            <w:pPr>
              <w:spacing w:before="60" w:after="60"/>
              <w:jc w:val="center"/>
              <w:rPr>
                <w:color w:val="000000"/>
              </w:rPr>
            </w:pPr>
            <w:r w:rsidRPr="00D154DB">
              <w:rPr>
                <w:color w:val="000000"/>
              </w:rPr>
              <w:t>M-5</w:t>
            </w:r>
          </w:p>
        </w:tc>
        <w:tc>
          <w:tcPr>
            <w:tcW w:w="6360" w:type="dxa"/>
            <w:tcBorders>
              <w:left w:val="single" w:sz="6" w:space="0" w:color="auto"/>
              <w:bottom w:val="single" w:sz="6" w:space="0" w:color="auto"/>
              <w:right w:val="single" w:sz="6" w:space="0" w:color="auto"/>
            </w:tcBorders>
          </w:tcPr>
          <w:p w14:paraId="63638404" w14:textId="77777777" w:rsidR="00F1598D" w:rsidRPr="00D154DB" w:rsidRDefault="00F1598D" w:rsidP="005344F7">
            <w:pPr>
              <w:spacing w:before="60" w:after="60"/>
              <w:ind w:left="160" w:right="100" w:hanging="164"/>
              <w:rPr>
                <w:color w:val="000000"/>
              </w:rPr>
            </w:pPr>
            <w:r w:rsidRPr="00D154DB">
              <w:rPr>
                <w:color w:val="000000"/>
              </w:rPr>
              <w:t>•</w:t>
            </w:r>
            <w:r w:rsidRPr="00D154DB">
              <w:rPr>
                <w:color w:val="000000"/>
              </w:rPr>
              <w:tab/>
              <w:t>Storage of POL or other hazardous material not protected by adequate secondary containment.</w:t>
            </w:r>
          </w:p>
        </w:tc>
      </w:tr>
      <w:tr w:rsidR="00F1598D" w:rsidRPr="00D154DB" w14:paraId="39B652C5" w14:textId="77777777" w:rsidTr="00782142">
        <w:trPr>
          <w:cantSplit/>
          <w:jc w:val="center"/>
        </w:trPr>
        <w:tc>
          <w:tcPr>
            <w:tcW w:w="1890" w:type="dxa"/>
            <w:tcBorders>
              <w:left w:val="single" w:sz="6" w:space="0" w:color="auto"/>
              <w:right w:val="single" w:sz="6" w:space="0" w:color="auto"/>
            </w:tcBorders>
            <w:vAlign w:val="center"/>
          </w:tcPr>
          <w:p w14:paraId="6C305394" w14:textId="77777777" w:rsidR="00F1598D" w:rsidRPr="00D154DB" w:rsidRDefault="00F1598D" w:rsidP="00A0281D">
            <w:pPr>
              <w:keepNext/>
              <w:spacing w:before="60" w:after="60"/>
              <w:jc w:val="center"/>
              <w:rPr>
                <w:color w:val="000000"/>
              </w:rPr>
            </w:pPr>
          </w:p>
        </w:tc>
        <w:tc>
          <w:tcPr>
            <w:tcW w:w="750" w:type="dxa"/>
            <w:tcBorders>
              <w:left w:val="single" w:sz="6" w:space="0" w:color="auto"/>
              <w:right w:val="single" w:sz="6" w:space="0" w:color="auto"/>
            </w:tcBorders>
            <w:vAlign w:val="center"/>
          </w:tcPr>
          <w:p w14:paraId="15034A7B" w14:textId="77777777" w:rsidR="00F1598D" w:rsidRPr="00D154DB" w:rsidRDefault="00F1598D" w:rsidP="00A0281D">
            <w:pPr>
              <w:keepNext/>
              <w:spacing w:before="60" w:after="60"/>
              <w:jc w:val="center"/>
              <w:rPr>
                <w:color w:val="000000"/>
              </w:rPr>
            </w:pPr>
            <w:r w:rsidRPr="00D154DB">
              <w:rPr>
                <w:color w:val="000000"/>
              </w:rPr>
              <w:t>L-1</w:t>
            </w:r>
          </w:p>
        </w:tc>
        <w:tc>
          <w:tcPr>
            <w:tcW w:w="6360" w:type="dxa"/>
            <w:tcBorders>
              <w:left w:val="single" w:sz="6" w:space="0" w:color="auto"/>
              <w:right w:val="single" w:sz="6" w:space="0" w:color="auto"/>
            </w:tcBorders>
          </w:tcPr>
          <w:p w14:paraId="3A4D11F2" w14:textId="77777777" w:rsidR="00F1598D" w:rsidRPr="00D154DB" w:rsidRDefault="00F1598D" w:rsidP="00A0281D">
            <w:pPr>
              <w:keepNext/>
              <w:spacing w:before="60" w:after="60"/>
              <w:ind w:left="160" w:right="100" w:hanging="164"/>
              <w:rPr>
                <w:color w:val="000000"/>
              </w:rPr>
            </w:pPr>
            <w:r w:rsidRPr="00D154DB">
              <w:rPr>
                <w:color w:val="000000"/>
              </w:rPr>
              <w:t>•</w:t>
            </w:r>
            <w:r w:rsidRPr="00D154DB">
              <w:rPr>
                <w:color w:val="000000"/>
              </w:rPr>
              <w:tab/>
              <w:t>Transfer or storage of POL or other hazardous materials with little or no potential for storm water contamination.</w:t>
            </w:r>
          </w:p>
        </w:tc>
      </w:tr>
      <w:tr w:rsidR="00F1598D" w:rsidRPr="00D154DB" w14:paraId="2C1501C0" w14:textId="77777777" w:rsidTr="00782142">
        <w:trPr>
          <w:cantSplit/>
          <w:jc w:val="center"/>
        </w:trPr>
        <w:tc>
          <w:tcPr>
            <w:tcW w:w="1890" w:type="dxa"/>
            <w:tcBorders>
              <w:left w:val="single" w:sz="6" w:space="0" w:color="auto"/>
              <w:right w:val="single" w:sz="6" w:space="0" w:color="auto"/>
            </w:tcBorders>
            <w:vAlign w:val="center"/>
          </w:tcPr>
          <w:p w14:paraId="229231F3" w14:textId="77777777" w:rsidR="00F1598D" w:rsidRPr="00D154DB" w:rsidRDefault="00F1598D" w:rsidP="00A0281D">
            <w:pPr>
              <w:keepNext/>
              <w:spacing w:before="60" w:after="60"/>
              <w:jc w:val="center"/>
              <w:rPr>
                <w:color w:val="000000"/>
              </w:rPr>
            </w:pPr>
          </w:p>
        </w:tc>
        <w:tc>
          <w:tcPr>
            <w:tcW w:w="750" w:type="dxa"/>
            <w:tcBorders>
              <w:left w:val="single" w:sz="6" w:space="0" w:color="auto"/>
              <w:right w:val="single" w:sz="6" w:space="0" w:color="auto"/>
            </w:tcBorders>
            <w:vAlign w:val="center"/>
          </w:tcPr>
          <w:p w14:paraId="5D92FDB5" w14:textId="77777777" w:rsidR="00F1598D" w:rsidRPr="00D154DB" w:rsidRDefault="00F1598D" w:rsidP="00A0281D">
            <w:pPr>
              <w:keepNext/>
              <w:spacing w:before="60" w:after="60"/>
              <w:jc w:val="center"/>
              <w:rPr>
                <w:color w:val="000000"/>
              </w:rPr>
            </w:pPr>
            <w:r w:rsidRPr="00D154DB">
              <w:rPr>
                <w:color w:val="000000"/>
              </w:rPr>
              <w:t>L-2</w:t>
            </w:r>
          </w:p>
        </w:tc>
        <w:tc>
          <w:tcPr>
            <w:tcW w:w="6360" w:type="dxa"/>
            <w:tcBorders>
              <w:left w:val="single" w:sz="6" w:space="0" w:color="auto"/>
              <w:right w:val="single" w:sz="6" w:space="0" w:color="auto"/>
            </w:tcBorders>
          </w:tcPr>
          <w:p w14:paraId="6B1BFF10" w14:textId="77777777" w:rsidR="00F1598D" w:rsidRPr="00D154DB" w:rsidRDefault="00F1598D" w:rsidP="00A0281D">
            <w:pPr>
              <w:keepNext/>
              <w:spacing w:before="60" w:after="60"/>
              <w:ind w:left="160" w:right="100" w:hanging="164"/>
              <w:rPr>
                <w:color w:val="000000"/>
              </w:rPr>
            </w:pPr>
            <w:r w:rsidRPr="00D154DB">
              <w:rPr>
                <w:color w:val="000000"/>
              </w:rPr>
              <w:t>•</w:t>
            </w:r>
            <w:r w:rsidRPr="00D154DB">
              <w:rPr>
                <w:color w:val="000000"/>
              </w:rPr>
              <w:tab/>
              <w:t>Little or no potential for discharge to storm drainage access points.</w:t>
            </w:r>
          </w:p>
        </w:tc>
      </w:tr>
      <w:tr w:rsidR="00F1598D" w:rsidRPr="00D154DB" w14:paraId="1A484CA7" w14:textId="77777777" w:rsidTr="00782142">
        <w:trPr>
          <w:cantSplit/>
          <w:jc w:val="center"/>
        </w:trPr>
        <w:tc>
          <w:tcPr>
            <w:tcW w:w="1890" w:type="dxa"/>
            <w:tcBorders>
              <w:left w:val="single" w:sz="6" w:space="0" w:color="auto"/>
              <w:right w:val="single" w:sz="6" w:space="0" w:color="auto"/>
            </w:tcBorders>
            <w:vAlign w:val="center"/>
          </w:tcPr>
          <w:p w14:paraId="3CF0DCD2" w14:textId="77777777" w:rsidR="00F1598D" w:rsidRPr="00D154DB" w:rsidRDefault="00F1598D" w:rsidP="00A0281D">
            <w:pPr>
              <w:keepNext/>
              <w:spacing w:before="60" w:after="60"/>
              <w:jc w:val="center"/>
              <w:rPr>
                <w:color w:val="000000"/>
              </w:rPr>
            </w:pPr>
            <w:r w:rsidRPr="00D154DB">
              <w:rPr>
                <w:color w:val="000000"/>
              </w:rPr>
              <w:t>Low</w:t>
            </w:r>
          </w:p>
        </w:tc>
        <w:tc>
          <w:tcPr>
            <w:tcW w:w="750" w:type="dxa"/>
            <w:tcBorders>
              <w:left w:val="single" w:sz="6" w:space="0" w:color="auto"/>
              <w:right w:val="single" w:sz="6" w:space="0" w:color="auto"/>
            </w:tcBorders>
            <w:vAlign w:val="center"/>
          </w:tcPr>
          <w:p w14:paraId="7F54355C" w14:textId="77777777" w:rsidR="00F1598D" w:rsidRPr="00D154DB" w:rsidRDefault="00F1598D" w:rsidP="00A0281D">
            <w:pPr>
              <w:keepNext/>
              <w:spacing w:before="60" w:after="60"/>
              <w:jc w:val="center"/>
              <w:rPr>
                <w:color w:val="000000"/>
              </w:rPr>
            </w:pPr>
            <w:r w:rsidRPr="00D154DB">
              <w:rPr>
                <w:color w:val="000000"/>
              </w:rPr>
              <w:t>L-3</w:t>
            </w:r>
          </w:p>
        </w:tc>
        <w:tc>
          <w:tcPr>
            <w:tcW w:w="6360" w:type="dxa"/>
            <w:tcBorders>
              <w:left w:val="single" w:sz="6" w:space="0" w:color="auto"/>
              <w:right w:val="single" w:sz="6" w:space="0" w:color="auto"/>
            </w:tcBorders>
          </w:tcPr>
          <w:p w14:paraId="5C8FF8CA" w14:textId="77777777" w:rsidR="00F1598D" w:rsidRPr="00D154DB" w:rsidRDefault="00F1598D" w:rsidP="00A0281D">
            <w:pPr>
              <w:keepNext/>
              <w:spacing w:before="60" w:after="60"/>
              <w:ind w:left="160" w:right="100" w:hanging="164"/>
              <w:rPr>
                <w:color w:val="000000"/>
              </w:rPr>
            </w:pPr>
            <w:r w:rsidRPr="00D154DB">
              <w:rPr>
                <w:color w:val="000000"/>
              </w:rPr>
              <w:t>•</w:t>
            </w:r>
            <w:r w:rsidRPr="00D154DB">
              <w:rPr>
                <w:color w:val="000000"/>
              </w:rPr>
              <w:tab/>
              <w:t>Discharge to sanitary sewer.</w:t>
            </w:r>
          </w:p>
        </w:tc>
      </w:tr>
      <w:tr w:rsidR="00F1598D" w:rsidRPr="00D154DB" w14:paraId="66D1EEC4" w14:textId="77777777" w:rsidTr="00782142">
        <w:trPr>
          <w:cantSplit/>
          <w:jc w:val="center"/>
        </w:trPr>
        <w:tc>
          <w:tcPr>
            <w:tcW w:w="1890" w:type="dxa"/>
            <w:tcBorders>
              <w:left w:val="single" w:sz="6" w:space="0" w:color="auto"/>
              <w:right w:val="single" w:sz="6" w:space="0" w:color="auto"/>
            </w:tcBorders>
            <w:vAlign w:val="center"/>
          </w:tcPr>
          <w:p w14:paraId="62B17264" w14:textId="77777777" w:rsidR="00F1598D" w:rsidRPr="00D154DB" w:rsidRDefault="00F1598D" w:rsidP="00A0281D">
            <w:pPr>
              <w:keepNext/>
              <w:spacing w:before="60" w:after="60"/>
              <w:jc w:val="center"/>
              <w:rPr>
                <w:color w:val="000000"/>
              </w:rPr>
            </w:pPr>
          </w:p>
        </w:tc>
        <w:tc>
          <w:tcPr>
            <w:tcW w:w="750" w:type="dxa"/>
            <w:tcBorders>
              <w:left w:val="single" w:sz="6" w:space="0" w:color="auto"/>
              <w:right w:val="single" w:sz="6" w:space="0" w:color="auto"/>
            </w:tcBorders>
            <w:vAlign w:val="center"/>
          </w:tcPr>
          <w:p w14:paraId="4C7E4A5B" w14:textId="77777777" w:rsidR="00F1598D" w:rsidRPr="00D154DB" w:rsidRDefault="00F1598D" w:rsidP="00A0281D">
            <w:pPr>
              <w:keepNext/>
              <w:spacing w:before="60" w:after="60"/>
              <w:jc w:val="center"/>
              <w:rPr>
                <w:color w:val="000000"/>
              </w:rPr>
            </w:pPr>
            <w:r w:rsidRPr="00D154DB">
              <w:rPr>
                <w:color w:val="000000"/>
              </w:rPr>
              <w:t>L-4</w:t>
            </w:r>
          </w:p>
        </w:tc>
        <w:tc>
          <w:tcPr>
            <w:tcW w:w="6360" w:type="dxa"/>
            <w:tcBorders>
              <w:left w:val="single" w:sz="6" w:space="0" w:color="auto"/>
              <w:right w:val="single" w:sz="6" w:space="0" w:color="auto"/>
            </w:tcBorders>
          </w:tcPr>
          <w:p w14:paraId="23F771B5" w14:textId="77777777" w:rsidR="00F1598D" w:rsidRPr="00D154DB" w:rsidRDefault="00F1598D" w:rsidP="00A0281D">
            <w:pPr>
              <w:keepNext/>
              <w:spacing w:before="60" w:after="60"/>
              <w:ind w:left="160" w:right="100" w:hanging="164"/>
              <w:rPr>
                <w:color w:val="000000"/>
              </w:rPr>
            </w:pPr>
            <w:r w:rsidRPr="00D154DB">
              <w:rPr>
                <w:color w:val="000000"/>
              </w:rPr>
              <w:t>•</w:t>
            </w:r>
            <w:r w:rsidRPr="00D154DB">
              <w:rPr>
                <w:color w:val="000000"/>
              </w:rPr>
              <w:tab/>
              <w:t xml:space="preserve">Adequate maintenance or operation of the IAPs </w:t>
            </w:r>
            <w:r w:rsidR="00325684" w:rsidRPr="00325684">
              <w:rPr>
                <w:color w:val="000000"/>
              </w:rPr>
              <w:t xml:space="preserve">O/W </w:t>
            </w:r>
            <w:r w:rsidRPr="00D154DB">
              <w:rPr>
                <w:color w:val="000000"/>
              </w:rPr>
              <w:t>separator.</w:t>
            </w:r>
          </w:p>
        </w:tc>
      </w:tr>
      <w:tr w:rsidR="00F1598D" w:rsidRPr="00D154DB" w14:paraId="35A75174" w14:textId="77777777" w:rsidTr="00782142">
        <w:trPr>
          <w:cantSplit/>
          <w:jc w:val="center"/>
        </w:trPr>
        <w:tc>
          <w:tcPr>
            <w:tcW w:w="1890" w:type="dxa"/>
            <w:tcBorders>
              <w:left w:val="single" w:sz="6" w:space="0" w:color="auto"/>
              <w:bottom w:val="single" w:sz="6" w:space="0" w:color="auto"/>
              <w:right w:val="single" w:sz="6" w:space="0" w:color="auto"/>
            </w:tcBorders>
            <w:vAlign w:val="center"/>
          </w:tcPr>
          <w:p w14:paraId="1EC1B005" w14:textId="77777777" w:rsidR="00F1598D" w:rsidRPr="00D154DB" w:rsidRDefault="00F1598D" w:rsidP="00A0281D">
            <w:pPr>
              <w:keepNext/>
              <w:spacing w:before="60" w:after="60"/>
              <w:jc w:val="center"/>
              <w:rPr>
                <w:color w:val="000000"/>
              </w:rPr>
            </w:pPr>
          </w:p>
        </w:tc>
        <w:tc>
          <w:tcPr>
            <w:tcW w:w="750" w:type="dxa"/>
            <w:tcBorders>
              <w:left w:val="single" w:sz="6" w:space="0" w:color="auto"/>
              <w:bottom w:val="single" w:sz="6" w:space="0" w:color="auto"/>
              <w:right w:val="single" w:sz="6" w:space="0" w:color="auto"/>
            </w:tcBorders>
            <w:vAlign w:val="center"/>
          </w:tcPr>
          <w:p w14:paraId="078A68FE" w14:textId="77777777" w:rsidR="00F1598D" w:rsidRPr="00D154DB" w:rsidRDefault="00F1598D" w:rsidP="00A0281D">
            <w:pPr>
              <w:keepNext/>
              <w:spacing w:before="60" w:after="60"/>
              <w:jc w:val="center"/>
              <w:rPr>
                <w:color w:val="000000"/>
              </w:rPr>
            </w:pPr>
            <w:r w:rsidRPr="00D154DB">
              <w:rPr>
                <w:color w:val="000000"/>
              </w:rPr>
              <w:t>L-5</w:t>
            </w:r>
          </w:p>
        </w:tc>
        <w:tc>
          <w:tcPr>
            <w:tcW w:w="6360" w:type="dxa"/>
            <w:tcBorders>
              <w:left w:val="single" w:sz="6" w:space="0" w:color="auto"/>
              <w:bottom w:val="single" w:sz="6" w:space="0" w:color="auto"/>
              <w:right w:val="single" w:sz="6" w:space="0" w:color="auto"/>
            </w:tcBorders>
          </w:tcPr>
          <w:p w14:paraId="63EA7C16" w14:textId="77777777" w:rsidR="00F1598D" w:rsidRPr="00D154DB" w:rsidRDefault="00F1598D" w:rsidP="00A0281D">
            <w:pPr>
              <w:keepNext/>
              <w:spacing w:before="60" w:after="60"/>
              <w:ind w:left="160" w:right="100" w:hanging="164"/>
              <w:rPr>
                <w:color w:val="000000"/>
              </w:rPr>
            </w:pPr>
            <w:r w:rsidRPr="00D154DB">
              <w:rPr>
                <w:color w:val="000000"/>
              </w:rPr>
              <w:t>•</w:t>
            </w:r>
            <w:r w:rsidRPr="00D154DB">
              <w:rPr>
                <w:color w:val="000000"/>
              </w:rPr>
              <w:tab/>
              <w:t>Storage of POL or other hazardous material in a properly maintained or constructed secondary containment structure.</w:t>
            </w:r>
          </w:p>
        </w:tc>
      </w:tr>
    </w:tbl>
    <w:p w14:paraId="6EEC9379" w14:textId="77777777" w:rsidR="00F1598D" w:rsidRPr="00DB1C5C" w:rsidRDefault="00F1598D" w:rsidP="00013A86">
      <w:pPr>
        <w:pStyle w:val="TableTitle"/>
        <w:spacing w:line="240" w:lineRule="auto"/>
        <w:rPr>
          <w:rStyle w:val="Bold"/>
        </w:rPr>
      </w:pPr>
      <w:r w:rsidRPr="005103AF">
        <w:rPr>
          <w:b w:val="0"/>
          <w:color w:val="000000"/>
        </w:rPr>
        <w:br w:type="page"/>
      </w:r>
      <w:bookmarkStart w:id="104" w:name="table36"/>
      <w:bookmarkStart w:id="105" w:name="_Toc389895643"/>
      <w:bookmarkStart w:id="106" w:name="_Toc321832870"/>
      <w:bookmarkEnd w:id="104"/>
      <w:r w:rsidR="004C020D">
        <w:rPr>
          <w:rStyle w:val="Bold"/>
        </w:rPr>
        <w:lastRenderedPageBreak/>
        <w:t xml:space="preserve">Table </w:t>
      </w:r>
      <w:r w:rsidR="000302EB">
        <w:rPr>
          <w:rStyle w:val="Bold"/>
        </w:rPr>
        <w:t>5</w:t>
      </w:r>
      <w:r w:rsidRPr="00DB1C5C">
        <w:rPr>
          <w:rStyle w:val="Bold"/>
        </w:rPr>
        <w:t xml:space="preserve">. </w:t>
      </w:r>
      <w:bookmarkEnd w:id="105"/>
      <w:r w:rsidR="00DB76AD">
        <w:rPr>
          <w:rStyle w:val="Bold"/>
        </w:rPr>
        <w:t>List</w:t>
      </w:r>
      <w:r w:rsidR="00DB76AD" w:rsidRPr="00DB1C5C">
        <w:rPr>
          <w:rStyle w:val="Bold"/>
        </w:rPr>
        <w:t xml:space="preserve"> </w:t>
      </w:r>
      <w:r w:rsidRPr="00DB1C5C">
        <w:rPr>
          <w:rStyle w:val="Bold"/>
        </w:rPr>
        <w:t>of I</w:t>
      </w:r>
      <w:r w:rsidR="00DB76AD">
        <w:rPr>
          <w:rStyle w:val="Bold"/>
        </w:rPr>
        <w:t xml:space="preserve">ndustrial </w:t>
      </w:r>
      <w:r w:rsidRPr="00DB1C5C">
        <w:rPr>
          <w:rStyle w:val="Bold"/>
        </w:rPr>
        <w:t>A</w:t>
      </w:r>
      <w:r w:rsidR="00DB76AD">
        <w:rPr>
          <w:rStyle w:val="Bold"/>
        </w:rPr>
        <w:t xml:space="preserve">rea </w:t>
      </w:r>
      <w:r w:rsidRPr="00DB1C5C">
        <w:rPr>
          <w:rStyle w:val="Bold"/>
        </w:rPr>
        <w:t>P</w:t>
      </w:r>
      <w:r w:rsidR="00DB76AD">
        <w:rPr>
          <w:rStyle w:val="Bold"/>
        </w:rPr>
        <w:t>oints</w:t>
      </w:r>
      <w:r w:rsidRPr="00DB1C5C">
        <w:rPr>
          <w:rStyle w:val="Bold"/>
        </w:rPr>
        <w:t xml:space="preserve"> and Non-Storm Water Survey</w:t>
      </w:r>
      <w:r w:rsidR="00DB76AD">
        <w:rPr>
          <w:rStyle w:val="Bold"/>
        </w:rPr>
        <w:t xml:space="preserve"> Locations</w:t>
      </w:r>
      <w:bookmarkEnd w:id="106"/>
    </w:p>
    <w:p w14:paraId="04E27BFA" w14:textId="77777777" w:rsidR="00F1598D" w:rsidRPr="0035706F" w:rsidRDefault="00F1598D" w:rsidP="00F1598D">
      <w:pPr>
        <w:rPr>
          <w:color w:val="000000"/>
        </w:rPr>
      </w:pPr>
      <w:r w:rsidRPr="005103AF">
        <w:rPr>
          <w:color w:val="000000"/>
        </w:rPr>
        <w:tab/>
      </w:r>
    </w:p>
    <w:tbl>
      <w:tblPr>
        <w:tblW w:w="9285" w:type="dxa"/>
        <w:jc w:val="center"/>
        <w:tblLayout w:type="fixed"/>
        <w:tblCellMar>
          <w:left w:w="57" w:type="dxa"/>
          <w:right w:w="57" w:type="dxa"/>
        </w:tblCellMar>
        <w:tblLook w:val="0000" w:firstRow="0" w:lastRow="0" w:firstColumn="0" w:lastColumn="0" w:noHBand="0" w:noVBand="0"/>
      </w:tblPr>
      <w:tblGrid>
        <w:gridCol w:w="990"/>
        <w:gridCol w:w="3615"/>
        <w:gridCol w:w="1370"/>
        <w:gridCol w:w="1548"/>
        <w:gridCol w:w="1762"/>
      </w:tblGrid>
      <w:tr w:rsidR="00F1598D" w:rsidRPr="00DB1C5C" w14:paraId="546B8560" w14:textId="77777777" w:rsidTr="00297660">
        <w:trPr>
          <w:cantSplit/>
          <w:jc w:val="center"/>
        </w:trPr>
        <w:tc>
          <w:tcPr>
            <w:tcW w:w="990" w:type="dxa"/>
            <w:tcBorders>
              <w:top w:val="single" w:sz="6" w:space="0" w:color="auto"/>
              <w:left w:val="single" w:sz="6" w:space="0" w:color="auto"/>
              <w:bottom w:val="double" w:sz="4" w:space="0" w:color="auto"/>
              <w:right w:val="single" w:sz="6" w:space="0" w:color="auto"/>
            </w:tcBorders>
            <w:vAlign w:val="center"/>
          </w:tcPr>
          <w:p w14:paraId="7FBAD266" w14:textId="77777777" w:rsidR="00F1598D" w:rsidRPr="00F625E5" w:rsidRDefault="00F1598D" w:rsidP="005344F7">
            <w:pPr>
              <w:pStyle w:val="8ptct"/>
              <w:spacing w:before="40" w:after="40"/>
              <w:rPr>
                <w:rFonts w:ascii="Times New Roman" w:hAnsi="Times New Roman"/>
                <w:color w:val="000000"/>
              </w:rPr>
            </w:pPr>
            <w:r w:rsidRPr="00F625E5">
              <w:rPr>
                <w:rFonts w:ascii="Times New Roman" w:hAnsi="Times New Roman"/>
                <w:b/>
                <w:caps/>
                <w:color w:val="000000"/>
              </w:rPr>
              <w:t>Building</w:t>
            </w:r>
          </w:p>
        </w:tc>
        <w:tc>
          <w:tcPr>
            <w:tcW w:w="3615" w:type="dxa"/>
            <w:tcBorders>
              <w:top w:val="single" w:sz="6" w:space="0" w:color="auto"/>
              <w:left w:val="single" w:sz="6" w:space="0" w:color="auto"/>
              <w:bottom w:val="double" w:sz="4" w:space="0" w:color="auto"/>
              <w:right w:val="single" w:sz="6" w:space="0" w:color="auto"/>
            </w:tcBorders>
            <w:vAlign w:val="center"/>
          </w:tcPr>
          <w:p w14:paraId="3D26962E" w14:textId="77777777" w:rsidR="00F1598D" w:rsidRPr="00F625E5" w:rsidRDefault="00F1598D" w:rsidP="005344F7">
            <w:pPr>
              <w:pStyle w:val="8pttxt"/>
              <w:spacing w:before="40" w:after="40"/>
              <w:rPr>
                <w:rFonts w:ascii="Times New Roman" w:hAnsi="Times New Roman"/>
                <w:color w:val="000000"/>
              </w:rPr>
            </w:pPr>
            <w:r w:rsidRPr="00F625E5">
              <w:rPr>
                <w:rFonts w:ascii="Times New Roman" w:hAnsi="Times New Roman"/>
                <w:b/>
                <w:caps/>
                <w:color w:val="000000"/>
              </w:rPr>
              <w:t>Description</w:t>
            </w:r>
          </w:p>
        </w:tc>
        <w:tc>
          <w:tcPr>
            <w:tcW w:w="1370" w:type="dxa"/>
            <w:tcBorders>
              <w:top w:val="single" w:sz="6" w:space="0" w:color="auto"/>
              <w:left w:val="single" w:sz="6" w:space="0" w:color="auto"/>
              <w:bottom w:val="double" w:sz="4" w:space="0" w:color="auto"/>
              <w:right w:val="single" w:sz="6" w:space="0" w:color="auto"/>
            </w:tcBorders>
            <w:vAlign w:val="center"/>
          </w:tcPr>
          <w:p w14:paraId="0C5C37C2" w14:textId="77777777" w:rsidR="00F1598D" w:rsidRPr="00F625E5" w:rsidRDefault="00F1598D" w:rsidP="005344F7">
            <w:pPr>
              <w:pStyle w:val="8ct1"/>
              <w:spacing w:before="40" w:after="40"/>
              <w:rPr>
                <w:rFonts w:ascii="Times New Roman" w:hAnsi="Times New Roman"/>
                <w:color w:val="000000"/>
                <w:sz w:val="17"/>
              </w:rPr>
            </w:pPr>
            <w:r w:rsidRPr="00F625E5">
              <w:rPr>
                <w:rFonts w:ascii="Times New Roman" w:hAnsi="Times New Roman"/>
                <w:b/>
                <w:caps/>
                <w:color w:val="000000"/>
              </w:rPr>
              <w:t>Non-Storm Water Discharge or Illicit Connection?</w:t>
            </w:r>
          </w:p>
        </w:tc>
        <w:tc>
          <w:tcPr>
            <w:tcW w:w="1548" w:type="dxa"/>
            <w:tcBorders>
              <w:top w:val="single" w:sz="6" w:space="0" w:color="auto"/>
              <w:left w:val="single" w:sz="6" w:space="0" w:color="auto"/>
              <w:bottom w:val="double" w:sz="4" w:space="0" w:color="auto"/>
              <w:right w:val="single" w:sz="6" w:space="0" w:color="auto"/>
            </w:tcBorders>
          </w:tcPr>
          <w:p w14:paraId="48D3C72C" w14:textId="77777777" w:rsidR="00F1598D" w:rsidRPr="00F625E5" w:rsidRDefault="00F1598D" w:rsidP="005344F7">
            <w:pPr>
              <w:spacing w:before="120" w:after="120"/>
              <w:jc w:val="center"/>
              <w:rPr>
                <w:b/>
                <w:caps/>
                <w:color w:val="000000"/>
                <w:sz w:val="16"/>
              </w:rPr>
            </w:pPr>
            <w:r w:rsidRPr="00F625E5">
              <w:rPr>
                <w:b/>
                <w:caps/>
                <w:color w:val="000000"/>
                <w:sz w:val="16"/>
              </w:rPr>
              <w:t>Potential for Storm Water Contamination</w:t>
            </w:r>
          </w:p>
        </w:tc>
        <w:tc>
          <w:tcPr>
            <w:tcW w:w="1762" w:type="dxa"/>
            <w:tcBorders>
              <w:top w:val="single" w:sz="6" w:space="0" w:color="auto"/>
              <w:left w:val="single" w:sz="6" w:space="0" w:color="auto"/>
              <w:bottom w:val="double" w:sz="4" w:space="0" w:color="auto"/>
              <w:right w:val="single" w:sz="6" w:space="0" w:color="auto"/>
            </w:tcBorders>
          </w:tcPr>
          <w:p w14:paraId="7F8CB793" w14:textId="77777777" w:rsidR="00F1598D" w:rsidRPr="00F625E5" w:rsidRDefault="00F1598D" w:rsidP="005344F7">
            <w:pPr>
              <w:spacing w:before="120" w:after="120"/>
              <w:jc w:val="center"/>
              <w:rPr>
                <w:b/>
                <w:caps/>
                <w:color w:val="000000"/>
                <w:sz w:val="16"/>
              </w:rPr>
            </w:pPr>
            <w:r w:rsidRPr="00F625E5">
              <w:rPr>
                <w:b/>
                <w:caps/>
                <w:color w:val="000000"/>
                <w:sz w:val="16"/>
              </w:rPr>
              <w:t>Criteria I.D. Number</w:t>
            </w:r>
          </w:p>
        </w:tc>
      </w:tr>
      <w:tr w:rsidR="00F667F9" w:rsidRPr="00785AB5" w14:paraId="6CF77F2B" w14:textId="77777777" w:rsidTr="00F46CAE">
        <w:trPr>
          <w:cantSplit/>
          <w:jc w:val="center"/>
        </w:trPr>
        <w:tc>
          <w:tcPr>
            <w:tcW w:w="990" w:type="dxa"/>
            <w:tcBorders>
              <w:top w:val="double" w:sz="4" w:space="0" w:color="auto"/>
              <w:left w:val="single" w:sz="6" w:space="0" w:color="auto"/>
              <w:bottom w:val="single" w:sz="6" w:space="0" w:color="auto"/>
              <w:right w:val="single" w:sz="4" w:space="0" w:color="auto"/>
            </w:tcBorders>
            <w:vAlign w:val="center"/>
          </w:tcPr>
          <w:p w14:paraId="3BE8A132" w14:textId="13C26122" w:rsidR="00F667F9" w:rsidRPr="00F625E5" w:rsidRDefault="00F667F9" w:rsidP="005344F7">
            <w:pPr>
              <w:pStyle w:val="8ptct"/>
              <w:spacing w:before="40" w:after="40"/>
              <w:rPr>
                <w:rFonts w:ascii="Times New Roman" w:hAnsi="Times New Roman"/>
                <w:i w:val="0"/>
                <w:color w:val="000000"/>
                <w:sz w:val="18"/>
                <w:szCs w:val="18"/>
              </w:rPr>
            </w:pPr>
          </w:p>
        </w:tc>
        <w:tc>
          <w:tcPr>
            <w:tcW w:w="3615" w:type="dxa"/>
            <w:vMerge w:val="restart"/>
            <w:tcBorders>
              <w:top w:val="double" w:sz="4" w:space="0" w:color="auto"/>
              <w:left w:val="single" w:sz="4" w:space="0" w:color="auto"/>
              <w:right w:val="single" w:sz="4" w:space="0" w:color="auto"/>
            </w:tcBorders>
            <w:vAlign w:val="center"/>
          </w:tcPr>
          <w:p w14:paraId="667CD587" w14:textId="36937633" w:rsidR="00F667F9" w:rsidRPr="00F667F9" w:rsidRDefault="00F667F9" w:rsidP="005344F7">
            <w:pPr>
              <w:pStyle w:val="8pttxt"/>
              <w:spacing w:before="40" w:after="40"/>
              <w:rPr>
                <w:rFonts w:ascii="Times New Roman" w:hAnsi="Times New Roman"/>
                <w:b/>
                <w:i/>
                <w:color w:val="000000"/>
                <w:sz w:val="18"/>
                <w:szCs w:val="18"/>
              </w:rPr>
            </w:pPr>
            <w:r w:rsidRPr="00F667F9">
              <w:rPr>
                <w:rFonts w:ascii="Times New Roman" w:hAnsi="Times New Roman"/>
                <w:b/>
                <w:i/>
                <w:color w:val="000000"/>
                <w:sz w:val="18"/>
                <w:szCs w:val="18"/>
              </w:rPr>
              <w:t>&lt; MILITARY SHOP NAMES REDACTED FROM PUBLIC ACCESS &gt;</w:t>
            </w:r>
          </w:p>
        </w:tc>
        <w:tc>
          <w:tcPr>
            <w:tcW w:w="1370" w:type="dxa"/>
            <w:tcBorders>
              <w:top w:val="double" w:sz="4" w:space="0" w:color="auto"/>
              <w:left w:val="single" w:sz="4" w:space="0" w:color="auto"/>
              <w:bottom w:val="single" w:sz="6" w:space="0" w:color="auto"/>
              <w:right w:val="single" w:sz="4" w:space="0" w:color="auto"/>
            </w:tcBorders>
            <w:vAlign w:val="center"/>
          </w:tcPr>
          <w:p w14:paraId="5E187821"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double" w:sz="4" w:space="0" w:color="auto"/>
              <w:left w:val="single" w:sz="4" w:space="0" w:color="auto"/>
              <w:bottom w:val="single" w:sz="6" w:space="0" w:color="auto"/>
              <w:right w:val="single" w:sz="4" w:space="0" w:color="auto"/>
            </w:tcBorders>
            <w:vAlign w:val="center"/>
          </w:tcPr>
          <w:p w14:paraId="6BC56CE4"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double" w:sz="4" w:space="0" w:color="auto"/>
              <w:left w:val="single" w:sz="4" w:space="0" w:color="auto"/>
              <w:bottom w:val="single" w:sz="6" w:space="0" w:color="auto"/>
              <w:right w:val="single" w:sz="6" w:space="0" w:color="auto"/>
            </w:tcBorders>
            <w:vAlign w:val="center"/>
          </w:tcPr>
          <w:p w14:paraId="0FEF5E0B"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L-1,2</w:t>
            </w:r>
          </w:p>
        </w:tc>
      </w:tr>
      <w:tr w:rsidR="00F667F9" w:rsidRPr="00785AB5" w14:paraId="31A8E064"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6DD69725" w14:textId="231510FF"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5C715077" w14:textId="7C17D6F2" w:rsidR="00F667F9" w:rsidRPr="00F625E5" w:rsidRDefault="00F667F9" w:rsidP="00DB1C5C">
            <w:pPr>
              <w:pStyle w:val="8tx1"/>
              <w:spacing w:before="40" w:after="40"/>
              <w:ind w:right="-95"/>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4" w:space="0" w:color="auto"/>
            </w:tcBorders>
            <w:vAlign w:val="center"/>
          </w:tcPr>
          <w:p w14:paraId="0228BFF9"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4" w:space="0" w:color="auto"/>
              <w:bottom w:val="single" w:sz="6" w:space="0" w:color="auto"/>
              <w:right w:val="single" w:sz="4" w:space="0" w:color="auto"/>
            </w:tcBorders>
            <w:vAlign w:val="center"/>
          </w:tcPr>
          <w:p w14:paraId="705965A8"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4" w:space="0" w:color="auto"/>
              <w:bottom w:val="single" w:sz="6" w:space="0" w:color="auto"/>
              <w:right w:val="single" w:sz="6" w:space="0" w:color="auto"/>
            </w:tcBorders>
            <w:vAlign w:val="center"/>
          </w:tcPr>
          <w:p w14:paraId="309DD2B3"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L-2</w:t>
            </w:r>
          </w:p>
        </w:tc>
      </w:tr>
      <w:tr w:rsidR="00F667F9" w:rsidRPr="00785AB5" w14:paraId="3AEC55BD"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36B51B1E" w14:textId="7A39D096"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5CDE2FFA" w14:textId="399E0E08"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52E3811B"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7CDCC93D"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3D212099"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L-5</w:t>
            </w:r>
          </w:p>
        </w:tc>
      </w:tr>
      <w:tr w:rsidR="00F667F9" w:rsidRPr="00785AB5" w14:paraId="54EE9D36"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17A20A6E" w14:textId="17041569" w:rsidR="00F667F9" w:rsidRPr="00F625E5" w:rsidRDefault="00F667F9" w:rsidP="00F73944">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3E76DE7A" w14:textId="7F8D1601"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7141B0DB"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002AA6CA"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7F4D5624"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L-5</w:t>
            </w:r>
          </w:p>
        </w:tc>
      </w:tr>
      <w:tr w:rsidR="00F667F9" w:rsidRPr="00785AB5" w14:paraId="6B54DBCD"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61120BB0" w14:textId="12B62DD8"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0C574E6F" w14:textId="6292210B"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0C68B698"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28319686"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11685A17"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L-5</w:t>
            </w:r>
          </w:p>
        </w:tc>
      </w:tr>
      <w:tr w:rsidR="00F667F9" w:rsidRPr="00785AB5" w14:paraId="5019F2EB"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30A5ACB6" w14:textId="720982FE"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5EDF8CF8" w14:textId="1B0A866E"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412FF18B"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6752271A"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55B306D5"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L-1</w:t>
            </w:r>
          </w:p>
        </w:tc>
      </w:tr>
      <w:tr w:rsidR="00F667F9" w:rsidRPr="00785AB5" w14:paraId="23BE4819"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0E88FD89" w14:textId="71F34E12"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38733448" w14:textId="7DD3DEDB"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36A97AE2"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1EDC09F1"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7A763438"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L-1</w:t>
            </w:r>
          </w:p>
        </w:tc>
      </w:tr>
      <w:tr w:rsidR="00F667F9" w:rsidRPr="00785AB5" w14:paraId="6AFF9FE5"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55E0B562" w14:textId="1E06F5DD"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289B4353" w14:textId="441980E7"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67728F02"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30E520FC"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612F348B"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L-5</w:t>
            </w:r>
          </w:p>
        </w:tc>
      </w:tr>
      <w:tr w:rsidR="00F667F9" w:rsidRPr="00785AB5" w14:paraId="63F5363F"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6BA60781" w14:textId="0C12D35D"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5B7ACEAE" w14:textId="2172F5D0"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1157DBEE"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729CF075"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09C19EC9"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L-1</w:t>
            </w:r>
          </w:p>
        </w:tc>
      </w:tr>
      <w:tr w:rsidR="00F667F9" w:rsidRPr="00785AB5" w14:paraId="4E3C17E2"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512EF5B0" w14:textId="4943537A"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119442DF" w14:textId="524CE283"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7FD627FE"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55C94A4F"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2634AF76"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L-3</w:t>
            </w:r>
          </w:p>
        </w:tc>
      </w:tr>
      <w:tr w:rsidR="00F667F9" w:rsidRPr="00785AB5" w14:paraId="48B9E531"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726D2705" w14:textId="36E64E1B" w:rsidR="00F667F9" w:rsidRPr="00F625E5" w:rsidRDefault="00F667F9" w:rsidP="005344F7">
            <w:pPr>
              <w:pStyle w:val="8ct1"/>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607ED690" w14:textId="6A9A8D09" w:rsidR="00F667F9" w:rsidRPr="00F625E5" w:rsidRDefault="00F667F9" w:rsidP="005344F7">
            <w:pPr>
              <w:pStyle w:val="8tx1"/>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7CFA33F1"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25A79864" w14:textId="77777777" w:rsidR="00F667F9" w:rsidRPr="00F625E5" w:rsidRDefault="00F667F9" w:rsidP="005344F7">
            <w:pPr>
              <w:pStyle w:val="8ct1"/>
              <w:spacing w:before="40" w:after="40"/>
              <w:rPr>
                <w:rFonts w:ascii="Times New Roman" w:hAnsi="Times New Roman"/>
                <w:i w:val="0"/>
                <w:color w:val="000000"/>
                <w:sz w:val="18"/>
                <w:szCs w:val="18"/>
              </w:rPr>
            </w:pPr>
            <w:r>
              <w:rPr>
                <w:rFonts w:ascii="Times New Roman" w:hAnsi="Times New Roman"/>
                <w:i w:val="0"/>
                <w:color w:val="000000"/>
                <w:sz w:val="18"/>
                <w:szCs w:val="18"/>
              </w:rPr>
              <w:t>Medium</w:t>
            </w:r>
          </w:p>
        </w:tc>
        <w:tc>
          <w:tcPr>
            <w:tcW w:w="1762" w:type="dxa"/>
            <w:tcBorders>
              <w:top w:val="single" w:sz="6" w:space="0" w:color="auto"/>
              <w:left w:val="single" w:sz="6" w:space="0" w:color="auto"/>
              <w:bottom w:val="single" w:sz="6" w:space="0" w:color="auto"/>
              <w:right w:val="single" w:sz="6" w:space="0" w:color="auto"/>
            </w:tcBorders>
            <w:vAlign w:val="center"/>
          </w:tcPr>
          <w:p w14:paraId="298E0747" w14:textId="77777777" w:rsidR="00F667F9" w:rsidRPr="00F625E5" w:rsidRDefault="00F667F9" w:rsidP="005344F7">
            <w:pPr>
              <w:pStyle w:val="8ct1"/>
              <w:spacing w:before="40" w:after="40"/>
              <w:rPr>
                <w:rFonts w:ascii="Times New Roman" w:hAnsi="Times New Roman"/>
                <w:i w:val="0"/>
                <w:color w:val="000000"/>
                <w:sz w:val="18"/>
                <w:szCs w:val="18"/>
              </w:rPr>
            </w:pPr>
            <w:r>
              <w:rPr>
                <w:rFonts w:ascii="Times New Roman" w:hAnsi="Times New Roman"/>
                <w:i w:val="0"/>
                <w:color w:val="000000"/>
                <w:sz w:val="18"/>
                <w:szCs w:val="18"/>
              </w:rPr>
              <w:t>M-5</w:t>
            </w:r>
          </w:p>
        </w:tc>
      </w:tr>
      <w:tr w:rsidR="00F667F9" w:rsidRPr="00785AB5" w14:paraId="17D47703"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1E9A5DB2" w14:textId="3C4F3308"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230947CA" w14:textId="46217D1E" w:rsidR="00F667F9" w:rsidRPr="00F625E5" w:rsidRDefault="00F667F9" w:rsidP="005A23CA">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3613C6DB"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2FC09B6C"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0B174C3D"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L-1</w:t>
            </w:r>
          </w:p>
        </w:tc>
      </w:tr>
      <w:tr w:rsidR="00F667F9" w:rsidRPr="00785AB5" w14:paraId="37DB8A1D"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4CE66011" w14:textId="45658FD9"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3D004BEF" w14:textId="0DC9C27D"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4F6DEEE8"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47732760"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27BA79B3"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L-1</w:t>
            </w:r>
          </w:p>
        </w:tc>
      </w:tr>
      <w:tr w:rsidR="00F667F9" w:rsidRPr="00785AB5" w14:paraId="2B6E45F7"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7C4E5C50" w14:textId="644C5EC8"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65386AD6" w14:textId="1037000B"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406784A9"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5E5916F8"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1AD2FE30"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L-2</w:t>
            </w:r>
          </w:p>
        </w:tc>
      </w:tr>
      <w:tr w:rsidR="00F667F9" w:rsidRPr="00785AB5" w14:paraId="404850DB"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407ED5FE" w14:textId="60DD0E86"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5CE45321" w14:textId="2909562D"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3E55FB5F"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039931F3"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271DE0DD"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L-2</w:t>
            </w:r>
          </w:p>
        </w:tc>
      </w:tr>
      <w:tr w:rsidR="00F667F9" w:rsidRPr="00785AB5" w14:paraId="60469421"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3152C1D8" w14:textId="1B830BCA"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4EE33E9B" w14:textId="663BCE51"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7EE5908E"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47E78608"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180DB0DC"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L-5</w:t>
            </w:r>
          </w:p>
        </w:tc>
      </w:tr>
      <w:tr w:rsidR="00F667F9" w:rsidRPr="00785AB5" w14:paraId="522205F7"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0EAD9646" w14:textId="0D680772"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346ABE91" w14:textId="1F66EEB1"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7E1D90EC"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4F4D9C2E"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6F6D60A8"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L-3</w:t>
            </w:r>
          </w:p>
        </w:tc>
      </w:tr>
      <w:tr w:rsidR="00F667F9" w:rsidRPr="00785AB5" w14:paraId="009B6A58"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7E4BB529" w14:textId="6AF269B1"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3971DD55" w14:textId="4ADFBA0B"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6044CE09"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4AA10609"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1E716E26"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L-2</w:t>
            </w:r>
          </w:p>
        </w:tc>
      </w:tr>
      <w:tr w:rsidR="00F667F9" w:rsidRPr="00785AB5" w14:paraId="5D7B2037"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654B70D5" w14:textId="70CD9DDD"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1A34846F" w14:textId="03F10540"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6BC94839"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23E4B1DD"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17882834"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L-4,5</w:t>
            </w:r>
          </w:p>
        </w:tc>
      </w:tr>
      <w:tr w:rsidR="00F667F9" w:rsidRPr="00785AB5" w14:paraId="57CFFCB6"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578FC934" w14:textId="1B2E1D26"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4226A6F5" w14:textId="50632624"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5FDFE164"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2AD691BF"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04A20CC1"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L-2</w:t>
            </w:r>
          </w:p>
        </w:tc>
      </w:tr>
      <w:tr w:rsidR="00F667F9" w:rsidRPr="00785AB5" w14:paraId="205ADBEB"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611EBF96" w14:textId="53210A01" w:rsidR="00F667F9" w:rsidRPr="00F625E5" w:rsidRDefault="00F667F9" w:rsidP="00ED1A18">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2CB8D098" w14:textId="06BB0E45" w:rsidR="00F667F9" w:rsidRPr="00F625E5" w:rsidRDefault="00F667F9" w:rsidP="005A23CA">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49271496" w14:textId="77777777" w:rsidR="00F667F9" w:rsidRPr="00F625E5" w:rsidRDefault="00F667F9" w:rsidP="00ED1A18">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7B4D8F43" w14:textId="77777777" w:rsidR="00F667F9" w:rsidRPr="00F625E5" w:rsidRDefault="00F667F9" w:rsidP="00ED1A18">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697DF632" w14:textId="77777777" w:rsidR="00F667F9" w:rsidRPr="00F625E5" w:rsidRDefault="00F667F9" w:rsidP="00ED1A18">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L-2</w:t>
            </w:r>
          </w:p>
        </w:tc>
      </w:tr>
      <w:tr w:rsidR="00F667F9" w:rsidRPr="00785AB5" w14:paraId="06A5406F"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58B39498" w14:textId="77777777"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7C587D55" w14:textId="511F22B7"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69CD1838"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7C26FD5F"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7ED32E54"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L-2</w:t>
            </w:r>
          </w:p>
        </w:tc>
      </w:tr>
      <w:tr w:rsidR="00F667F9" w:rsidRPr="00785AB5" w14:paraId="0B002FCB"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0CA595CE" w14:textId="77777777"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4770AB25" w14:textId="3283A26B" w:rsidR="00F667F9" w:rsidRPr="00F625E5" w:rsidRDefault="00F667F9" w:rsidP="005A23CA">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486283D5"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0668509C"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6AE9160F"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L-1</w:t>
            </w:r>
          </w:p>
        </w:tc>
      </w:tr>
      <w:tr w:rsidR="00F667F9" w:rsidRPr="00785AB5" w14:paraId="2B8166CB"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2136396B" w14:textId="77777777"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384579F7" w14:textId="7EFAB7D6" w:rsidR="00F667F9" w:rsidRPr="00F625E5" w:rsidRDefault="00F667F9" w:rsidP="005344F7">
            <w:pPr>
              <w:pStyle w:val="8tx1"/>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5C64C621"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2111D22E"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Medium</w:t>
            </w:r>
          </w:p>
        </w:tc>
        <w:tc>
          <w:tcPr>
            <w:tcW w:w="1762" w:type="dxa"/>
            <w:tcBorders>
              <w:top w:val="single" w:sz="6" w:space="0" w:color="auto"/>
              <w:left w:val="single" w:sz="6" w:space="0" w:color="auto"/>
              <w:bottom w:val="single" w:sz="6" w:space="0" w:color="auto"/>
              <w:right w:val="single" w:sz="6" w:space="0" w:color="auto"/>
            </w:tcBorders>
            <w:vAlign w:val="center"/>
          </w:tcPr>
          <w:p w14:paraId="43B901A8"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M-2</w:t>
            </w:r>
          </w:p>
        </w:tc>
      </w:tr>
      <w:tr w:rsidR="00F667F9" w:rsidRPr="00785AB5" w14:paraId="639F3F0B"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1E514EA4" w14:textId="77777777"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right w:val="single" w:sz="4" w:space="0" w:color="auto"/>
            </w:tcBorders>
            <w:vAlign w:val="center"/>
          </w:tcPr>
          <w:p w14:paraId="3042BBB3" w14:textId="736B8C31" w:rsidR="00F667F9" w:rsidRPr="00F625E5" w:rsidRDefault="00F667F9" w:rsidP="005A23CA">
            <w:pPr>
              <w:pStyle w:val="8tx1"/>
              <w:autoSpaceDE w:val="0"/>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0B279EDE"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0A066027"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31A35FCE"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L-2</w:t>
            </w:r>
          </w:p>
        </w:tc>
      </w:tr>
      <w:tr w:rsidR="00F667F9" w:rsidRPr="00785AB5" w14:paraId="4CFBD37F" w14:textId="77777777" w:rsidTr="00F46CAE">
        <w:trPr>
          <w:cantSplit/>
          <w:jc w:val="center"/>
        </w:trPr>
        <w:tc>
          <w:tcPr>
            <w:tcW w:w="990" w:type="dxa"/>
            <w:tcBorders>
              <w:top w:val="single" w:sz="6" w:space="0" w:color="auto"/>
              <w:left w:val="single" w:sz="6" w:space="0" w:color="auto"/>
              <w:bottom w:val="single" w:sz="6" w:space="0" w:color="auto"/>
              <w:right w:val="single" w:sz="4" w:space="0" w:color="auto"/>
            </w:tcBorders>
            <w:vAlign w:val="center"/>
          </w:tcPr>
          <w:p w14:paraId="6F4287B3" w14:textId="77777777" w:rsidR="00F667F9" w:rsidRPr="00F625E5" w:rsidRDefault="00F667F9" w:rsidP="005344F7">
            <w:pPr>
              <w:pStyle w:val="8ct1"/>
              <w:spacing w:before="40" w:after="40"/>
              <w:rPr>
                <w:rFonts w:ascii="Times New Roman" w:hAnsi="Times New Roman"/>
                <w:i w:val="0"/>
                <w:color w:val="000000"/>
                <w:sz w:val="18"/>
                <w:szCs w:val="18"/>
              </w:rPr>
            </w:pPr>
          </w:p>
        </w:tc>
        <w:tc>
          <w:tcPr>
            <w:tcW w:w="3615" w:type="dxa"/>
            <w:vMerge/>
            <w:tcBorders>
              <w:left w:val="single" w:sz="4" w:space="0" w:color="auto"/>
              <w:bottom w:val="single" w:sz="6" w:space="0" w:color="auto"/>
              <w:right w:val="single" w:sz="4" w:space="0" w:color="auto"/>
            </w:tcBorders>
            <w:vAlign w:val="center"/>
          </w:tcPr>
          <w:p w14:paraId="665CBDC9" w14:textId="7FEE32F3" w:rsidR="00F667F9" w:rsidRPr="00F625E5" w:rsidRDefault="00F667F9" w:rsidP="005344F7">
            <w:pPr>
              <w:pStyle w:val="8tx1"/>
              <w:autoSpaceDE w:val="0"/>
              <w:spacing w:before="40" w:after="40"/>
              <w:rPr>
                <w:rFonts w:ascii="Times New Roman" w:hAnsi="Times New Roman"/>
                <w:i w:val="0"/>
                <w:color w:val="000000"/>
                <w:sz w:val="18"/>
                <w:szCs w:val="18"/>
              </w:rPr>
            </w:pPr>
          </w:p>
        </w:tc>
        <w:tc>
          <w:tcPr>
            <w:tcW w:w="1370" w:type="dxa"/>
            <w:tcBorders>
              <w:top w:val="single" w:sz="6" w:space="0" w:color="auto"/>
              <w:left w:val="single" w:sz="4" w:space="0" w:color="auto"/>
              <w:bottom w:val="single" w:sz="6" w:space="0" w:color="auto"/>
              <w:right w:val="single" w:sz="6" w:space="0" w:color="auto"/>
            </w:tcBorders>
            <w:vAlign w:val="center"/>
          </w:tcPr>
          <w:p w14:paraId="0EE9A742"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No</w:t>
            </w:r>
          </w:p>
        </w:tc>
        <w:tc>
          <w:tcPr>
            <w:tcW w:w="1548" w:type="dxa"/>
            <w:tcBorders>
              <w:top w:val="single" w:sz="6" w:space="0" w:color="auto"/>
              <w:left w:val="single" w:sz="6" w:space="0" w:color="auto"/>
              <w:bottom w:val="single" w:sz="6" w:space="0" w:color="auto"/>
              <w:right w:val="single" w:sz="6" w:space="0" w:color="auto"/>
            </w:tcBorders>
            <w:vAlign w:val="center"/>
          </w:tcPr>
          <w:p w14:paraId="34C23D49"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Low</w:t>
            </w:r>
          </w:p>
        </w:tc>
        <w:tc>
          <w:tcPr>
            <w:tcW w:w="1762" w:type="dxa"/>
            <w:tcBorders>
              <w:top w:val="single" w:sz="6" w:space="0" w:color="auto"/>
              <w:left w:val="single" w:sz="6" w:space="0" w:color="auto"/>
              <w:bottom w:val="single" w:sz="6" w:space="0" w:color="auto"/>
              <w:right w:val="single" w:sz="6" w:space="0" w:color="auto"/>
            </w:tcBorders>
            <w:vAlign w:val="center"/>
          </w:tcPr>
          <w:p w14:paraId="1AB5D6BD" w14:textId="77777777" w:rsidR="00F667F9" w:rsidRPr="00F625E5" w:rsidRDefault="00F667F9" w:rsidP="005344F7">
            <w:pPr>
              <w:pStyle w:val="8ct1"/>
              <w:spacing w:before="40" w:after="40"/>
              <w:rPr>
                <w:rFonts w:ascii="Times New Roman" w:hAnsi="Times New Roman"/>
                <w:i w:val="0"/>
                <w:color w:val="000000"/>
                <w:sz w:val="18"/>
                <w:szCs w:val="18"/>
              </w:rPr>
            </w:pPr>
            <w:r w:rsidRPr="00F625E5">
              <w:rPr>
                <w:rFonts w:ascii="Times New Roman" w:hAnsi="Times New Roman"/>
                <w:i w:val="0"/>
                <w:color w:val="000000"/>
                <w:sz w:val="18"/>
                <w:szCs w:val="18"/>
              </w:rPr>
              <w:t>L-2</w:t>
            </w:r>
          </w:p>
        </w:tc>
      </w:tr>
    </w:tbl>
    <w:p w14:paraId="73ED89DF" w14:textId="77777777" w:rsidR="00B56822" w:rsidRDefault="00B56822" w:rsidP="00CD78D2">
      <w:pPr>
        <w:pStyle w:val="Heading2"/>
        <w:numPr>
          <w:ilvl w:val="0"/>
          <w:numId w:val="0"/>
        </w:numPr>
        <w:ind w:left="576" w:hanging="576"/>
      </w:pPr>
    </w:p>
    <w:p w14:paraId="7ACF2EF0" w14:textId="77777777" w:rsidR="00B56822" w:rsidRDefault="00B56822" w:rsidP="00CD78D2"/>
    <w:p w14:paraId="7948A1FF" w14:textId="77777777" w:rsidR="00F1598D" w:rsidRPr="005103AF" w:rsidRDefault="00F1598D" w:rsidP="008F78D1">
      <w:pPr>
        <w:pStyle w:val="Heading2"/>
      </w:pPr>
      <w:bookmarkStart w:id="107" w:name="_Toc358987573"/>
      <w:r>
        <w:t>THREATENED AND ENDANGERED SPECIES</w:t>
      </w:r>
      <w:bookmarkEnd w:id="107"/>
    </w:p>
    <w:p w14:paraId="727BBABB" w14:textId="77777777" w:rsidR="00F1598D" w:rsidRPr="008F78D1" w:rsidRDefault="00F1598D" w:rsidP="008F78D1">
      <w:pPr>
        <w:pStyle w:val="BodyText"/>
      </w:pPr>
      <w:r w:rsidRPr="008F78D1">
        <w:t xml:space="preserve">The 2008 </w:t>
      </w:r>
      <w:r w:rsidR="003034CE" w:rsidRPr="008F78D1">
        <w:t>MSGP requires</w:t>
      </w:r>
      <w:r w:rsidRPr="008F78D1">
        <w:t xml:space="preserve"> Westover ARB to certify eligibility under this permit by ensuring that the storm water discharges, allowable non-storm water discharges, and discharge-related activities are not likely to jeopardize the continued existence of any species that are listed as endangered or threatened under the ESA. A certification statement and county-species list must be included in the SWPPP, along with supporting documentation on the eligibility determination.</w:t>
      </w:r>
    </w:p>
    <w:p w14:paraId="0FB784F5" w14:textId="77777777" w:rsidR="00F1598D" w:rsidRDefault="00F1598D" w:rsidP="008F78D1">
      <w:pPr>
        <w:pStyle w:val="BodyText"/>
      </w:pPr>
      <w:r w:rsidRPr="008F78D1">
        <w:t xml:space="preserve">The county-species list is found in </w:t>
      </w:r>
      <w:hyperlink w:anchor="table37" w:history="1">
        <w:r w:rsidRPr="008F78D1">
          <w:rPr>
            <w:rStyle w:val="Hyperlink"/>
            <w:color w:val="auto"/>
            <w:u w:val="none"/>
          </w:rPr>
          <w:t xml:space="preserve">Table </w:t>
        </w:r>
      </w:hyperlink>
      <w:r w:rsidR="006B0CF5">
        <w:t>6</w:t>
      </w:r>
      <w:r w:rsidRPr="008F78D1">
        <w:t xml:space="preserve">.  The below species have not been found at Westover.  </w:t>
      </w:r>
      <w:bookmarkStart w:id="108" w:name="table37"/>
      <w:bookmarkStart w:id="109" w:name="_Toc55631458"/>
      <w:bookmarkStart w:id="110" w:name="_Toc55631473"/>
      <w:bookmarkEnd w:id="108"/>
    </w:p>
    <w:p w14:paraId="0E746993" w14:textId="77777777" w:rsidR="00F1598D" w:rsidRPr="00656B25" w:rsidRDefault="004C020D" w:rsidP="00656B25">
      <w:pPr>
        <w:pStyle w:val="TableTitle"/>
        <w:spacing w:line="240" w:lineRule="auto"/>
        <w:rPr>
          <w:rStyle w:val="Bold"/>
        </w:rPr>
      </w:pPr>
      <w:bookmarkStart w:id="111" w:name="_Toc321832871"/>
      <w:r w:rsidRPr="00A94EFE">
        <w:rPr>
          <w:rStyle w:val="Bold"/>
        </w:rPr>
        <w:lastRenderedPageBreak/>
        <w:t xml:space="preserve">Table </w:t>
      </w:r>
      <w:r w:rsidR="000302EB" w:rsidRPr="00A94EFE">
        <w:rPr>
          <w:rStyle w:val="Bold"/>
        </w:rPr>
        <w:t>6</w:t>
      </w:r>
      <w:r w:rsidR="00FF4583" w:rsidRPr="00A94EFE">
        <w:rPr>
          <w:rStyle w:val="Bold"/>
        </w:rPr>
        <w:t>.</w:t>
      </w:r>
      <w:r w:rsidR="00F1598D" w:rsidRPr="00A94EFE">
        <w:rPr>
          <w:rStyle w:val="Bold"/>
        </w:rPr>
        <w:t xml:space="preserve"> Threatened and Endangered County</w:t>
      </w:r>
      <w:r w:rsidR="00325684">
        <w:rPr>
          <w:rStyle w:val="Bold"/>
        </w:rPr>
        <w:t xml:space="preserve"> </w:t>
      </w:r>
      <w:r w:rsidR="00F1598D" w:rsidRPr="00A94EFE">
        <w:rPr>
          <w:rStyle w:val="Bold"/>
        </w:rPr>
        <w:t>Species List for Hampden County, MA</w:t>
      </w:r>
      <w:bookmarkEnd w:id="109"/>
      <w:bookmarkEnd w:id="110"/>
      <w:r w:rsidR="00F1598D" w:rsidRPr="00A94EFE">
        <w:rPr>
          <w:rStyle w:val="Bold"/>
        </w:rPr>
        <w:t>.</w:t>
      </w:r>
      <w:bookmarkEnd w:id="111"/>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1573"/>
        <w:gridCol w:w="2747"/>
        <w:gridCol w:w="3240"/>
        <w:gridCol w:w="765"/>
        <w:gridCol w:w="405"/>
      </w:tblGrid>
      <w:tr w:rsidR="00F1598D" w:rsidRPr="005103AF" w14:paraId="02326F08" w14:textId="77777777" w:rsidTr="00CD78D2">
        <w:trPr>
          <w:gridBefore w:val="1"/>
          <w:wBefore w:w="270" w:type="dxa"/>
        </w:trPr>
        <w:tc>
          <w:tcPr>
            <w:tcW w:w="1573" w:type="dxa"/>
            <w:tcBorders>
              <w:bottom w:val="double" w:sz="4" w:space="0" w:color="auto"/>
            </w:tcBorders>
          </w:tcPr>
          <w:p w14:paraId="2302D338" w14:textId="77777777" w:rsidR="00F1598D" w:rsidRPr="00804628" w:rsidRDefault="00F1598D" w:rsidP="005344F7">
            <w:pPr>
              <w:jc w:val="center"/>
              <w:rPr>
                <w:b/>
                <w:color w:val="000000"/>
              </w:rPr>
            </w:pPr>
            <w:r w:rsidRPr="00804628">
              <w:rPr>
                <w:b/>
                <w:color w:val="000000"/>
              </w:rPr>
              <w:t>Group Name</w:t>
            </w:r>
          </w:p>
        </w:tc>
        <w:tc>
          <w:tcPr>
            <w:tcW w:w="2747" w:type="dxa"/>
            <w:tcBorders>
              <w:bottom w:val="double" w:sz="4" w:space="0" w:color="auto"/>
            </w:tcBorders>
          </w:tcPr>
          <w:p w14:paraId="3E6DC244" w14:textId="77777777" w:rsidR="00F1598D" w:rsidRPr="00804628" w:rsidRDefault="00F1598D" w:rsidP="005344F7">
            <w:pPr>
              <w:jc w:val="center"/>
              <w:rPr>
                <w:b/>
                <w:color w:val="000000"/>
              </w:rPr>
            </w:pPr>
            <w:r w:rsidRPr="00804628">
              <w:rPr>
                <w:b/>
                <w:color w:val="000000"/>
              </w:rPr>
              <w:t>Inverse Name</w:t>
            </w:r>
          </w:p>
        </w:tc>
        <w:tc>
          <w:tcPr>
            <w:tcW w:w="3240" w:type="dxa"/>
            <w:tcBorders>
              <w:bottom w:val="double" w:sz="4" w:space="0" w:color="auto"/>
            </w:tcBorders>
          </w:tcPr>
          <w:p w14:paraId="13C28A04" w14:textId="77777777" w:rsidR="00F1598D" w:rsidRPr="005103AF" w:rsidRDefault="00F1598D" w:rsidP="005344F7">
            <w:pPr>
              <w:jc w:val="center"/>
              <w:rPr>
                <w:b/>
                <w:color w:val="000000"/>
              </w:rPr>
            </w:pPr>
            <w:r w:rsidRPr="005103AF">
              <w:rPr>
                <w:b/>
                <w:color w:val="000000"/>
              </w:rPr>
              <w:t>Scientific Name</w:t>
            </w:r>
          </w:p>
        </w:tc>
        <w:tc>
          <w:tcPr>
            <w:tcW w:w="1170" w:type="dxa"/>
            <w:gridSpan w:val="2"/>
            <w:tcBorders>
              <w:bottom w:val="double" w:sz="4" w:space="0" w:color="auto"/>
            </w:tcBorders>
          </w:tcPr>
          <w:p w14:paraId="293570BB" w14:textId="77777777" w:rsidR="00F1598D" w:rsidRPr="005103AF" w:rsidRDefault="00F1598D" w:rsidP="005344F7">
            <w:pPr>
              <w:jc w:val="center"/>
              <w:rPr>
                <w:b/>
                <w:color w:val="000000"/>
              </w:rPr>
            </w:pPr>
            <w:r w:rsidRPr="005103AF">
              <w:rPr>
                <w:b/>
                <w:color w:val="000000"/>
              </w:rPr>
              <w:t>Status</w:t>
            </w:r>
          </w:p>
        </w:tc>
      </w:tr>
      <w:tr w:rsidR="00F1598D" w:rsidRPr="005103AF" w14:paraId="2E353DA1" w14:textId="77777777" w:rsidTr="00CD78D2">
        <w:trPr>
          <w:gridBefore w:val="1"/>
          <w:wBefore w:w="270" w:type="dxa"/>
        </w:trPr>
        <w:tc>
          <w:tcPr>
            <w:tcW w:w="1573" w:type="dxa"/>
            <w:tcBorders>
              <w:bottom w:val="single" w:sz="4" w:space="0" w:color="auto"/>
            </w:tcBorders>
          </w:tcPr>
          <w:p w14:paraId="63DA491D" w14:textId="77777777" w:rsidR="00F1598D" w:rsidRPr="00804628" w:rsidRDefault="00F1598D" w:rsidP="005344F7">
            <w:pPr>
              <w:rPr>
                <w:color w:val="000000"/>
              </w:rPr>
            </w:pPr>
            <w:r w:rsidRPr="00804628">
              <w:rPr>
                <w:color w:val="000000"/>
              </w:rPr>
              <w:t>Plants</w:t>
            </w:r>
          </w:p>
        </w:tc>
        <w:tc>
          <w:tcPr>
            <w:tcW w:w="2747" w:type="dxa"/>
            <w:tcBorders>
              <w:bottom w:val="single" w:sz="4" w:space="0" w:color="auto"/>
            </w:tcBorders>
          </w:tcPr>
          <w:p w14:paraId="4833DB1E" w14:textId="77777777" w:rsidR="00F1598D" w:rsidRPr="00804628" w:rsidRDefault="00F1598D" w:rsidP="005344F7">
            <w:pPr>
              <w:rPr>
                <w:color w:val="000000"/>
              </w:rPr>
            </w:pPr>
            <w:r w:rsidRPr="00804628">
              <w:rPr>
                <w:color w:val="000000"/>
              </w:rPr>
              <w:t>Pogonia, Small Whorled</w:t>
            </w:r>
          </w:p>
        </w:tc>
        <w:tc>
          <w:tcPr>
            <w:tcW w:w="3240" w:type="dxa"/>
            <w:tcBorders>
              <w:bottom w:val="single" w:sz="4" w:space="0" w:color="auto"/>
            </w:tcBorders>
          </w:tcPr>
          <w:p w14:paraId="0869E8DD" w14:textId="77777777" w:rsidR="00F1598D" w:rsidRPr="005103AF" w:rsidRDefault="00F1598D" w:rsidP="005344F7">
            <w:pPr>
              <w:rPr>
                <w:i/>
                <w:color w:val="000000"/>
              </w:rPr>
            </w:pPr>
            <w:r w:rsidRPr="005103AF">
              <w:rPr>
                <w:i/>
                <w:color w:val="000000"/>
              </w:rPr>
              <w:t>Isotria medeoloides</w:t>
            </w:r>
          </w:p>
        </w:tc>
        <w:tc>
          <w:tcPr>
            <w:tcW w:w="1170" w:type="dxa"/>
            <w:gridSpan w:val="2"/>
            <w:tcBorders>
              <w:bottom w:val="single" w:sz="4" w:space="0" w:color="auto"/>
            </w:tcBorders>
          </w:tcPr>
          <w:p w14:paraId="62172D64" w14:textId="77777777" w:rsidR="00F1598D" w:rsidRPr="005103AF" w:rsidRDefault="00F1598D" w:rsidP="005344F7">
            <w:pPr>
              <w:rPr>
                <w:color w:val="000000"/>
              </w:rPr>
            </w:pPr>
            <w:r w:rsidRPr="005103AF">
              <w:rPr>
                <w:color w:val="000000"/>
              </w:rPr>
              <w:t>T</w:t>
            </w:r>
            <w:r w:rsidR="00A94EFE">
              <w:rPr>
                <w:color w:val="000000"/>
              </w:rPr>
              <w:t>hreatened</w:t>
            </w:r>
          </w:p>
        </w:tc>
      </w:tr>
      <w:tr w:rsidR="00F1598D" w:rsidRPr="005103AF" w14:paraId="0C942989" w14:textId="77777777" w:rsidTr="00CD78D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gridAfter w:val="1"/>
          <w:wAfter w:w="405" w:type="dxa"/>
          <w:jc w:val="center"/>
        </w:trPr>
        <w:tc>
          <w:tcPr>
            <w:tcW w:w="8595" w:type="dxa"/>
            <w:gridSpan w:val="5"/>
            <w:tcBorders>
              <w:top w:val="single" w:sz="6" w:space="0" w:color="auto"/>
            </w:tcBorders>
            <w:vAlign w:val="center"/>
          </w:tcPr>
          <w:p w14:paraId="4B8A1D55" w14:textId="77777777" w:rsidR="00B56822" w:rsidRDefault="00F1598D" w:rsidP="00CD78D2">
            <w:pPr>
              <w:pStyle w:val="tablenote"/>
              <w:tabs>
                <w:tab w:val="clear" w:pos="8640"/>
              </w:tabs>
              <w:spacing w:after="60"/>
              <w:rPr>
                <w:rFonts w:ascii="Times New Roman" w:hAnsi="Times New Roman"/>
                <w:color w:val="000000"/>
              </w:rPr>
            </w:pPr>
            <w:r w:rsidRPr="00804628">
              <w:rPr>
                <w:rFonts w:ascii="Times New Roman" w:hAnsi="Times New Roman"/>
                <w:color w:val="000000"/>
              </w:rPr>
              <w:t xml:space="preserve">Source: US </w:t>
            </w:r>
            <w:r w:rsidR="00A94EFE" w:rsidRPr="00804628">
              <w:rPr>
                <w:rFonts w:ascii="Times New Roman" w:hAnsi="Times New Roman"/>
                <w:color w:val="000000"/>
              </w:rPr>
              <w:t>Fish and Wildlife Service</w:t>
            </w:r>
            <w:r w:rsidRPr="00804628">
              <w:rPr>
                <w:rFonts w:ascii="Times New Roman" w:hAnsi="Times New Roman"/>
                <w:color w:val="000000"/>
              </w:rPr>
              <w:t xml:space="preserve">, </w:t>
            </w:r>
            <w:r w:rsidR="00A94EFE" w:rsidRPr="00804628">
              <w:rPr>
                <w:rFonts w:ascii="Times New Roman" w:hAnsi="Times New Roman"/>
                <w:color w:val="000000"/>
              </w:rPr>
              <w:t>10/7/2011</w:t>
            </w:r>
            <w:r w:rsidRPr="00804628">
              <w:rPr>
                <w:rFonts w:ascii="Times New Roman" w:hAnsi="Times New Roman"/>
                <w:color w:val="000000"/>
              </w:rPr>
              <w:t>.</w:t>
            </w:r>
          </w:p>
        </w:tc>
      </w:tr>
    </w:tbl>
    <w:p w14:paraId="2B0A3693" w14:textId="77777777" w:rsidR="00F1598D" w:rsidRPr="005103AF" w:rsidRDefault="00F1598D" w:rsidP="003F36A9">
      <w:pPr>
        <w:pStyle w:val="BodyText"/>
      </w:pPr>
      <w:r w:rsidRPr="005103AF">
        <w:t xml:space="preserve">The Westover ARB's Fish and Wildlife/Threatened and Endangered (F&amp;W/T&amp;E) Species Management Plan (SEA 1999) contains specific information regarding and also a list of the threatened and endangered species in the geographic area of Westover ARB. The U.S. Fish and Wildlife Service (USFWS) and the Massachusetts Natural History and Endangered Species Program (MNHESP) were contacted during development of the F&amp;W/T&amp;E Species Management Plan. The MNHESP completed several surveys in 1995 to confirm the presence or absence of federally listed endangered, threatened, or candidate plant and animal species at Westover ARB.  No federally listed plant or animal species were identified as inhabiting the Base during the surveys. Therefore, Criteria A of MSGP Section 1.2.3.6.3 has been satisfied, which certifies that, "…No endangered or threatened species or critical </w:t>
      </w:r>
      <w:r w:rsidR="00BA7C08" w:rsidRPr="005103AF">
        <w:t>habitats are</w:t>
      </w:r>
      <w:r w:rsidRPr="005103AF">
        <w:t xml:space="preserve"> in the proximity to the facility or the point where authorized discharge</w:t>
      </w:r>
      <w:r>
        <w:t>s reach the receiving waters…"</w:t>
      </w:r>
    </w:p>
    <w:p w14:paraId="41DC7C05" w14:textId="77777777" w:rsidR="00F1598D" w:rsidRPr="003F36A9" w:rsidRDefault="00F1598D" w:rsidP="003F36A9">
      <w:pPr>
        <w:pStyle w:val="Heading2"/>
      </w:pPr>
      <w:bookmarkStart w:id="112" w:name="_Toc358987574"/>
      <w:r w:rsidRPr="003F36A9">
        <w:t>NATIONAL HISTORIC PLACES PROTECTION CERTIFICATION</w:t>
      </w:r>
      <w:bookmarkEnd w:id="112"/>
    </w:p>
    <w:p w14:paraId="428EA4C2" w14:textId="77777777" w:rsidR="00F1598D" w:rsidRPr="005103AF" w:rsidRDefault="00F1598D" w:rsidP="003F36A9">
      <w:pPr>
        <w:pStyle w:val="BodyText"/>
      </w:pPr>
      <w:r w:rsidRPr="005103AF">
        <w:t>The 200</w:t>
      </w:r>
      <w:r>
        <w:t>8</w:t>
      </w:r>
      <w:r w:rsidRPr="005103AF">
        <w:t xml:space="preserve"> MSGP requires Westover ARB to certify eligibility under this permit by ensuring that the storm water discharges, allowable non-storm water discharges, and discharge-related activities are not likely to affect a property that is either listed or eligible for listing on the National Register of Historic Places. A certification statement must be included in the SWPPP.</w:t>
      </w:r>
    </w:p>
    <w:p w14:paraId="75537141" w14:textId="77777777" w:rsidR="00F5111A" w:rsidRPr="0035706F" w:rsidRDefault="00F1598D" w:rsidP="003F36A9">
      <w:pPr>
        <w:pStyle w:val="BodyText"/>
        <w:rPr>
          <w:b/>
          <w:i/>
        </w:rPr>
        <w:sectPr w:rsidR="00F5111A" w:rsidRPr="0035706F" w:rsidSect="00BB258A">
          <w:headerReference w:type="default" r:id="rId22"/>
          <w:footerReference w:type="default" r:id="rId23"/>
          <w:pgSz w:w="12240" w:h="15840"/>
          <w:pgMar w:top="1440" w:right="1440" w:bottom="1440" w:left="1440" w:header="720" w:footer="720" w:gutter="0"/>
          <w:cols w:space="720"/>
          <w:docGrid w:linePitch="360"/>
        </w:sectPr>
      </w:pPr>
      <w:r w:rsidRPr="005103AF">
        <w:t>No facilities at Westover ARB are listed on the National Register Information System. As per the Natural and Cultural Resources Program Manager at Westover ARB, no facilities</w:t>
      </w:r>
      <w:r w:rsidR="00867370">
        <w:t xml:space="preserve"> </w:t>
      </w:r>
      <w:r w:rsidRPr="005103AF">
        <w:t xml:space="preserve">affected by storm water discharges or BMPs are eligible or are planned for listing on the National Register of Historic Places in the near future. </w:t>
      </w:r>
      <w:r w:rsidR="00804628">
        <w:t xml:space="preserve"> Therefore, Criteria A of MSGP S</w:t>
      </w:r>
      <w:r w:rsidRPr="005103AF">
        <w:t>ection 1.2.3.71. has been satisfied, which certifies that, "…the storm water discharges, allowable non-storm water discharges, and discharge-related activities do not affect a property that is listed or is eligible for listing on the National Register of Historic Places as maintained by the Secretary of the Interior…"</w:t>
      </w:r>
      <w:r w:rsidR="0035706F">
        <w:t>.</w:t>
      </w:r>
    </w:p>
    <w:p w14:paraId="1D2CAF18" w14:textId="77777777" w:rsidR="00F5111A" w:rsidRPr="003F36A9" w:rsidRDefault="006B2A1D" w:rsidP="003F36A9">
      <w:pPr>
        <w:pStyle w:val="Heading1"/>
      </w:pPr>
      <w:bookmarkStart w:id="113" w:name="_Toc358987575"/>
      <w:bookmarkStart w:id="114" w:name="_Toc389895608"/>
      <w:r w:rsidRPr="003F36A9">
        <w:lastRenderedPageBreak/>
        <w:t>STORM</w:t>
      </w:r>
      <w:r w:rsidR="00804628">
        <w:t xml:space="preserve"> WATER BEST MANAGEMENT PRACTICES (</w:t>
      </w:r>
      <w:r w:rsidRPr="003F36A9">
        <w:t>BMPS</w:t>
      </w:r>
      <w:r w:rsidR="00804628">
        <w:t>)</w:t>
      </w:r>
      <w:bookmarkEnd w:id="113"/>
      <w:r w:rsidRPr="003F36A9">
        <w:t xml:space="preserve"> </w:t>
      </w:r>
      <w:bookmarkEnd w:id="114"/>
    </w:p>
    <w:p w14:paraId="5645F586" w14:textId="77777777" w:rsidR="00F5111A" w:rsidRPr="003F36A9" w:rsidRDefault="00F5111A" w:rsidP="003F36A9">
      <w:pPr>
        <w:pStyle w:val="BodyText"/>
      </w:pPr>
      <w:r w:rsidRPr="003F36A9">
        <w:t>The EPA guidance manual, Storm Water Management for Industrial Activities—Developing Pollution Prevention Plans and Best Management Practices [hereinafter referred to as the Storm Water Guidance Manual (SWGM)] uses the term “best management practices” (BMPs) for all SWPP measures, practices, and controls. This plan use</w:t>
      </w:r>
      <w:r w:rsidR="00867370">
        <w:t>s</w:t>
      </w:r>
      <w:r w:rsidRPr="003F36A9">
        <w:t xml:space="preserve"> the term BMP in the same manner.</w:t>
      </w:r>
    </w:p>
    <w:p w14:paraId="54E8EC4C" w14:textId="77777777" w:rsidR="00F5111A" w:rsidRPr="003F36A9" w:rsidRDefault="00F5111A" w:rsidP="003F36A9">
      <w:pPr>
        <w:pStyle w:val="BodyText"/>
      </w:pPr>
      <w:r w:rsidRPr="003F36A9">
        <w:t>BMPs are measures used to prevent or mitigate pollution from any type of activity. BMPs are a very broad class of measures and may include processes, procedures, schedules of activities, prohibitions on practices, and other management practices to prevent or reduce water pollution. They may be inexpensive or costly. BMPs can be anything that prevents toxic, hazardous, or nuisance substances from entering storm water.</w:t>
      </w:r>
    </w:p>
    <w:p w14:paraId="06BDF88E" w14:textId="77777777" w:rsidR="00F5111A" w:rsidRPr="003F36A9" w:rsidRDefault="00F5111A" w:rsidP="003F36A9">
      <w:pPr>
        <w:pStyle w:val="BodyText"/>
      </w:pPr>
      <w:r w:rsidRPr="003F36A9">
        <w:t xml:space="preserve">This section provides a detailed description of BMPs and is divided into two subsections related to the type </w:t>
      </w:r>
      <w:r w:rsidR="00867370">
        <w:t xml:space="preserve">of </w:t>
      </w:r>
      <w:r w:rsidRPr="003F36A9">
        <w:t xml:space="preserve">BMP and the areas in which they are applied. Site-specific BMPs that were identified and suggested during the annual compliance inspection can be found on the IAP inspection forms in </w:t>
      </w:r>
      <w:bookmarkStart w:id="115" w:name="_Hlt498745527"/>
      <w:r w:rsidRPr="003F36A9">
        <w:t>Appendix C</w:t>
      </w:r>
      <w:bookmarkEnd w:id="115"/>
      <w:r w:rsidRPr="003F36A9">
        <w:t>.</w:t>
      </w:r>
    </w:p>
    <w:p w14:paraId="40F50400" w14:textId="77777777" w:rsidR="00F5111A" w:rsidRPr="003F36A9" w:rsidRDefault="00F5111A" w:rsidP="003F36A9">
      <w:pPr>
        <w:pStyle w:val="BodyText"/>
      </w:pPr>
      <w:r w:rsidRPr="003F36A9">
        <w:t>The BMPs suggested in this plan are the best, most cost effective way to correct potential storm water pollution problems, and they have been selected for the Base with the best available information. In the future, should information or industrial operations change, the Base may want to cancel plans to develop specific BMPs because a more effective BMP is available or because it is no longer necessary.</w:t>
      </w:r>
    </w:p>
    <w:p w14:paraId="12A7587B" w14:textId="77777777" w:rsidR="00F5111A" w:rsidRDefault="00980A38" w:rsidP="00395C71">
      <w:pPr>
        <w:pStyle w:val="Heading2"/>
      </w:pPr>
      <w:bookmarkStart w:id="116" w:name="_Toc389895609"/>
      <w:bookmarkStart w:id="117" w:name="_Toc358987576"/>
      <w:r>
        <w:t>GENERAL BASE-WIDE BMPS</w:t>
      </w:r>
      <w:bookmarkEnd w:id="116"/>
      <w:bookmarkEnd w:id="117"/>
    </w:p>
    <w:p w14:paraId="38FA306A" w14:textId="77777777" w:rsidR="00F5111A" w:rsidRDefault="00F5111A" w:rsidP="008053BF">
      <w:pPr>
        <w:pStyle w:val="BodyText"/>
      </w:pPr>
      <w:r>
        <w:t xml:space="preserve">There are numerous BMPs that apply generally to the </w:t>
      </w:r>
      <w:r w:rsidR="00325CF0">
        <w:t>B</w:t>
      </w:r>
      <w:r>
        <w:t xml:space="preserve">ase as a whole. These </w:t>
      </w:r>
      <w:r w:rsidR="00325CF0">
        <w:t>B</w:t>
      </w:r>
      <w:r>
        <w:t>ase-wide BMPs are discussed in this section.</w:t>
      </w:r>
    </w:p>
    <w:p w14:paraId="71202227" w14:textId="77777777" w:rsidR="00F5111A" w:rsidRPr="008053BF" w:rsidRDefault="00F5111A" w:rsidP="008053BF">
      <w:pPr>
        <w:pStyle w:val="Heading3"/>
      </w:pPr>
      <w:bookmarkStart w:id="118" w:name="_Toc358987577"/>
      <w:bookmarkStart w:id="119" w:name="_Toc389895610"/>
      <w:r w:rsidRPr="008053BF">
        <w:t>Good Housekeeping</w:t>
      </w:r>
      <w:bookmarkEnd w:id="118"/>
      <w:r w:rsidRPr="008053BF">
        <w:t xml:space="preserve"> </w:t>
      </w:r>
      <w:bookmarkEnd w:id="119"/>
    </w:p>
    <w:p w14:paraId="78CB3597" w14:textId="77777777" w:rsidR="00F5111A" w:rsidRPr="008053BF" w:rsidRDefault="00F5111A" w:rsidP="008053BF">
      <w:pPr>
        <w:pStyle w:val="BodyText"/>
      </w:pPr>
      <w:r w:rsidRPr="008053BF">
        <w:t>Good housekeeping practices are designed to maintain a clean and orderly work environment. Often the most effective first step towards preventing pollution in storm water from industrial sites simply involves using good common sense to improve the facility’s basic housekeeping methods. Poor housekeeping can result in more waste being generated than necessary and an increased potential for storm water contamination. A clean and orderly work area reduces the possibility of hazards to shop personnel. Well-maintained and orderly material and chemical storage areas will reduce the possibility of storm water mixing with pollutants.</w:t>
      </w:r>
    </w:p>
    <w:p w14:paraId="26D3D2C6" w14:textId="77777777" w:rsidR="00F5111A" w:rsidRPr="008053BF" w:rsidRDefault="00F5111A" w:rsidP="008053BF">
      <w:pPr>
        <w:pStyle w:val="BodyText"/>
      </w:pPr>
      <w:r w:rsidRPr="008053BF">
        <w:t xml:space="preserve">Currently, good housekeeping practices at the Base are a common sense BMP that are left up to the individual IAP managers. At most IAPs, good housekeeping practices are adequate and in some cases exceptional. To ensure good housekeeping is maintained at all IAPs at the Base, a specific set of guidelines was developed for managers to instruct their personnel to follow. The guidelines for good housekeeping practices are shown in </w:t>
      </w:r>
      <w:hyperlink w:anchor="table41" w:history="1">
        <w:r w:rsidRPr="008053BF">
          <w:rPr>
            <w:rStyle w:val="Hyperlink"/>
            <w:color w:val="auto"/>
            <w:u w:val="none"/>
          </w:rPr>
          <w:t xml:space="preserve">Table </w:t>
        </w:r>
      </w:hyperlink>
      <w:r w:rsidR="00C32BA0">
        <w:rPr>
          <w:rStyle w:val="Hyperlink"/>
          <w:color w:val="auto"/>
          <w:u w:val="none"/>
        </w:rPr>
        <w:t>7</w:t>
      </w:r>
      <w:r w:rsidRPr="008053BF">
        <w:t xml:space="preserve">. The guidelines are distributed to all area managers after semi-annual SWPP team meetings. In addition, the good housekeeping </w:t>
      </w:r>
      <w:r w:rsidR="00222887" w:rsidRPr="008053BF">
        <w:t>guideline is</w:t>
      </w:r>
      <w:r w:rsidRPr="008053BF">
        <w:t xml:space="preserve"> a topic covered in the ann</w:t>
      </w:r>
      <w:r w:rsidR="00804628">
        <w:t>ual SWPPP training course (see S</w:t>
      </w:r>
      <w:r w:rsidRPr="008053BF">
        <w:t>ubsection 4.1.5 for more details on SWPPP training.)</w:t>
      </w:r>
    </w:p>
    <w:p w14:paraId="2749C595" w14:textId="77777777" w:rsidR="00F5111A" w:rsidRDefault="00F5111A" w:rsidP="00F5111A">
      <w:pPr>
        <w:tabs>
          <w:tab w:val="left" w:pos="1080"/>
        </w:tabs>
        <w:suppressAutoHyphens/>
        <w:jc w:val="both"/>
        <w:rPr>
          <w:sz w:val="22"/>
        </w:rPr>
      </w:pPr>
    </w:p>
    <w:p w14:paraId="542D9BD3" w14:textId="77777777" w:rsidR="008053BF" w:rsidRDefault="008053BF" w:rsidP="00F5111A">
      <w:pPr>
        <w:tabs>
          <w:tab w:val="left" w:pos="1080"/>
        </w:tabs>
        <w:suppressAutoHyphens/>
        <w:jc w:val="both"/>
        <w:rPr>
          <w:sz w:val="22"/>
        </w:rPr>
      </w:pPr>
    </w:p>
    <w:p w14:paraId="74BFDE6B" w14:textId="77777777" w:rsidR="00F5111A" w:rsidRPr="008053BF" w:rsidRDefault="00F5111A" w:rsidP="00F5111A">
      <w:pPr>
        <w:pStyle w:val="TableTitle"/>
        <w:keepNext/>
        <w:spacing w:line="240" w:lineRule="auto"/>
        <w:rPr>
          <w:rStyle w:val="Bold"/>
        </w:rPr>
      </w:pPr>
      <w:bookmarkStart w:id="120" w:name="table41"/>
      <w:bookmarkStart w:id="121" w:name="_Toc324131052"/>
      <w:bookmarkStart w:id="122" w:name="_Toc382116206"/>
      <w:bookmarkStart w:id="123" w:name="_Toc389895644"/>
      <w:bookmarkStart w:id="124" w:name="_Toc321832872"/>
      <w:bookmarkEnd w:id="120"/>
      <w:r w:rsidRPr="008053BF">
        <w:rPr>
          <w:rStyle w:val="Bold"/>
        </w:rPr>
        <w:lastRenderedPageBreak/>
        <w:t xml:space="preserve">Table </w:t>
      </w:r>
      <w:r w:rsidR="00C32BA0">
        <w:rPr>
          <w:rStyle w:val="Bold"/>
        </w:rPr>
        <w:t>7</w:t>
      </w:r>
      <w:r w:rsidRPr="008053BF">
        <w:rPr>
          <w:rStyle w:val="Bold"/>
        </w:rPr>
        <w:t>. Guidelines for Good Housekeeping</w:t>
      </w:r>
      <w:bookmarkEnd w:id="121"/>
      <w:bookmarkEnd w:id="122"/>
      <w:bookmarkEnd w:id="123"/>
      <w:bookmarkEnd w:id="124"/>
    </w:p>
    <w:p w14:paraId="7FC496DE" w14:textId="77777777" w:rsidR="00F5111A" w:rsidRPr="005813B1" w:rsidRDefault="00F5111A" w:rsidP="00F5111A">
      <w:pPr>
        <w:keepNext/>
        <w:rPr>
          <w:rStyle w:val="StyleBold"/>
        </w:rPr>
      </w:pPr>
    </w:p>
    <w:tbl>
      <w:tblPr>
        <w:tblW w:w="0" w:type="auto"/>
        <w:jc w:val="center"/>
        <w:tblLayout w:type="fixed"/>
        <w:tblCellMar>
          <w:left w:w="80" w:type="dxa"/>
          <w:right w:w="80" w:type="dxa"/>
        </w:tblCellMar>
        <w:tblLook w:val="0000" w:firstRow="0" w:lastRow="0" w:firstColumn="0" w:lastColumn="0" w:noHBand="0" w:noVBand="0"/>
      </w:tblPr>
      <w:tblGrid>
        <w:gridCol w:w="8075"/>
      </w:tblGrid>
      <w:tr w:rsidR="00F5111A" w14:paraId="37D86F2F" w14:textId="77777777" w:rsidTr="002E535A">
        <w:trPr>
          <w:cantSplit/>
          <w:jc w:val="center"/>
        </w:trPr>
        <w:tc>
          <w:tcPr>
            <w:tcW w:w="8075" w:type="dxa"/>
            <w:tcBorders>
              <w:top w:val="single" w:sz="6" w:space="0" w:color="auto"/>
              <w:left w:val="single" w:sz="6" w:space="0" w:color="auto"/>
              <w:right w:val="single" w:sz="6" w:space="0" w:color="auto"/>
            </w:tcBorders>
            <w:vAlign w:val="center"/>
          </w:tcPr>
          <w:p w14:paraId="33DCC759" w14:textId="77777777" w:rsidR="00F5111A" w:rsidRDefault="00F5111A" w:rsidP="002C49CB">
            <w:pPr>
              <w:pStyle w:val="Bullet0"/>
              <w:numPr>
                <w:ilvl w:val="0"/>
                <w:numId w:val="115"/>
              </w:numPr>
              <w:tabs>
                <w:tab w:val="clear" w:pos="1440"/>
                <w:tab w:val="num" w:pos="320"/>
              </w:tabs>
              <w:ind w:left="320" w:hanging="270"/>
            </w:pPr>
            <w:r>
              <w:t>Maintain dry, clean floors and ground surfaces by using brooms, shovels, vacuum cleaners, or cleaning machines (do not hose down floors with water)</w:t>
            </w:r>
          </w:p>
        </w:tc>
      </w:tr>
      <w:tr w:rsidR="00F5111A" w14:paraId="578E8FEA" w14:textId="77777777" w:rsidTr="002E535A">
        <w:trPr>
          <w:cantSplit/>
          <w:jc w:val="center"/>
        </w:trPr>
        <w:tc>
          <w:tcPr>
            <w:tcW w:w="8075" w:type="dxa"/>
            <w:tcBorders>
              <w:left w:val="single" w:sz="6" w:space="0" w:color="auto"/>
              <w:right w:val="single" w:sz="6" w:space="0" w:color="auto"/>
            </w:tcBorders>
            <w:vAlign w:val="center"/>
          </w:tcPr>
          <w:p w14:paraId="052E2D5A" w14:textId="77777777" w:rsidR="00F5111A" w:rsidRDefault="00F5111A" w:rsidP="002C49CB">
            <w:pPr>
              <w:pStyle w:val="Bullet0"/>
              <w:numPr>
                <w:ilvl w:val="0"/>
                <w:numId w:val="115"/>
              </w:numPr>
              <w:tabs>
                <w:tab w:val="clear" w:pos="1440"/>
                <w:tab w:val="num" w:pos="320"/>
              </w:tabs>
              <w:ind w:left="320" w:hanging="270"/>
            </w:pPr>
            <w:r>
              <w:t>Use dry clean-up methods to collect spills, and ensure that spill cleanup procedures are understood by employees</w:t>
            </w:r>
          </w:p>
        </w:tc>
      </w:tr>
      <w:tr w:rsidR="00F5111A" w14:paraId="4898F695" w14:textId="77777777" w:rsidTr="002E535A">
        <w:trPr>
          <w:cantSplit/>
          <w:jc w:val="center"/>
        </w:trPr>
        <w:tc>
          <w:tcPr>
            <w:tcW w:w="8075" w:type="dxa"/>
            <w:tcBorders>
              <w:left w:val="single" w:sz="6" w:space="0" w:color="auto"/>
              <w:right w:val="single" w:sz="6" w:space="0" w:color="auto"/>
            </w:tcBorders>
            <w:vAlign w:val="center"/>
          </w:tcPr>
          <w:p w14:paraId="1333E305" w14:textId="77777777" w:rsidR="00F5111A" w:rsidRDefault="00F5111A" w:rsidP="002C49CB">
            <w:pPr>
              <w:pStyle w:val="Bullet0"/>
              <w:numPr>
                <w:ilvl w:val="0"/>
                <w:numId w:val="115"/>
              </w:numPr>
              <w:tabs>
                <w:tab w:val="clear" w:pos="1440"/>
                <w:tab w:val="num" w:pos="320"/>
              </w:tabs>
              <w:ind w:left="320" w:hanging="270"/>
            </w:pPr>
            <w:r>
              <w:t xml:space="preserve">Store hazardous waste containers in </w:t>
            </w:r>
            <w:r w:rsidR="00867370">
              <w:t xml:space="preserve">the </w:t>
            </w:r>
            <w:r>
              <w:t>appropriate accumulation area</w:t>
            </w:r>
          </w:p>
        </w:tc>
      </w:tr>
      <w:tr w:rsidR="00F5111A" w14:paraId="24EEB6D5" w14:textId="77777777" w:rsidTr="002E535A">
        <w:trPr>
          <w:cantSplit/>
          <w:jc w:val="center"/>
        </w:trPr>
        <w:tc>
          <w:tcPr>
            <w:tcW w:w="8075" w:type="dxa"/>
            <w:tcBorders>
              <w:left w:val="single" w:sz="6" w:space="0" w:color="auto"/>
              <w:right w:val="single" w:sz="6" w:space="0" w:color="auto"/>
            </w:tcBorders>
            <w:vAlign w:val="center"/>
          </w:tcPr>
          <w:p w14:paraId="2F387BB6" w14:textId="77777777" w:rsidR="00F5111A" w:rsidRDefault="00F5111A" w:rsidP="002C49CB">
            <w:pPr>
              <w:pStyle w:val="Bullet0"/>
              <w:numPr>
                <w:ilvl w:val="0"/>
                <w:numId w:val="115"/>
              </w:numPr>
              <w:tabs>
                <w:tab w:val="clear" w:pos="1440"/>
                <w:tab w:val="num" w:pos="320"/>
              </w:tabs>
              <w:ind w:left="320" w:hanging="270"/>
            </w:pPr>
            <w:r>
              <w:t>Regularly pickup and dispose of garbage and non-hazardous waste material</w:t>
            </w:r>
          </w:p>
        </w:tc>
      </w:tr>
      <w:tr w:rsidR="00F5111A" w14:paraId="2159BB72" w14:textId="77777777" w:rsidTr="002E535A">
        <w:trPr>
          <w:cantSplit/>
          <w:jc w:val="center"/>
        </w:trPr>
        <w:tc>
          <w:tcPr>
            <w:tcW w:w="8075" w:type="dxa"/>
            <w:tcBorders>
              <w:left w:val="single" w:sz="6" w:space="0" w:color="auto"/>
              <w:right w:val="single" w:sz="6" w:space="0" w:color="auto"/>
            </w:tcBorders>
            <w:vAlign w:val="center"/>
          </w:tcPr>
          <w:p w14:paraId="74E8C851" w14:textId="77777777" w:rsidR="00F5111A" w:rsidRDefault="00F5111A" w:rsidP="002C49CB">
            <w:pPr>
              <w:pStyle w:val="Bullet0"/>
              <w:numPr>
                <w:ilvl w:val="0"/>
                <w:numId w:val="115"/>
              </w:numPr>
              <w:tabs>
                <w:tab w:val="clear" w:pos="1440"/>
                <w:tab w:val="num" w:pos="320"/>
              </w:tabs>
              <w:ind w:left="320" w:hanging="270"/>
            </w:pPr>
            <w:r>
              <w:t>Make sure vehicles, equipment, and machinery are working properly</w:t>
            </w:r>
          </w:p>
        </w:tc>
      </w:tr>
      <w:tr w:rsidR="00F5111A" w14:paraId="5763D2C5" w14:textId="77777777" w:rsidTr="002E535A">
        <w:trPr>
          <w:cantSplit/>
          <w:jc w:val="center"/>
        </w:trPr>
        <w:tc>
          <w:tcPr>
            <w:tcW w:w="8075" w:type="dxa"/>
            <w:tcBorders>
              <w:left w:val="single" w:sz="6" w:space="0" w:color="auto"/>
              <w:right w:val="single" w:sz="6" w:space="0" w:color="auto"/>
            </w:tcBorders>
            <w:vAlign w:val="center"/>
          </w:tcPr>
          <w:p w14:paraId="0A78CD2C" w14:textId="77777777" w:rsidR="00F5111A" w:rsidRDefault="00F5111A" w:rsidP="002C49CB">
            <w:pPr>
              <w:pStyle w:val="Bullet0"/>
              <w:numPr>
                <w:ilvl w:val="0"/>
                <w:numId w:val="115"/>
              </w:numPr>
              <w:tabs>
                <w:tab w:val="clear" w:pos="1440"/>
                <w:tab w:val="num" w:pos="320"/>
              </w:tabs>
              <w:ind w:left="320" w:hanging="270"/>
            </w:pPr>
            <w:r>
              <w:t>Routinely inspect for leaks or conditions that could lead to discharge of chemicals or contact of storm water with raw materials, intermediate materials, waste materials, or products</w:t>
            </w:r>
          </w:p>
        </w:tc>
      </w:tr>
      <w:tr w:rsidR="00F5111A" w14:paraId="43C7ECA4" w14:textId="77777777" w:rsidTr="002E535A">
        <w:trPr>
          <w:cantSplit/>
          <w:jc w:val="center"/>
        </w:trPr>
        <w:tc>
          <w:tcPr>
            <w:tcW w:w="8075" w:type="dxa"/>
            <w:tcBorders>
              <w:left w:val="single" w:sz="6" w:space="0" w:color="auto"/>
              <w:right w:val="single" w:sz="6" w:space="0" w:color="auto"/>
            </w:tcBorders>
            <w:vAlign w:val="center"/>
          </w:tcPr>
          <w:p w14:paraId="2B99BBD7" w14:textId="77777777" w:rsidR="00F5111A" w:rsidRDefault="00F5111A" w:rsidP="002C49CB">
            <w:pPr>
              <w:pStyle w:val="Bullet0"/>
              <w:numPr>
                <w:ilvl w:val="0"/>
                <w:numId w:val="115"/>
              </w:numPr>
              <w:tabs>
                <w:tab w:val="clear" w:pos="1440"/>
                <w:tab w:val="num" w:pos="320"/>
              </w:tabs>
              <w:ind w:left="320" w:hanging="270"/>
            </w:pPr>
            <w:r>
              <w:t xml:space="preserve">Remove debris from storm water catch basins </w:t>
            </w:r>
          </w:p>
        </w:tc>
      </w:tr>
      <w:tr w:rsidR="00F5111A" w14:paraId="6893DC83" w14:textId="77777777" w:rsidTr="002E535A">
        <w:trPr>
          <w:cantSplit/>
          <w:jc w:val="center"/>
        </w:trPr>
        <w:tc>
          <w:tcPr>
            <w:tcW w:w="8075" w:type="dxa"/>
            <w:tcBorders>
              <w:left w:val="single" w:sz="6" w:space="0" w:color="auto"/>
              <w:right w:val="single" w:sz="6" w:space="0" w:color="auto"/>
            </w:tcBorders>
            <w:vAlign w:val="center"/>
          </w:tcPr>
          <w:p w14:paraId="67CE18A2" w14:textId="77777777" w:rsidR="00F5111A" w:rsidRDefault="00F5111A" w:rsidP="002C49CB">
            <w:pPr>
              <w:pStyle w:val="Bullet0"/>
              <w:numPr>
                <w:ilvl w:val="0"/>
                <w:numId w:val="115"/>
              </w:numPr>
              <w:tabs>
                <w:tab w:val="clear" w:pos="1440"/>
                <w:tab w:val="num" w:pos="320"/>
              </w:tabs>
              <w:ind w:left="320" w:hanging="270"/>
            </w:pPr>
            <w:r>
              <w:t>Drain fluid from old parts prior to disposal</w:t>
            </w:r>
          </w:p>
        </w:tc>
      </w:tr>
      <w:tr w:rsidR="00F5111A" w14:paraId="31FA7546" w14:textId="77777777" w:rsidTr="002E535A">
        <w:trPr>
          <w:cantSplit/>
          <w:jc w:val="center"/>
        </w:trPr>
        <w:tc>
          <w:tcPr>
            <w:tcW w:w="8075" w:type="dxa"/>
            <w:tcBorders>
              <w:left w:val="single" w:sz="6" w:space="0" w:color="auto"/>
              <w:right w:val="single" w:sz="6" w:space="0" w:color="auto"/>
            </w:tcBorders>
            <w:vAlign w:val="center"/>
          </w:tcPr>
          <w:p w14:paraId="0B7F6961" w14:textId="77777777" w:rsidR="00F5111A" w:rsidRDefault="00F5111A" w:rsidP="002C49CB">
            <w:pPr>
              <w:pStyle w:val="Bullet0"/>
              <w:numPr>
                <w:ilvl w:val="0"/>
                <w:numId w:val="115"/>
              </w:numPr>
              <w:tabs>
                <w:tab w:val="clear" w:pos="1440"/>
                <w:tab w:val="num" w:pos="320"/>
              </w:tabs>
              <w:ind w:left="320" w:hanging="270"/>
            </w:pPr>
            <w:r>
              <w:t>Provide adequate aisle space to facilitate material transfer and easy access for inspections</w:t>
            </w:r>
          </w:p>
        </w:tc>
      </w:tr>
      <w:tr w:rsidR="00F5111A" w14:paraId="55E25605" w14:textId="77777777" w:rsidTr="002E535A">
        <w:trPr>
          <w:cantSplit/>
          <w:jc w:val="center"/>
        </w:trPr>
        <w:tc>
          <w:tcPr>
            <w:tcW w:w="8075" w:type="dxa"/>
            <w:tcBorders>
              <w:left w:val="single" w:sz="6" w:space="0" w:color="auto"/>
              <w:right w:val="single" w:sz="6" w:space="0" w:color="auto"/>
            </w:tcBorders>
            <w:vAlign w:val="center"/>
          </w:tcPr>
          <w:p w14:paraId="7071B965" w14:textId="77777777" w:rsidR="00F5111A" w:rsidRDefault="00F5111A" w:rsidP="002C49CB">
            <w:pPr>
              <w:pStyle w:val="Bullet0"/>
              <w:numPr>
                <w:ilvl w:val="0"/>
                <w:numId w:val="115"/>
              </w:numPr>
              <w:tabs>
                <w:tab w:val="clear" w:pos="1440"/>
                <w:tab w:val="num" w:pos="320"/>
              </w:tabs>
              <w:ind w:left="320" w:hanging="270"/>
            </w:pPr>
            <w:r>
              <w:t>Store containers, drums, and bags away from direct traffic routes to prevent accidental spills</w:t>
            </w:r>
          </w:p>
        </w:tc>
      </w:tr>
      <w:tr w:rsidR="00F5111A" w14:paraId="27700927" w14:textId="77777777" w:rsidTr="002E535A">
        <w:trPr>
          <w:cantSplit/>
          <w:jc w:val="center"/>
        </w:trPr>
        <w:tc>
          <w:tcPr>
            <w:tcW w:w="8075" w:type="dxa"/>
            <w:tcBorders>
              <w:left w:val="single" w:sz="6" w:space="0" w:color="auto"/>
              <w:right w:val="single" w:sz="6" w:space="0" w:color="auto"/>
            </w:tcBorders>
            <w:vAlign w:val="center"/>
          </w:tcPr>
          <w:p w14:paraId="670AE13F" w14:textId="77777777" w:rsidR="00F5111A" w:rsidRDefault="00F5111A" w:rsidP="002C49CB">
            <w:pPr>
              <w:pStyle w:val="Bullet0"/>
              <w:numPr>
                <w:ilvl w:val="0"/>
                <w:numId w:val="115"/>
              </w:numPr>
              <w:tabs>
                <w:tab w:val="clear" w:pos="1440"/>
                <w:tab w:val="num" w:pos="320"/>
              </w:tabs>
              <w:ind w:left="320" w:hanging="270"/>
            </w:pPr>
            <w:r>
              <w:t>Stack containers according to manufacturers’ instructions to avoid damaging the containers from improper weight distribution</w:t>
            </w:r>
          </w:p>
        </w:tc>
      </w:tr>
      <w:tr w:rsidR="00F5111A" w14:paraId="177ECBD7" w14:textId="77777777" w:rsidTr="002E535A">
        <w:trPr>
          <w:cantSplit/>
          <w:jc w:val="center"/>
        </w:trPr>
        <w:tc>
          <w:tcPr>
            <w:tcW w:w="8075" w:type="dxa"/>
            <w:tcBorders>
              <w:left w:val="single" w:sz="6" w:space="0" w:color="auto"/>
              <w:right w:val="single" w:sz="6" w:space="0" w:color="auto"/>
            </w:tcBorders>
            <w:vAlign w:val="center"/>
          </w:tcPr>
          <w:p w14:paraId="101BD9CA" w14:textId="77777777" w:rsidR="00F5111A" w:rsidRDefault="00F5111A" w:rsidP="002C49CB">
            <w:pPr>
              <w:pStyle w:val="Bullet0"/>
              <w:numPr>
                <w:ilvl w:val="0"/>
                <w:numId w:val="115"/>
              </w:numPr>
              <w:tabs>
                <w:tab w:val="clear" w:pos="1440"/>
                <w:tab w:val="num" w:pos="320"/>
              </w:tabs>
              <w:ind w:left="320" w:hanging="270"/>
            </w:pPr>
            <w:r>
              <w:t>Store containers inside and on pallets or similar devices whenever possible to prevent corrosion of the containers which can result when containers come in contact with moisture on the ground</w:t>
            </w:r>
          </w:p>
        </w:tc>
      </w:tr>
      <w:tr w:rsidR="00F5111A" w14:paraId="28166F90" w14:textId="77777777" w:rsidTr="002E535A">
        <w:trPr>
          <w:cantSplit/>
          <w:jc w:val="center"/>
        </w:trPr>
        <w:tc>
          <w:tcPr>
            <w:tcW w:w="8075" w:type="dxa"/>
            <w:tcBorders>
              <w:left w:val="single" w:sz="6" w:space="0" w:color="auto"/>
              <w:right w:val="single" w:sz="6" w:space="0" w:color="auto"/>
            </w:tcBorders>
            <w:vAlign w:val="center"/>
          </w:tcPr>
          <w:p w14:paraId="765EA615" w14:textId="77777777" w:rsidR="00F5111A" w:rsidRDefault="00F5111A" w:rsidP="002C49CB">
            <w:pPr>
              <w:pStyle w:val="Bullet0"/>
              <w:numPr>
                <w:ilvl w:val="0"/>
                <w:numId w:val="115"/>
              </w:numPr>
              <w:tabs>
                <w:tab w:val="clear" w:pos="1440"/>
                <w:tab w:val="num" w:pos="320"/>
              </w:tabs>
              <w:ind w:left="320" w:hanging="270"/>
            </w:pPr>
            <w:r>
              <w:t>Maintain an up-to-date inventory of materials to prevent overstocking and exceeding shelf-lives of materials</w:t>
            </w:r>
          </w:p>
        </w:tc>
      </w:tr>
      <w:tr w:rsidR="00F5111A" w14:paraId="6A3CEC15" w14:textId="77777777" w:rsidTr="002E535A">
        <w:trPr>
          <w:cantSplit/>
          <w:jc w:val="center"/>
        </w:trPr>
        <w:tc>
          <w:tcPr>
            <w:tcW w:w="8075" w:type="dxa"/>
            <w:tcBorders>
              <w:left w:val="single" w:sz="6" w:space="0" w:color="auto"/>
              <w:right w:val="single" w:sz="6" w:space="0" w:color="auto"/>
            </w:tcBorders>
            <w:vAlign w:val="center"/>
          </w:tcPr>
          <w:p w14:paraId="7FC2AB92" w14:textId="77777777" w:rsidR="00F5111A" w:rsidRDefault="00F5111A" w:rsidP="002C49CB">
            <w:pPr>
              <w:pStyle w:val="Bullet0"/>
              <w:numPr>
                <w:ilvl w:val="0"/>
                <w:numId w:val="115"/>
              </w:numPr>
              <w:tabs>
                <w:tab w:val="clear" w:pos="1440"/>
                <w:tab w:val="num" w:pos="320"/>
              </w:tabs>
              <w:ind w:left="320" w:hanging="270"/>
            </w:pPr>
            <w:r>
              <w:t>Assign the responsibility of hazardous material inventory to a limited number of people who are trained to handle hazardous materials</w:t>
            </w:r>
          </w:p>
        </w:tc>
      </w:tr>
      <w:tr w:rsidR="00F5111A" w14:paraId="4D31FEB5" w14:textId="77777777" w:rsidTr="002E535A">
        <w:trPr>
          <w:cantSplit/>
          <w:jc w:val="center"/>
        </w:trPr>
        <w:tc>
          <w:tcPr>
            <w:tcW w:w="8075" w:type="dxa"/>
            <w:tcBorders>
              <w:left w:val="single" w:sz="6" w:space="0" w:color="auto"/>
              <w:bottom w:val="single" w:sz="6" w:space="0" w:color="auto"/>
              <w:right w:val="single" w:sz="6" w:space="0" w:color="auto"/>
            </w:tcBorders>
            <w:vAlign w:val="center"/>
          </w:tcPr>
          <w:p w14:paraId="3E39DF22" w14:textId="77777777" w:rsidR="00F5111A" w:rsidRDefault="00F5111A" w:rsidP="002C49CB">
            <w:pPr>
              <w:pStyle w:val="Bullet0"/>
              <w:numPr>
                <w:ilvl w:val="0"/>
                <w:numId w:val="115"/>
              </w:numPr>
              <w:tabs>
                <w:tab w:val="clear" w:pos="1440"/>
                <w:tab w:val="num" w:pos="320"/>
              </w:tabs>
              <w:ind w:left="320" w:hanging="270"/>
            </w:pPr>
            <w:r>
              <w:t>Perform washing, fueling, and maintenance activities inside or in designated areas</w:t>
            </w:r>
          </w:p>
        </w:tc>
      </w:tr>
    </w:tbl>
    <w:p w14:paraId="12053A0D" w14:textId="77777777" w:rsidR="00B56822" w:rsidRDefault="00B56822" w:rsidP="00CD78D2">
      <w:bookmarkStart w:id="125" w:name="_Toc389895611"/>
    </w:p>
    <w:p w14:paraId="6D90C575" w14:textId="77777777" w:rsidR="00F5111A" w:rsidRPr="002E535A" w:rsidRDefault="00F5111A" w:rsidP="002E535A">
      <w:pPr>
        <w:pStyle w:val="Heading3"/>
      </w:pPr>
      <w:bookmarkStart w:id="126" w:name="_Toc358987578"/>
      <w:r w:rsidRPr="002E535A">
        <w:t>Preventive Maintenance</w:t>
      </w:r>
      <w:bookmarkEnd w:id="126"/>
      <w:r w:rsidRPr="002E535A">
        <w:t xml:space="preserve"> </w:t>
      </w:r>
      <w:bookmarkEnd w:id="125"/>
    </w:p>
    <w:p w14:paraId="65F4174E" w14:textId="77777777" w:rsidR="00F5111A" w:rsidRPr="002E535A" w:rsidRDefault="00F5111A" w:rsidP="002E535A">
      <w:pPr>
        <w:pStyle w:val="BodyText"/>
      </w:pPr>
      <w:r w:rsidRPr="002E535A">
        <w:t>Preventive maintenance involves the regular inspection, testing, and maintenance of storm water management devices (</w:t>
      </w:r>
      <w:r w:rsidR="00020FC4" w:rsidRPr="00CD78D2">
        <w:rPr>
          <w:i/>
        </w:rPr>
        <w:t>e.g</w:t>
      </w:r>
      <w:r w:rsidRPr="002E535A">
        <w:t xml:space="preserve">., cleaning </w:t>
      </w:r>
      <w:r w:rsidR="00BA7029" w:rsidRPr="00BA7029">
        <w:t xml:space="preserve">O/W </w:t>
      </w:r>
      <w:r w:rsidRPr="002E535A">
        <w:t xml:space="preserve">separators, catch basins), plant equipment, and operational systems. These inspections uncover conditions such as cracks or slow leaks that could cause breakdowns or failures that result in discharges of chemicals to storm sewers and surface waters. The program prevents breakdowns and failures by adjustment, repair, or replacement of equipment. </w:t>
      </w:r>
    </w:p>
    <w:p w14:paraId="602F0AA3" w14:textId="77777777" w:rsidR="00F5111A" w:rsidRPr="002E535A" w:rsidRDefault="00F5111A" w:rsidP="002E535A">
      <w:pPr>
        <w:pStyle w:val="BodyText"/>
      </w:pPr>
      <w:r w:rsidRPr="002E535A">
        <w:t>Currently, Westover ARB has an extensive preventive maintenance program. It involves daily, weekly, monthly, and quarterly inspections, inventories, and reports at various industrial areas at the Base (</w:t>
      </w:r>
      <w:r w:rsidR="00020FC4" w:rsidRPr="00CD78D2">
        <w:rPr>
          <w:i/>
        </w:rPr>
        <w:t>e.g.,</w:t>
      </w:r>
      <w:r w:rsidRPr="002E535A">
        <w:t xml:space="preserve"> hazardous waste accumulation points, the HAZMAT pharmacy, and the POL Complex). </w:t>
      </w:r>
      <w:r w:rsidR="00D52FF6" w:rsidRPr="006534FA">
        <w:t>Visual inspections</w:t>
      </w:r>
      <w:r w:rsidR="00D52FF6">
        <w:t xml:space="preserve"> for </w:t>
      </w:r>
      <w:r w:rsidR="00D52FF6" w:rsidRPr="00D52FF6">
        <w:t>leaks and conditions of drums, tanks and containers</w:t>
      </w:r>
      <w:r w:rsidR="00D52FF6" w:rsidRPr="006534FA">
        <w:t xml:space="preserve"> are currently conducted routinely as part of the preventive maintenance program at hazardous waste accumulation areas to meet RCRA </w:t>
      </w:r>
      <w:r w:rsidR="00D52FF6" w:rsidRPr="006534FA">
        <w:lastRenderedPageBreak/>
        <w:t>regulatory requirements</w:t>
      </w:r>
      <w:r w:rsidR="00D52FF6">
        <w:t xml:space="preserve">.  </w:t>
      </w:r>
      <w:r w:rsidRPr="002E535A">
        <w:t xml:space="preserve">Although the preventive maintenance program was not necessarily developed with SWPP as its purpose, it does an excellent job of addressing potential storm water pollution problems. There are several preventive maintenance activities that are included with the Base’s program to specifically address items related to storm water, as required by Air Force Technical Orders and Operating Procedures. These activities are highlighted in </w:t>
      </w:r>
      <w:hyperlink w:anchor="table42" w:history="1">
        <w:r w:rsidRPr="002E535A">
          <w:rPr>
            <w:rStyle w:val="Hyperlink"/>
            <w:color w:val="auto"/>
            <w:u w:val="none"/>
          </w:rPr>
          <w:t xml:space="preserve">Table </w:t>
        </w:r>
      </w:hyperlink>
      <w:r w:rsidR="00C32BA0">
        <w:rPr>
          <w:rStyle w:val="Hyperlink"/>
          <w:color w:val="auto"/>
          <w:u w:val="none"/>
        </w:rPr>
        <w:t>8</w:t>
      </w:r>
      <w:r w:rsidRPr="002E535A">
        <w:t xml:space="preserve"> and are described in detail in Air Force Technical Order (AFTO) No. 37-1-1, General Operations and Inspection of Installed Fuel Storage and Dispensing Systems.</w:t>
      </w:r>
    </w:p>
    <w:p w14:paraId="07B8005C" w14:textId="77777777" w:rsidR="00F5111A" w:rsidRPr="002E535A" w:rsidRDefault="00F5111A" w:rsidP="00F5111A">
      <w:pPr>
        <w:pStyle w:val="TableTitle"/>
        <w:spacing w:line="240" w:lineRule="auto"/>
        <w:rPr>
          <w:rStyle w:val="Bold"/>
        </w:rPr>
      </w:pPr>
      <w:bookmarkStart w:id="127" w:name="table42"/>
      <w:bookmarkStart w:id="128" w:name="_Toc382116207"/>
      <w:bookmarkStart w:id="129" w:name="_Toc389895645"/>
      <w:bookmarkStart w:id="130" w:name="_Toc321832873"/>
      <w:bookmarkEnd w:id="127"/>
      <w:r w:rsidRPr="002E535A">
        <w:rPr>
          <w:rStyle w:val="Bold"/>
        </w:rPr>
        <w:t xml:space="preserve">Table </w:t>
      </w:r>
      <w:r w:rsidR="00C32BA0">
        <w:rPr>
          <w:rStyle w:val="Bold"/>
        </w:rPr>
        <w:t>8</w:t>
      </w:r>
      <w:r w:rsidRPr="002E535A">
        <w:rPr>
          <w:rStyle w:val="Bold"/>
        </w:rPr>
        <w:t>. Preventive Maintenance for Storm Water Pollution Prevention</w:t>
      </w:r>
      <w:bookmarkEnd w:id="128"/>
      <w:bookmarkEnd w:id="129"/>
      <w:r w:rsidRPr="002E535A">
        <w:rPr>
          <w:rStyle w:val="Bold"/>
        </w:rPr>
        <w:t xml:space="preserve"> (AFTO 37-1-1)</w:t>
      </w:r>
      <w:bookmarkEnd w:id="130"/>
    </w:p>
    <w:p w14:paraId="38F2878A" w14:textId="77777777" w:rsidR="00F5111A" w:rsidRPr="005813B1" w:rsidRDefault="00F5111A" w:rsidP="00F5111A">
      <w:pPr>
        <w:rPr>
          <w:rStyle w:val="StyleBold"/>
        </w:rPr>
      </w:pPr>
    </w:p>
    <w:tbl>
      <w:tblPr>
        <w:tblW w:w="0" w:type="auto"/>
        <w:jc w:val="center"/>
        <w:tblLayout w:type="fixed"/>
        <w:tblCellMar>
          <w:left w:w="80" w:type="dxa"/>
          <w:right w:w="80" w:type="dxa"/>
        </w:tblCellMar>
        <w:tblLook w:val="0000" w:firstRow="0" w:lastRow="0" w:firstColumn="0" w:lastColumn="0" w:noHBand="0" w:noVBand="0"/>
      </w:tblPr>
      <w:tblGrid>
        <w:gridCol w:w="7280"/>
      </w:tblGrid>
      <w:tr w:rsidR="00F5111A" w14:paraId="6B1727EE" w14:textId="77777777" w:rsidTr="002E535A">
        <w:trPr>
          <w:cantSplit/>
          <w:trHeight w:val="804"/>
          <w:jc w:val="center"/>
        </w:trPr>
        <w:tc>
          <w:tcPr>
            <w:tcW w:w="7280" w:type="dxa"/>
            <w:tcBorders>
              <w:top w:val="single" w:sz="6" w:space="0" w:color="auto"/>
              <w:left w:val="single" w:sz="6" w:space="0" w:color="auto"/>
              <w:right w:val="single" w:sz="6" w:space="0" w:color="auto"/>
            </w:tcBorders>
            <w:vAlign w:val="center"/>
          </w:tcPr>
          <w:p w14:paraId="4B4682DD" w14:textId="77777777" w:rsidR="00F5111A" w:rsidRDefault="00F5111A" w:rsidP="002C49CB">
            <w:pPr>
              <w:pStyle w:val="Bullet0"/>
              <w:numPr>
                <w:ilvl w:val="0"/>
                <w:numId w:val="116"/>
              </w:numPr>
              <w:tabs>
                <w:tab w:val="clear" w:pos="1440"/>
                <w:tab w:val="left" w:pos="410"/>
              </w:tabs>
              <w:ind w:left="410"/>
            </w:pPr>
            <w:r>
              <w:t xml:space="preserve">Inspect the aircraft deicing areas to ensure that the discharge of deicing fluid runoff is minimized as much as possible. </w:t>
            </w:r>
          </w:p>
        </w:tc>
      </w:tr>
      <w:tr w:rsidR="00F5111A" w14:paraId="7B844704" w14:textId="77777777" w:rsidTr="005344F7">
        <w:trPr>
          <w:cantSplit/>
          <w:jc w:val="center"/>
        </w:trPr>
        <w:tc>
          <w:tcPr>
            <w:tcW w:w="7280" w:type="dxa"/>
            <w:tcBorders>
              <w:left w:val="single" w:sz="6" w:space="0" w:color="auto"/>
              <w:right w:val="single" w:sz="6" w:space="0" w:color="auto"/>
            </w:tcBorders>
            <w:vAlign w:val="center"/>
          </w:tcPr>
          <w:p w14:paraId="7263D8E2" w14:textId="77777777" w:rsidR="00F5111A" w:rsidRDefault="00F5111A" w:rsidP="002C49CB">
            <w:pPr>
              <w:pStyle w:val="Bullet0"/>
              <w:numPr>
                <w:ilvl w:val="0"/>
                <w:numId w:val="116"/>
              </w:numPr>
              <w:tabs>
                <w:tab w:val="left" w:pos="410"/>
              </w:tabs>
              <w:ind w:left="410"/>
            </w:pPr>
            <w:r>
              <w:t>Inspect O/W separators at least quarterly for build-up of oils, fuels, and sediments. If the inspection finds cleaning of certain separators is needed, then appropriate steps will be taken to clean the separators.</w:t>
            </w:r>
          </w:p>
        </w:tc>
      </w:tr>
      <w:tr w:rsidR="00F5111A" w14:paraId="0E8C645F" w14:textId="77777777" w:rsidTr="005344F7">
        <w:trPr>
          <w:cantSplit/>
          <w:jc w:val="center"/>
        </w:trPr>
        <w:tc>
          <w:tcPr>
            <w:tcW w:w="7280" w:type="dxa"/>
            <w:tcBorders>
              <w:left w:val="single" w:sz="6" w:space="0" w:color="auto"/>
              <w:right w:val="single" w:sz="6" w:space="0" w:color="auto"/>
            </w:tcBorders>
            <w:vAlign w:val="center"/>
          </w:tcPr>
          <w:p w14:paraId="1CA55A78" w14:textId="77777777" w:rsidR="00F5111A" w:rsidRDefault="00F5111A" w:rsidP="002C49CB">
            <w:pPr>
              <w:pStyle w:val="Bullet0"/>
              <w:numPr>
                <w:ilvl w:val="0"/>
                <w:numId w:val="116"/>
              </w:numPr>
              <w:tabs>
                <w:tab w:val="left" w:pos="410"/>
              </w:tabs>
              <w:ind w:left="410"/>
            </w:pPr>
            <w:r>
              <w:t>Test pumps and piping at the POL Complex regularly for leaks or deterioration. Furthermore, replace seals in POL pumps periodically to prevent sudden leaks.</w:t>
            </w:r>
          </w:p>
        </w:tc>
      </w:tr>
      <w:tr w:rsidR="00F5111A" w14:paraId="203F4133" w14:textId="77777777" w:rsidTr="005344F7">
        <w:trPr>
          <w:cantSplit/>
          <w:jc w:val="center"/>
        </w:trPr>
        <w:tc>
          <w:tcPr>
            <w:tcW w:w="7280" w:type="dxa"/>
            <w:tcBorders>
              <w:left w:val="single" w:sz="6" w:space="0" w:color="auto"/>
              <w:right w:val="single" w:sz="6" w:space="0" w:color="auto"/>
            </w:tcBorders>
            <w:vAlign w:val="center"/>
          </w:tcPr>
          <w:p w14:paraId="3AF33B85" w14:textId="77777777" w:rsidR="00F5111A" w:rsidRDefault="00F5111A" w:rsidP="002C49CB">
            <w:pPr>
              <w:pStyle w:val="Bullet0"/>
              <w:numPr>
                <w:ilvl w:val="0"/>
                <w:numId w:val="116"/>
              </w:numPr>
              <w:tabs>
                <w:tab w:val="left" w:pos="410"/>
              </w:tabs>
              <w:ind w:left="410"/>
            </w:pPr>
            <w:r>
              <w:t>Perform integrity testing of POL tanks and piping to prevent ruptures and leaks per AFTO No. 37-1-1.</w:t>
            </w:r>
          </w:p>
        </w:tc>
      </w:tr>
      <w:tr w:rsidR="00F5111A" w14:paraId="7AE2D0A0" w14:textId="77777777" w:rsidTr="005344F7">
        <w:trPr>
          <w:cantSplit/>
          <w:jc w:val="center"/>
        </w:trPr>
        <w:tc>
          <w:tcPr>
            <w:tcW w:w="7280" w:type="dxa"/>
            <w:tcBorders>
              <w:left w:val="single" w:sz="6" w:space="0" w:color="auto"/>
              <w:right w:val="single" w:sz="6" w:space="0" w:color="auto"/>
            </w:tcBorders>
            <w:vAlign w:val="center"/>
          </w:tcPr>
          <w:p w14:paraId="35B4F9E0" w14:textId="77777777" w:rsidR="00F5111A" w:rsidRDefault="00F5111A" w:rsidP="002C49CB">
            <w:pPr>
              <w:pStyle w:val="Bullet0"/>
              <w:numPr>
                <w:ilvl w:val="0"/>
                <w:numId w:val="116"/>
              </w:numPr>
              <w:tabs>
                <w:tab w:val="left" w:pos="410"/>
              </w:tabs>
              <w:ind w:left="410"/>
            </w:pPr>
            <w:r>
              <w:t>Inspect all secondary containment structures for cracks, breaks, holes, and deterioration per AFTO No. 37-1-1.</w:t>
            </w:r>
          </w:p>
        </w:tc>
      </w:tr>
      <w:tr w:rsidR="00F5111A" w14:paraId="145229F4" w14:textId="77777777" w:rsidTr="005344F7">
        <w:trPr>
          <w:cantSplit/>
          <w:jc w:val="center"/>
        </w:trPr>
        <w:tc>
          <w:tcPr>
            <w:tcW w:w="7280" w:type="dxa"/>
            <w:tcBorders>
              <w:left w:val="single" w:sz="6" w:space="0" w:color="auto"/>
              <w:bottom w:val="single" w:sz="6" w:space="0" w:color="auto"/>
              <w:right w:val="single" w:sz="6" w:space="0" w:color="auto"/>
            </w:tcBorders>
            <w:vAlign w:val="center"/>
          </w:tcPr>
          <w:p w14:paraId="6A6A8A8D" w14:textId="77777777" w:rsidR="00F5111A" w:rsidRDefault="00F5111A" w:rsidP="002C49CB">
            <w:pPr>
              <w:pStyle w:val="Bullet0"/>
              <w:numPr>
                <w:ilvl w:val="0"/>
                <w:numId w:val="116"/>
              </w:numPr>
              <w:tabs>
                <w:tab w:val="left" w:pos="410"/>
              </w:tabs>
              <w:ind w:left="410"/>
            </w:pPr>
            <w:r>
              <w:t>Ensure all emergency shut-off switches, high level alarms, and other fuel storage and transfer-monitoring equipment are functioning properly by testing per AFTO No. 37</w:t>
            </w:r>
            <w:r>
              <w:noBreakHyphen/>
              <w:t>1</w:t>
            </w:r>
            <w:r>
              <w:noBreakHyphen/>
              <w:t>1.</w:t>
            </w:r>
          </w:p>
        </w:tc>
      </w:tr>
    </w:tbl>
    <w:p w14:paraId="2F202A3E" w14:textId="77777777" w:rsidR="00F5111A" w:rsidRDefault="00F5111A" w:rsidP="00F5111A"/>
    <w:p w14:paraId="000153A2" w14:textId="77777777" w:rsidR="00F5111A" w:rsidRDefault="00F5111A" w:rsidP="00F5111A">
      <w:pPr>
        <w:tabs>
          <w:tab w:val="left" w:pos="1080"/>
        </w:tabs>
        <w:suppressAutoHyphens/>
        <w:jc w:val="both"/>
        <w:rPr>
          <w:sz w:val="22"/>
        </w:rPr>
      </w:pPr>
    </w:p>
    <w:p w14:paraId="4DF22FCA" w14:textId="77777777" w:rsidR="00F5111A" w:rsidRPr="006534FA" w:rsidRDefault="00F5111A" w:rsidP="006534FA">
      <w:pPr>
        <w:pStyle w:val="Heading3"/>
      </w:pPr>
      <w:bookmarkStart w:id="131" w:name="_Toc358987579"/>
      <w:bookmarkStart w:id="132" w:name="_Toc389895612"/>
      <w:r w:rsidRPr="006534FA">
        <w:t>Spill Prevention and Response</w:t>
      </w:r>
      <w:bookmarkEnd w:id="131"/>
      <w:r w:rsidRPr="006534FA">
        <w:t xml:space="preserve"> </w:t>
      </w:r>
      <w:bookmarkEnd w:id="132"/>
    </w:p>
    <w:p w14:paraId="5F202C3A" w14:textId="77777777" w:rsidR="00F5111A" w:rsidRDefault="00F5111A" w:rsidP="006534FA">
      <w:pPr>
        <w:pStyle w:val="BodyText"/>
      </w:pPr>
      <w:r>
        <w:t>Spills and leaks are together the largest industrial source of storm water pollutants, and, in most cases, are avoidable. Establishing standard operating procedures, such as safety and spill prevention procedures, along with proper employee training can reduce these accidental releases. Avoiding spills and leaks is preferable to cleaning them up after they occur</w:t>
      </w:r>
      <w:r w:rsidR="00BA7029">
        <w:t xml:space="preserve">, </w:t>
      </w:r>
      <w:r>
        <w:t>not only from an environmental standpoint but also because spills cause increased operating costs and lower productivity.</w:t>
      </w:r>
    </w:p>
    <w:p w14:paraId="704D9E96" w14:textId="77777777" w:rsidR="00F5111A" w:rsidRDefault="00F5111A" w:rsidP="006534FA">
      <w:pPr>
        <w:pStyle w:val="BodyText"/>
      </w:pPr>
      <w:r>
        <w:t xml:space="preserve">Spill kits are located at each IAP. The </w:t>
      </w:r>
      <w:r w:rsidR="00BA7029">
        <w:t xml:space="preserve">content of each spill kit is dependent </w:t>
      </w:r>
      <w:r>
        <w:t xml:space="preserve">on its purpose and location. For example, a spill kit in an area where fuel transfer occurs will need a non-sparking shovel, “speedy-dry” sorbent materials, sorbent pads, drain mats, etc. </w:t>
      </w:r>
    </w:p>
    <w:p w14:paraId="6CC9C172" w14:textId="77777777" w:rsidR="00F5111A" w:rsidRDefault="00F5111A" w:rsidP="006534FA">
      <w:pPr>
        <w:pStyle w:val="BodyText"/>
      </w:pPr>
      <w:r>
        <w:t xml:space="preserve">The Base has </w:t>
      </w:r>
      <w:r w:rsidR="00EA2630">
        <w:t xml:space="preserve">combined three plans into one plan. The combined plan includes the SPCC, Facilities Response Plan, and the </w:t>
      </w:r>
      <w:r>
        <w:t>Hazardous Material Emergency Planning and Response Plan</w:t>
      </w:r>
      <w:r w:rsidR="00EA2630">
        <w:t>. This combined plan inc</w:t>
      </w:r>
      <w:r>
        <w:t xml:space="preserve">ludes spill prevention and response procedures to meet federal, state, local, and USAF regulatory requirements for spill prevention and contingency planning and to meet SWPPP requirements. The </w:t>
      </w:r>
      <w:r w:rsidR="00EA2630">
        <w:t>combined p</w:t>
      </w:r>
      <w:r>
        <w:t xml:space="preserve">lan addresses prevention of all spills including those that could contact storm water or flow to storm water drainage points. The </w:t>
      </w:r>
      <w:r w:rsidR="00EA2630">
        <w:t>p</w:t>
      </w:r>
      <w:r>
        <w:t>lan also covers response capabilities and procedures for spills at the Base.</w:t>
      </w:r>
    </w:p>
    <w:p w14:paraId="130F346B" w14:textId="77777777" w:rsidR="00F5111A" w:rsidRPr="009729F2" w:rsidRDefault="00F5111A" w:rsidP="00B30A88">
      <w:pPr>
        <w:pStyle w:val="Heading3"/>
      </w:pPr>
      <w:bookmarkStart w:id="133" w:name="_Toc389895613"/>
      <w:bookmarkStart w:id="134" w:name="_Toc358987580"/>
      <w:r w:rsidRPr="009729F2">
        <w:lastRenderedPageBreak/>
        <w:t>General Pollution Prevention</w:t>
      </w:r>
      <w:bookmarkEnd w:id="133"/>
      <w:bookmarkEnd w:id="134"/>
      <w:r w:rsidRPr="009729F2">
        <w:t xml:space="preserve"> </w:t>
      </w:r>
    </w:p>
    <w:p w14:paraId="495AA60B" w14:textId="77777777" w:rsidR="00F5111A" w:rsidRDefault="00F5111A" w:rsidP="006534FA">
      <w:pPr>
        <w:pStyle w:val="BodyText"/>
      </w:pPr>
      <w:r>
        <w:t>The pollution prevention concept applies to more than storm water.</w:t>
      </w:r>
      <w:r w:rsidR="00BA7029">
        <w:t xml:space="preserve"> </w:t>
      </w:r>
      <w:r>
        <w:t xml:space="preserve"> Before the storm water regulations were promulgated, waste minimization requirements existed for generators of hazardous waste, including Westover ARB. Furthermore, the USAF has on-going waste minimization and pollution prevention efforts. These efforts include source reduction studies, equipment changes, chemical substitutions, and logistical changes, which have led to reductions in HAZMATs used at the Base and reductions in the corresponding wastes generated. These changes reduce the potential for storm water pollution. Some examples of general pollution prevention at the Base include:</w:t>
      </w:r>
    </w:p>
    <w:p w14:paraId="35A0BE2D" w14:textId="77777777" w:rsidR="00B56822" w:rsidRDefault="00F5111A" w:rsidP="00CD78D2">
      <w:pPr>
        <w:pStyle w:val="Bulleted"/>
        <w:tabs>
          <w:tab w:val="clear" w:pos="1080"/>
          <w:tab w:val="clear" w:pos="1440"/>
          <w:tab w:val="clear" w:pos="1800"/>
          <w:tab w:val="clear" w:pos="2160"/>
        </w:tabs>
        <w:ind w:left="720"/>
      </w:pPr>
      <w:r w:rsidRPr="006534FA">
        <w:t>The Base uses fewer solvents for cleaning and degreasing. Self-contained solvent cleaning units maintained by a contractor allow for solvent recycling. This eliminates the storage of raw and waste solvents, thus lowering the potential for spills and contact with storm water.</w:t>
      </w:r>
    </w:p>
    <w:p w14:paraId="72AC9771" w14:textId="77777777" w:rsidR="00B56822" w:rsidRDefault="00F5111A" w:rsidP="00CD78D2">
      <w:pPr>
        <w:pStyle w:val="Bulleted"/>
        <w:tabs>
          <w:tab w:val="clear" w:pos="1080"/>
          <w:tab w:val="clear" w:pos="1440"/>
          <w:tab w:val="clear" w:pos="1800"/>
          <w:tab w:val="clear" w:pos="2160"/>
        </w:tabs>
        <w:ind w:left="720"/>
      </w:pPr>
      <w:r w:rsidRPr="006534FA">
        <w:t xml:space="preserve">The Base uses a </w:t>
      </w:r>
      <w:r w:rsidR="003A2AB0">
        <w:t>Hazardous Material Pharmacy (</w:t>
      </w:r>
      <w:r w:rsidRPr="006534FA">
        <w:t>HAZMART</w:t>
      </w:r>
      <w:r w:rsidR="003A2AB0">
        <w:t>)</w:t>
      </w:r>
      <w:r w:rsidRPr="006534FA">
        <w:t xml:space="preserve"> system for its HAZMAT distribution. This system enables the Base to have a complete inventory of its HAZMATs and to store chemicals in one central location. The result is less waste, less risk of an uncontrolled spill or leak, and less cost.</w:t>
      </w:r>
    </w:p>
    <w:p w14:paraId="623AB4BF" w14:textId="77777777" w:rsidR="00B56822" w:rsidRDefault="00F5111A" w:rsidP="00CD78D2">
      <w:pPr>
        <w:pStyle w:val="Bulleted"/>
        <w:tabs>
          <w:tab w:val="clear" w:pos="1080"/>
          <w:tab w:val="clear" w:pos="1440"/>
          <w:tab w:val="clear" w:pos="1800"/>
          <w:tab w:val="clear" w:pos="2160"/>
        </w:tabs>
        <w:ind w:left="720"/>
      </w:pPr>
      <w:r w:rsidRPr="006534FA">
        <w:t>Conversion from ethylene glycol to less hazardous propylene glycol for aircraft deicing</w:t>
      </w:r>
      <w:r w:rsidR="003A2AB0">
        <w:t>,</w:t>
      </w:r>
      <w:r w:rsidRPr="006534FA">
        <w:t xml:space="preserve"> and from urea to potassium acetate and sodium formate for aircraft and apron deicing</w:t>
      </w:r>
      <w:r w:rsidR="003A2AB0">
        <w:t>,</w:t>
      </w:r>
      <w:r w:rsidRPr="006534FA">
        <w:t xml:space="preserve"> are examples of chemical substitutions that lower storm water contamination toxicity.</w:t>
      </w:r>
    </w:p>
    <w:p w14:paraId="0134F668" w14:textId="77777777" w:rsidR="00B56822" w:rsidRDefault="00F5111A" w:rsidP="00CD78D2">
      <w:pPr>
        <w:pStyle w:val="Bulleted"/>
        <w:tabs>
          <w:tab w:val="clear" w:pos="1080"/>
          <w:tab w:val="clear" w:pos="1440"/>
          <w:tab w:val="clear" w:pos="1800"/>
          <w:tab w:val="clear" w:pos="2160"/>
        </w:tabs>
        <w:ind w:left="720"/>
      </w:pPr>
      <w:r w:rsidRPr="006534FA">
        <w:t>Waste oil is managed as to prevent cross-contamination with other waste streams, which lowers disposal costs. Segregation is especially important with synthetic oils because they command a high resale value.</w:t>
      </w:r>
    </w:p>
    <w:p w14:paraId="67DDA049" w14:textId="77777777" w:rsidR="00B56822" w:rsidRDefault="00F5111A" w:rsidP="00CD78D2">
      <w:pPr>
        <w:pStyle w:val="Bulleted"/>
        <w:tabs>
          <w:tab w:val="clear" w:pos="1080"/>
          <w:tab w:val="clear" w:pos="1440"/>
          <w:tab w:val="clear" w:pos="1800"/>
          <w:tab w:val="clear" w:pos="2160"/>
        </w:tabs>
        <w:ind w:left="720"/>
      </w:pPr>
      <w:r w:rsidRPr="006534FA">
        <w:t>Waste antifreeze fluids from vehicles are recycled and reused, thus eliminating most of the waste.</w:t>
      </w:r>
    </w:p>
    <w:p w14:paraId="3C5B0CAD" w14:textId="77777777" w:rsidR="00D075D3" w:rsidRPr="006534FA" w:rsidRDefault="00D075D3" w:rsidP="004952A4">
      <w:pPr>
        <w:pStyle w:val="Bulleted"/>
        <w:numPr>
          <w:ilvl w:val="0"/>
          <w:numId w:val="0"/>
        </w:numPr>
        <w:ind w:left="1080"/>
      </w:pPr>
    </w:p>
    <w:p w14:paraId="0C022D54" w14:textId="77777777" w:rsidR="00F5111A" w:rsidRPr="006534FA" w:rsidRDefault="00F5111A" w:rsidP="006534FA">
      <w:pPr>
        <w:pStyle w:val="Heading3"/>
      </w:pPr>
      <w:bookmarkStart w:id="135" w:name="_Toc389895614"/>
      <w:bookmarkStart w:id="136" w:name="_Toc358987581"/>
      <w:r w:rsidRPr="006534FA">
        <w:rPr>
          <w:rStyle w:val="PageNumber"/>
        </w:rPr>
        <w:t>Employee Training</w:t>
      </w:r>
      <w:bookmarkEnd w:id="135"/>
      <w:bookmarkEnd w:id="136"/>
      <w:r w:rsidRPr="006534FA">
        <w:rPr>
          <w:rStyle w:val="PageNumber"/>
        </w:rPr>
        <w:t xml:space="preserve"> </w:t>
      </w:r>
    </w:p>
    <w:p w14:paraId="4A91B93F" w14:textId="77777777" w:rsidR="00432642" w:rsidRDefault="00432642" w:rsidP="00432642">
      <w:pPr>
        <w:pStyle w:val="parak"/>
        <w:tabs>
          <w:tab w:val="left" w:pos="1080"/>
        </w:tabs>
        <w:suppressAutoHyphens/>
        <w:ind w:firstLine="0"/>
      </w:pPr>
      <w:r>
        <w:t>The Base SWPPP training consists of a PowerPoint presentation and</w:t>
      </w:r>
      <w:r w:rsidR="009F5E0A">
        <w:t>/</w:t>
      </w:r>
      <w:r>
        <w:t xml:space="preserve">or a video. Training is provided to </w:t>
      </w:r>
      <w:r w:rsidR="00C74959" w:rsidRPr="00C74959">
        <w:t>employees who work in areas where industrial materials or activities are exposed to storm</w:t>
      </w:r>
      <w:r w:rsidR="003A2AB0">
        <w:t xml:space="preserve"> </w:t>
      </w:r>
      <w:r w:rsidR="00C74959" w:rsidRPr="00C74959">
        <w:t>water</w:t>
      </w:r>
      <w:r w:rsidR="00267239">
        <w:t>.</w:t>
      </w:r>
      <w:r w:rsidR="00C74959" w:rsidRPr="00C74959">
        <w:t xml:space="preserve"> Training cover</w:t>
      </w:r>
      <w:r w:rsidR="00267239">
        <w:t xml:space="preserve">s </w:t>
      </w:r>
      <w:r w:rsidR="003A2AB0">
        <w:t>BMPs</w:t>
      </w:r>
      <w:r w:rsidR="00267239">
        <w:t xml:space="preserve"> </w:t>
      </w:r>
      <w:r w:rsidR="00C74959" w:rsidRPr="00C74959">
        <w:t xml:space="preserve">used to achieve the effluent limits. </w:t>
      </w:r>
      <w:r w:rsidR="00267239">
        <w:t xml:space="preserve">Training is </w:t>
      </w:r>
      <w:r w:rsidR="00C74959" w:rsidRPr="00C74959">
        <w:t>conducted annually.</w:t>
      </w:r>
    </w:p>
    <w:p w14:paraId="537C7589" w14:textId="77777777" w:rsidR="00F5111A" w:rsidRDefault="00F5111A" w:rsidP="00F35831">
      <w:pPr>
        <w:pStyle w:val="Heading3"/>
      </w:pPr>
      <w:bookmarkStart w:id="137" w:name="_Toc358987582"/>
      <w:bookmarkStart w:id="138" w:name="_Toc382116182"/>
      <w:r w:rsidRPr="006B12B2">
        <w:t>Security Procedures</w:t>
      </w:r>
      <w:bookmarkEnd w:id="137"/>
      <w:r w:rsidRPr="006B12B2">
        <w:t xml:space="preserve"> </w:t>
      </w:r>
    </w:p>
    <w:p w14:paraId="29834100" w14:textId="7788DA2B" w:rsidR="00F5111A" w:rsidRPr="00F667F9" w:rsidRDefault="00F667F9" w:rsidP="00F667F9">
      <w:pPr>
        <w:pStyle w:val="Bulleted"/>
        <w:numPr>
          <w:ilvl w:val="0"/>
          <w:numId w:val="0"/>
        </w:numPr>
        <w:ind w:left="1080"/>
        <w:rPr>
          <w:b/>
          <w:i/>
        </w:rPr>
      </w:pPr>
      <w:r w:rsidRPr="00F667F9">
        <w:rPr>
          <w:b/>
          <w:i/>
        </w:rPr>
        <w:t>&lt; REDACTED FROM PUBLIC ACCESS &gt;</w:t>
      </w:r>
    </w:p>
    <w:p w14:paraId="2B616C47" w14:textId="77777777" w:rsidR="00B56822" w:rsidRDefault="00F5111A" w:rsidP="00CD78D2">
      <w:pPr>
        <w:pStyle w:val="Heading3"/>
        <w:keepNext/>
      </w:pPr>
      <w:bookmarkStart w:id="139" w:name="_Toc382115787"/>
      <w:bookmarkStart w:id="140" w:name="_Toc389895616"/>
      <w:bookmarkStart w:id="141" w:name="_Toc358987583"/>
      <w:bookmarkEnd w:id="138"/>
      <w:r w:rsidRPr="006B12B2">
        <w:t>Prohibition of Maintenance Activities Outside of Designated Areas</w:t>
      </w:r>
      <w:bookmarkEnd w:id="139"/>
      <w:bookmarkEnd w:id="140"/>
      <w:bookmarkEnd w:id="141"/>
    </w:p>
    <w:p w14:paraId="53839A03" w14:textId="77777777" w:rsidR="00B56822" w:rsidRDefault="00F5111A" w:rsidP="00CD78D2">
      <w:pPr>
        <w:pStyle w:val="BodyText"/>
        <w:keepNext/>
      </w:pPr>
      <w:r>
        <w:t xml:space="preserve">Certain activities related to vehicle, aircraft, and equipment maintenance must not be conducted outside </w:t>
      </w:r>
      <w:r w:rsidR="00945B9F">
        <w:t xml:space="preserve">of the </w:t>
      </w:r>
      <w:r>
        <w:t>areas designated for such activities. The areas that are designated for such activities are designed and managed to properly accommodate these activities without contributing to storm water contamination. These activities include the following:</w:t>
      </w:r>
    </w:p>
    <w:p w14:paraId="7AB84418" w14:textId="77777777" w:rsidR="00B56822" w:rsidRDefault="00C80292" w:rsidP="00CD78D2">
      <w:pPr>
        <w:pStyle w:val="Bulleted"/>
        <w:tabs>
          <w:tab w:val="clear" w:pos="1080"/>
          <w:tab w:val="clear" w:pos="1440"/>
          <w:tab w:val="clear" w:pos="1800"/>
          <w:tab w:val="clear" w:pos="2160"/>
        </w:tabs>
        <w:ind w:left="720"/>
      </w:pPr>
      <w:r>
        <w:t>D</w:t>
      </w:r>
      <w:r w:rsidR="00F5111A">
        <w:t>eicing aircraft;</w:t>
      </w:r>
    </w:p>
    <w:p w14:paraId="0A195937" w14:textId="77777777" w:rsidR="00B56822" w:rsidRDefault="00C80292" w:rsidP="00CD78D2">
      <w:pPr>
        <w:pStyle w:val="Bulleted"/>
        <w:tabs>
          <w:tab w:val="clear" w:pos="1080"/>
          <w:tab w:val="clear" w:pos="1440"/>
          <w:tab w:val="clear" w:pos="1800"/>
          <w:tab w:val="clear" w:pos="2160"/>
        </w:tabs>
        <w:ind w:left="720"/>
      </w:pPr>
      <w:r>
        <w:t>W</w:t>
      </w:r>
      <w:r w:rsidR="00F5111A">
        <w:t xml:space="preserve">ashing vehicle, aircraft, and equipment (Table </w:t>
      </w:r>
      <w:r>
        <w:t>11</w:t>
      </w:r>
      <w:r w:rsidR="00F5111A">
        <w:t xml:space="preserve"> provides list of approved washracks);</w:t>
      </w:r>
    </w:p>
    <w:p w14:paraId="09803646" w14:textId="77777777" w:rsidR="00B56822" w:rsidRDefault="00C80292" w:rsidP="00CD78D2">
      <w:pPr>
        <w:pStyle w:val="Bulleted"/>
        <w:tabs>
          <w:tab w:val="clear" w:pos="1080"/>
          <w:tab w:val="clear" w:pos="1440"/>
          <w:tab w:val="clear" w:pos="1800"/>
          <w:tab w:val="clear" w:pos="2160"/>
        </w:tabs>
        <w:ind w:left="720"/>
      </w:pPr>
      <w:r>
        <w:t>F</w:t>
      </w:r>
      <w:r w:rsidR="00F5111A">
        <w:t>ueling vehicle, aircraft, and equipment;</w:t>
      </w:r>
    </w:p>
    <w:p w14:paraId="16AEE41D" w14:textId="77777777" w:rsidR="00B56822" w:rsidRDefault="00C80292" w:rsidP="00CD78D2">
      <w:pPr>
        <w:pStyle w:val="Bulleted"/>
        <w:tabs>
          <w:tab w:val="clear" w:pos="1080"/>
          <w:tab w:val="clear" w:pos="1440"/>
          <w:tab w:val="clear" w:pos="1800"/>
          <w:tab w:val="clear" w:pos="2160"/>
        </w:tabs>
        <w:ind w:left="720"/>
      </w:pPr>
      <w:r>
        <w:t>S</w:t>
      </w:r>
      <w:r w:rsidR="00F5111A">
        <w:t>anding, stripping, and painting vehicle, aircraft, and equipment; and</w:t>
      </w:r>
    </w:p>
    <w:p w14:paraId="4E71E75A" w14:textId="77777777" w:rsidR="00B56822" w:rsidRDefault="00C80292" w:rsidP="00CD78D2">
      <w:pPr>
        <w:pStyle w:val="Bulleted"/>
        <w:tabs>
          <w:tab w:val="clear" w:pos="1080"/>
          <w:tab w:val="clear" w:pos="1440"/>
          <w:tab w:val="clear" w:pos="1800"/>
          <w:tab w:val="clear" w:pos="2160"/>
        </w:tabs>
        <w:ind w:left="720"/>
      </w:pPr>
      <w:r>
        <w:t>S</w:t>
      </w:r>
      <w:r w:rsidR="00F5111A">
        <w:t>toring chemicals outside.</w:t>
      </w:r>
    </w:p>
    <w:p w14:paraId="02C55818" w14:textId="77777777" w:rsidR="00B56822" w:rsidRDefault="00C80292" w:rsidP="00CD78D2">
      <w:pPr>
        <w:pStyle w:val="Bulleted"/>
        <w:tabs>
          <w:tab w:val="clear" w:pos="1080"/>
          <w:tab w:val="clear" w:pos="1440"/>
          <w:tab w:val="clear" w:pos="1800"/>
          <w:tab w:val="clear" w:pos="2160"/>
        </w:tabs>
        <w:ind w:left="720"/>
      </w:pPr>
      <w:r>
        <w:lastRenderedPageBreak/>
        <w:t>P</w:t>
      </w:r>
      <w:r w:rsidR="00F5111A" w:rsidRPr="00F02C0B">
        <w:t>esticide/ herbicide mixing must be conducted only in designated areas.</w:t>
      </w:r>
    </w:p>
    <w:p w14:paraId="67D12F83" w14:textId="77777777" w:rsidR="00F5111A" w:rsidRDefault="00F5111A" w:rsidP="00980A38">
      <w:pPr>
        <w:pStyle w:val="BodyText"/>
      </w:pPr>
      <w:r w:rsidRPr="00980A38">
        <w:t>The prohibition of these activities outside of designated areas is communicated to Base personnel through SWPPP training. Furthermore, the visual inspections document evidence of these activities in non</w:t>
      </w:r>
      <w:r w:rsidR="00713116">
        <w:t>-</w:t>
      </w:r>
      <w:r w:rsidRPr="00980A38">
        <w:t>designated areas.</w:t>
      </w:r>
    </w:p>
    <w:p w14:paraId="5F18A788" w14:textId="77777777" w:rsidR="00945B9F" w:rsidRDefault="00950A33" w:rsidP="00945B9F">
      <w:pPr>
        <w:pStyle w:val="Heading3"/>
      </w:pPr>
      <w:bookmarkStart w:id="142" w:name="_Toc358987584"/>
      <w:r w:rsidRPr="00950A33">
        <w:t>BMPS T</w:t>
      </w:r>
      <w:r w:rsidR="005538D5">
        <w:t>hat</w:t>
      </w:r>
      <w:r w:rsidRPr="00950A33">
        <w:t xml:space="preserve"> N</w:t>
      </w:r>
      <w:r w:rsidR="005538D5">
        <w:t>eed</w:t>
      </w:r>
      <w:r w:rsidRPr="00950A33">
        <w:t xml:space="preserve"> T</w:t>
      </w:r>
      <w:r w:rsidR="005538D5">
        <w:t>o</w:t>
      </w:r>
      <w:r w:rsidRPr="00950A33">
        <w:t xml:space="preserve"> B</w:t>
      </w:r>
      <w:r w:rsidR="005538D5">
        <w:t>e</w:t>
      </w:r>
      <w:r w:rsidRPr="00950A33">
        <w:t xml:space="preserve"> R</w:t>
      </w:r>
      <w:r w:rsidR="005538D5">
        <w:t>outinely</w:t>
      </w:r>
      <w:r w:rsidRPr="00950A33">
        <w:t xml:space="preserve"> P</w:t>
      </w:r>
      <w:r w:rsidR="005538D5">
        <w:t>erformed By Facility Personnel</w:t>
      </w:r>
      <w:bookmarkEnd w:id="142"/>
    </w:p>
    <w:p w14:paraId="4FDFEF50" w14:textId="77777777" w:rsidR="00950A33" w:rsidRDefault="00950A33" w:rsidP="00950A33">
      <w:pPr>
        <w:pStyle w:val="BodyText"/>
      </w:pPr>
      <w:r w:rsidRPr="00543ADC">
        <w:t xml:space="preserve">The list of BMPs that need to be implemented on a routine basis is shown in </w:t>
      </w:r>
      <w:r w:rsidRPr="00297660">
        <w:t>Table</w:t>
      </w:r>
      <w:r w:rsidRPr="00543ADC">
        <w:t xml:space="preserve"> </w:t>
      </w:r>
      <w:r w:rsidR="00C80292">
        <w:t>9</w:t>
      </w:r>
      <w:r w:rsidRPr="00543ADC">
        <w:t>. Facility personnel should be trained and made aware of the implementation requirements for the routine, reoccurring BMPs in their areas.</w:t>
      </w:r>
    </w:p>
    <w:p w14:paraId="5CECA0E9" w14:textId="77777777" w:rsidR="00950A33" w:rsidRPr="00543ADC" w:rsidRDefault="00F02188" w:rsidP="00950A33">
      <w:pPr>
        <w:pStyle w:val="TableTitle"/>
        <w:tabs>
          <w:tab w:val="left" w:pos="1080"/>
        </w:tabs>
        <w:suppressAutoHyphens/>
        <w:spacing w:after="240"/>
        <w:rPr>
          <w:rStyle w:val="Bold"/>
        </w:rPr>
      </w:pPr>
      <w:bookmarkStart w:id="143" w:name="_Toc321832874"/>
      <w:r>
        <w:rPr>
          <w:rStyle w:val="Bold"/>
        </w:rPr>
        <w:t xml:space="preserve">Table </w:t>
      </w:r>
      <w:r w:rsidR="00C80292">
        <w:rPr>
          <w:rStyle w:val="Bold"/>
        </w:rPr>
        <w:t>9</w:t>
      </w:r>
      <w:r w:rsidR="00804628">
        <w:rPr>
          <w:rStyle w:val="Bold"/>
        </w:rPr>
        <w:t xml:space="preserve">. BMPs </w:t>
      </w:r>
      <w:r w:rsidR="00950A33" w:rsidRPr="00543ADC">
        <w:rPr>
          <w:rStyle w:val="Bold"/>
        </w:rPr>
        <w:t>to be Routinely Performed</w:t>
      </w:r>
      <w:r w:rsidR="005538D5">
        <w:rPr>
          <w:rStyle w:val="Bold"/>
        </w:rPr>
        <w:t xml:space="preserve"> </w:t>
      </w:r>
      <w:r w:rsidR="00BA7C08">
        <w:rPr>
          <w:rStyle w:val="Bold"/>
        </w:rPr>
        <w:t>by</w:t>
      </w:r>
      <w:r w:rsidR="005538D5">
        <w:rPr>
          <w:rStyle w:val="Bold"/>
        </w:rPr>
        <w:t xml:space="preserve"> Facility Personnel</w:t>
      </w:r>
      <w:bookmarkEnd w:id="14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547"/>
        <w:gridCol w:w="4986"/>
      </w:tblGrid>
      <w:tr w:rsidR="00950A33" w14:paraId="5D286CDA" w14:textId="77777777" w:rsidTr="00950A33">
        <w:trPr>
          <w:cantSplit/>
          <w:jc w:val="center"/>
        </w:trPr>
        <w:tc>
          <w:tcPr>
            <w:tcW w:w="3547" w:type="dxa"/>
          </w:tcPr>
          <w:p w14:paraId="7CE5E41B" w14:textId="77777777" w:rsidR="00950A33" w:rsidRPr="00804628" w:rsidRDefault="00950A33" w:rsidP="00950A33">
            <w:pPr>
              <w:pStyle w:val="th"/>
              <w:spacing w:before="40" w:after="40"/>
              <w:rPr>
                <w:rFonts w:ascii="Times New Roman" w:hAnsi="Times New Roman"/>
                <w:i w:val="0"/>
              </w:rPr>
            </w:pPr>
            <w:r w:rsidRPr="00804628">
              <w:rPr>
                <w:rFonts w:ascii="Times New Roman" w:hAnsi="Times New Roman"/>
                <w:i w:val="0"/>
              </w:rPr>
              <w:t>IAP(s)</w:t>
            </w:r>
          </w:p>
        </w:tc>
        <w:tc>
          <w:tcPr>
            <w:tcW w:w="4986" w:type="dxa"/>
          </w:tcPr>
          <w:p w14:paraId="1A6CDB5E" w14:textId="77777777" w:rsidR="00950A33" w:rsidRPr="00804628" w:rsidRDefault="00950A33" w:rsidP="00950A33">
            <w:pPr>
              <w:pStyle w:val="th"/>
              <w:spacing w:before="40" w:after="40"/>
              <w:rPr>
                <w:rFonts w:ascii="Times New Roman" w:hAnsi="Times New Roman"/>
                <w:i w:val="0"/>
              </w:rPr>
            </w:pPr>
            <w:r w:rsidRPr="00804628">
              <w:rPr>
                <w:rFonts w:ascii="Times New Roman" w:hAnsi="Times New Roman"/>
                <w:i w:val="0"/>
              </w:rPr>
              <w:t>SUGGESTED BMP</w:t>
            </w:r>
          </w:p>
        </w:tc>
      </w:tr>
      <w:tr w:rsidR="00F667F9" w14:paraId="4B930ED2" w14:textId="77777777" w:rsidTr="00950A33">
        <w:trPr>
          <w:cantSplit/>
          <w:jc w:val="center"/>
        </w:trPr>
        <w:tc>
          <w:tcPr>
            <w:tcW w:w="3547" w:type="dxa"/>
            <w:vMerge w:val="restart"/>
            <w:vAlign w:val="center"/>
          </w:tcPr>
          <w:p w14:paraId="72E4E0E0" w14:textId="18B33CC3" w:rsidR="00F667F9" w:rsidRPr="00F667F9" w:rsidRDefault="00F667F9" w:rsidP="00950A33">
            <w:pPr>
              <w:pStyle w:val="txt"/>
              <w:rPr>
                <w:rFonts w:ascii="Times New Roman" w:hAnsi="Times New Roman"/>
                <w:b/>
              </w:rPr>
            </w:pPr>
            <w:r w:rsidRPr="00F667F9">
              <w:rPr>
                <w:rFonts w:ascii="Times New Roman" w:hAnsi="Times New Roman"/>
                <w:b/>
              </w:rPr>
              <w:t xml:space="preserve">&lt; MILITARY BUILDING NAMES REDACTED FROM PUBLIC ACCESS &gt; </w:t>
            </w:r>
          </w:p>
        </w:tc>
        <w:tc>
          <w:tcPr>
            <w:tcW w:w="4986" w:type="dxa"/>
            <w:vAlign w:val="center"/>
          </w:tcPr>
          <w:p w14:paraId="5193F0FA"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Perform routine visual inspections for leaks in long-term vehicle and equipment storage areas; use drip pans, where necessary, where leaks are identified.</w:t>
            </w:r>
          </w:p>
          <w:p w14:paraId="33908D8C"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bCs/>
              </w:rPr>
              <w:t>Clean recent vehicle and equipment leaks in stained areas of the parking lot as quickly as possible.</w:t>
            </w:r>
          </w:p>
        </w:tc>
      </w:tr>
      <w:tr w:rsidR="00F667F9" w14:paraId="12C20B24" w14:textId="77777777" w:rsidTr="00950A33">
        <w:trPr>
          <w:cantSplit/>
          <w:jc w:val="center"/>
        </w:trPr>
        <w:tc>
          <w:tcPr>
            <w:tcW w:w="3547" w:type="dxa"/>
            <w:vMerge/>
            <w:vAlign w:val="center"/>
          </w:tcPr>
          <w:p w14:paraId="63AC7BC2" w14:textId="5BE398C8" w:rsidR="00F667F9" w:rsidRPr="00804628" w:rsidRDefault="00F667F9" w:rsidP="00950A33">
            <w:pPr>
              <w:pStyle w:val="txt"/>
              <w:rPr>
                <w:rFonts w:ascii="Times New Roman" w:hAnsi="Times New Roman"/>
              </w:rPr>
            </w:pPr>
          </w:p>
        </w:tc>
        <w:tc>
          <w:tcPr>
            <w:tcW w:w="4986" w:type="dxa"/>
            <w:vAlign w:val="center"/>
          </w:tcPr>
          <w:p w14:paraId="6B14A9C6"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Use good housekeeping practices during salt loading/unloading operations.</w:t>
            </w:r>
          </w:p>
        </w:tc>
      </w:tr>
      <w:tr w:rsidR="00F667F9" w14:paraId="6D62B855" w14:textId="77777777" w:rsidTr="00950A33">
        <w:trPr>
          <w:cantSplit/>
          <w:jc w:val="center"/>
        </w:trPr>
        <w:tc>
          <w:tcPr>
            <w:tcW w:w="3547" w:type="dxa"/>
            <w:vMerge/>
            <w:vAlign w:val="center"/>
          </w:tcPr>
          <w:p w14:paraId="39322172" w14:textId="45691D4D" w:rsidR="00F667F9" w:rsidRPr="00804628" w:rsidRDefault="00F667F9" w:rsidP="00950A33">
            <w:pPr>
              <w:pStyle w:val="txt"/>
              <w:rPr>
                <w:rFonts w:ascii="Times New Roman" w:hAnsi="Times New Roman"/>
              </w:rPr>
            </w:pPr>
          </w:p>
        </w:tc>
        <w:tc>
          <w:tcPr>
            <w:tcW w:w="4986" w:type="dxa"/>
            <w:vAlign w:val="center"/>
          </w:tcPr>
          <w:p w14:paraId="5339E330"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Sweep out the interior of dikes to prevent sediment from entering the O/W separator and storm sewer.</w:t>
            </w:r>
          </w:p>
          <w:p w14:paraId="6ECD7AEE" w14:textId="77777777" w:rsidR="00F667F9" w:rsidRDefault="00F667F9" w:rsidP="00950A33">
            <w:pPr>
              <w:pStyle w:val="Letteredlist"/>
              <w:numPr>
                <w:ilvl w:val="0"/>
                <w:numId w:val="0"/>
              </w:numPr>
              <w:tabs>
                <w:tab w:val="clear" w:pos="1440"/>
                <w:tab w:val="clear" w:pos="1800"/>
              </w:tabs>
              <w:autoSpaceDE w:val="0"/>
              <w:autoSpaceDN w:val="0"/>
              <w:adjustRightInd w:val="0"/>
              <w:spacing w:before="60" w:after="60"/>
              <w:rPr>
                <w:rFonts w:ascii="Times New Roman" w:hAnsi="Times New Roman"/>
                <w:i/>
                <w:sz w:val="18"/>
              </w:rPr>
            </w:pPr>
            <w:r w:rsidRPr="00804628">
              <w:rPr>
                <w:rFonts w:ascii="Times New Roman" w:hAnsi="Times New Roman"/>
                <w:i/>
                <w:sz w:val="18"/>
              </w:rPr>
              <w:t>Perform visual inspections of the concrete containment dike. Seal cracks in the dike floor and walls as necessary.</w:t>
            </w:r>
          </w:p>
          <w:p w14:paraId="5BF1FC23" w14:textId="77777777" w:rsidR="00F667F9" w:rsidRPr="00804628" w:rsidRDefault="00F667F9" w:rsidP="00950A33">
            <w:pPr>
              <w:pStyle w:val="Letteredlist"/>
              <w:numPr>
                <w:ilvl w:val="0"/>
                <w:numId w:val="0"/>
              </w:numPr>
              <w:tabs>
                <w:tab w:val="clear" w:pos="1440"/>
                <w:tab w:val="clear" w:pos="1800"/>
              </w:tabs>
              <w:autoSpaceDE w:val="0"/>
              <w:autoSpaceDN w:val="0"/>
              <w:adjustRightInd w:val="0"/>
              <w:spacing w:before="60" w:after="60"/>
              <w:rPr>
                <w:rFonts w:ascii="Times New Roman" w:hAnsi="Times New Roman"/>
              </w:rPr>
            </w:pPr>
            <w:r>
              <w:rPr>
                <w:rFonts w:ascii="Times New Roman" w:hAnsi="Times New Roman"/>
                <w:i/>
                <w:sz w:val="18"/>
              </w:rPr>
              <w:t>Inspect refueler trucks regularly.</w:t>
            </w:r>
          </w:p>
        </w:tc>
      </w:tr>
      <w:tr w:rsidR="00F667F9" w14:paraId="396BD7B9" w14:textId="77777777" w:rsidTr="00950A33">
        <w:trPr>
          <w:cantSplit/>
          <w:jc w:val="center"/>
        </w:trPr>
        <w:tc>
          <w:tcPr>
            <w:tcW w:w="3547" w:type="dxa"/>
            <w:vMerge/>
            <w:vAlign w:val="center"/>
          </w:tcPr>
          <w:p w14:paraId="7F468B1D" w14:textId="6C95FB58" w:rsidR="00F667F9" w:rsidRPr="00804628" w:rsidRDefault="00F667F9" w:rsidP="00950A33">
            <w:pPr>
              <w:pStyle w:val="txt"/>
              <w:rPr>
                <w:rFonts w:ascii="Times New Roman" w:hAnsi="Times New Roman"/>
              </w:rPr>
            </w:pPr>
          </w:p>
        </w:tc>
        <w:tc>
          <w:tcPr>
            <w:tcW w:w="4986" w:type="dxa"/>
            <w:vAlign w:val="center"/>
          </w:tcPr>
          <w:p w14:paraId="5053C9A6"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Clean up small spills during fueling activities and visually inspect pumps to inspect for leaks.</w:t>
            </w:r>
          </w:p>
        </w:tc>
      </w:tr>
      <w:tr w:rsidR="00F667F9" w14:paraId="23E2A1E8" w14:textId="77777777" w:rsidTr="00950A33">
        <w:trPr>
          <w:cantSplit/>
          <w:jc w:val="center"/>
        </w:trPr>
        <w:tc>
          <w:tcPr>
            <w:tcW w:w="3547" w:type="dxa"/>
            <w:vMerge/>
            <w:vAlign w:val="center"/>
          </w:tcPr>
          <w:p w14:paraId="793F95B1" w14:textId="50D86025" w:rsidR="00F667F9" w:rsidRPr="00804628" w:rsidRDefault="00F667F9" w:rsidP="00950A33">
            <w:pPr>
              <w:pStyle w:val="txt"/>
              <w:rPr>
                <w:rFonts w:ascii="Times New Roman" w:hAnsi="Times New Roman"/>
              </w:rPr>
            </w:pPr>
          </w:p>
        </w:tc>
        <w:tc>
          <w:tcPr>
            <w:tcW w:w="4986" w:type="dxa"/>
            <w:vAlign w:val="center"/>
          </w:tcPr>
          <w:p w14:paraId="175E9E11"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Perform visual inspections of the concrete containment dike. Seal cracks in the dike floor and walls as necessary.</w:t>
            </w:r>
          </w:p>
        </w:tc>
      </w:tr>
      <w:tr w:rsidR="00F667F9" w14:paraId="625EE349" w14:textId="77777777" w:rsidTr="00950A33">
        <w:trPr>
          <w:cantSplit/>
          <w:jc w:val="center"/>
        </w:trPr>
        <w:tc>
          <w:tcPr>
            <w:tcW w:w="3547" w:type="dxa"/>
            <w:vMerge/>
            <w:vAlign w:val="center"/>
          </w:tcPr>
          <w:p w14:paraId="486A0FCE" w14:textId="17ED4AFA" w:rsidR="00F667F9" w:rsidRPr="00804628" w:rsidRDefault="00F667F9" w:rsidP="00950A33">
            <w:pPr>
              <w:pStyle w:val="txt"/>
              <w:rPr>
                <w:rFonts w:ascii="Times New Roman" w:hAnsi="Times New Roman"/>
              </w:rPr>
            </w:pPr>
          </w:p>
        </w:tc>
        <w:tc>
          <w:tcPr>
            <w:tcW w:w="4986" w:type="dxa"/>
            <w:vAlign w:val="center"/>
          </w:tcPr>
          <w:p w14:paraId="27ED3977"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Park refueler trucks awaiting maintenance in the refueler parking area.</w:t>
            </w:r>
          </w:p>
          <w:p w14:paraId="52C245B9"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Store drip and collection pans containing residual oils away from drains.</w:t>
            </w:r>
          </w:p>
          <w:p w14:paraId="01F9AC98"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Monitor analytical data at Outfall 002 to evaluate the effectiveness of BMPs.</w:t>
            </w:r>
          </w:p>
        </w:tc>
      </w:tr>
      <w:tr w:rsidR="00F667F9" w14:paraId="4CB670EE" w14:textId="77777777" w:rsidTr="00950A33">
        <w:trPr>
          <w:cantSplit/>
          <w:jc w:val="center"/>
        </w:trPr>
        <w:tc>
          <w:tcPr>
            <w:tcW w:w="3547" w:type="dxa"/>
            <w:vMerge/>
            <w:vAlign w:val="center"/>
          </w:tcPr>
          <w:p w14:paraId="6D425DD5" w14:textId="05622301" w:rsidR="00F667F9" w:rsidRPr="00804628" w:rsidRDefault="00F667F9" w:rsidP="00950A33">
            <w:pPr>
              <w:pStyle w:val="txt"/>
              <w:rPr>
                <w:rFonts w:ascii="Times New Roman" w:hAnsi="Times New Roman"/>
              </w:rPr>
            </w:pPr>
          </w:p>
        </w:tc>
        <w:tc>
          <w:tcPr>
            <w:tcW w:w="4986" w:type="dxa"/>
            <w:vAlign w:val="center"/>
          </w:tcPr>
          <w:p w14:paraId="26169DF4"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Perform routine visual inspection of water conservation pond for sediment and vegetation accumulation. Clean vegetation out of the water conservation pond as necessary to maintain liner integrity.</w:t>
            </w:r>
          </w:p>
        </w:tc>
      </w:tr>
      <w:tr w:rsidR="00F667F9" w14:paraId="7A184F0E" w14:textId="77777777" w:rsidTr="00950A33">
        <w:trPr>
          <w:cantSplit/>
          <w:jc w:val="center"/>
        </w:trPr>
        <w:tc>
          <w:tcPr>
            <w:tcW w:w="3547" w:type="dxa"/>
            <w:vMerge/>
            <w:vAlign w:val="center"/>
          </w:tcPr>
          <w:p w14:paraId="0E174BC2" w14:textId="20E58A19" w:rsidR="00F667F9" w:rsidRPr="00804628" w:rsidRDefault="00F667F9" w:rsidP="00950A33">
            <w:pPr>
              <w:pStyle w:val="txt"/>
              <w:rPr>
                <w:rFonts w:ascii="Times New Roman" w:hAnsi="Times New Roman"/>
              </w:rPr>
            </w:pPr>
          </w:p>
        </w:tc>
        <w:tc>
          <w:tcPr>
            <w:tcW w:w="4986" w:type="dxa"/>
            <w:vAlign w:val="center"/>
          </w:tcPr>
          <w:p w14:paraId="2EC1F72B"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Deice aircraft only in designated areas.</w:t>
            </w:r>
          </w:p>
          <w:p w14:paraId="6233EE1B"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Inspect aircraft deicing areas quarterly during deicing operations to ensure deicing discharges are being minimized.</w:t>
            </w:r>
          </w:p>
          <w:p w14:paraId="7D427891"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 xml:space="preserve">Inspect long term stored snow removal equipment and use drip pans as necessary. </w:t>
            </w:r>
          </w:p>
        </w:tc>
      </w:tr>
      <w:tr w:rsidR="00F667F9" w14:paraId="6CA88786" w14:textId="77777777" w:rsidTr="00950A33">
        <w:trPr>
          <w:cantSplit/>
          <w:jc w:val="center"/>
        </w:trPr>
        <w:tc>
          <w:tcPr>
            <w:tcW w:w="3547" w:type="dxa"/>
            <w:vMerge/>
            <w:vAlign w:val="center"/>
          </w:tcPr>
          <w:p w14:paraId="119DBA02" w14:textId="20EFA56B" w:rsidR="00F667F9" w:rsidRPr="00804628" w:rsidRDefault="00F667F9" w:rsidP="00950A33">
            <w:pPr>
              <w:pStyle w:val="txt"/>
              <w:rPr>
                <w:rFonts w:ascii="Times New Roman" w:hAnsi="Times New Roman"/>
              </w:rPr>
            </w:pPr>
          </w:p>
        </w:tc>
        <w:tc>
          <w:tcPr>
            <w:tcW w:w="4986" w:type="dxa"/>
            <w:vAlign w:val="center"/>
          </w:tcPr>
          <w:p w14:paraId="6AF5A42F" w14:textId="77777777" w:rsidR="00F667F9" w:rsidRPr="00804628" w:rsidRDefault="00F667F9" w:rsidP="00950A33">
            <w:pPr>
              <w:pStyle w:val="tb"/>
              <w:numPr>
                <w:ilvl w:val="0"/>
                <w:numId w:val="0"/>
              </w:numPr>
              <w:rPr>
                <w:rFonts w:ascii="Times New Roman" w:hAnsi="Times New Roman"/>
              </w:rPr>
            </w:pPr>
            <w:r w:rsidRPr="00804628">
              <w:rPr>
                <w:rFonts w:ascii="Times New Roman" w:hAnsi="Times New Roman"/>
              </w:rPr>
              <w:t>Use good housekeeping practices during soil loading/unloading operations.</w:t>
            </w:r>
          </w:p>
        </w:tc>
      </w:tr>
    </w:tbl>
    <w:p w14:paraId="1864019D" w14:textId="77777777" w:rsidR="00950A33" w:rsidRDefault="00950A33" w:rsidP="00950A33">
      <w:pPr>
        <w:pStyle w:val="Heading3"/>
      </w:pPr>
      <w:bookmarkStart w:id="144" w:name="_Toc358987585"/>
      <w:r w:rsidRPr="00950A33">
        <w:t>CSCE-R</w:t>
      </w:r>
      <w:r w:rsidR="005538D5">
        <w:t>ecommended</w:t>
      </w:r>
      <w:r w:rsidRPr="00950A33">
        <w:t xml:space="preserve"> BMPS</w:t>
      </w:r>
      <w:bookmarkEnd w:id="144"/>
    </w:p>
    <w:p w14:paraId="4F9EA718" w14:textId="77777777" w:rsidR="00950A33" w:rsidRPr="00CD78D2" w:rsidRDefault="00020FC4" w:rsidP="00950A33">
      <w:pPr>
        <w:rPr>
          <w:rFonts w:cs="Tahoma"/>
          <w:bCs/>
          <w:sz w:val="22"/>
        </w:rPr>
      </w:pPr>
      <w:r w:rsidRPr="00CD78D2">
        <w:rPr>
          <w:rFonts w:cs="Tahoma"/>
          <w:bCs/>
          <w:sz w:val="22"/>
        </w:rPr>
        <w:lastRenderedPageBreak/>
        <w:t>The MSGP describes the implementation requirements for BMPs identified during the annual compliance inspection.  A current list of implemented BMP’s and recommended BMPs for each IAP can be found in Appendix C.</w:t>
      </w:r>
    </w:p>
    <w:p w14:paraId="147D335D" w14:textId="77777777" w:rsidR="00F5111A" w:rsidRPr="00980A38" w:rsidRDefault="00980A38" w:rsidP="00980A38">
      <w:pPr>
        <w:pStyle w:val="Heading2"/>
      </w:pPr>
      <w:bookmarkStart w:id="145" w:name="_Toc389895617"/>
      <w:bookmarkStart w:id="146" w:name="_Toc358987586"/>
      <w:r w:rsidRPr="00980A38">
        <w:t>STRUCTURAL BMPS</w:t>
      </w:r>
      <w:bookmarkEnd w:id="145"/>
      <w:bookmarkEnd w:id="146"/>
      <w:r w:rsidRPr="00980A38">
        <w:t xml:space="preserve"> </w:t>
      </w:r>
    </w:p>
    <w:p w14:paraId="222842FD" w14:textId="77777777" w:rsidR="00F5111A" w:rsidRPr="00980A38" w:rsidRDefault="00F5111A" w:rsidP="00980A38">
      <w:pPr>
        <w:pStyle w:val="Heading3"/>
      </w:pPr>
      <w:bookmarkStart w:id="147" w:name="_Toc444490848"/>
      <w:bookmarkStart w:id="148" w:name="_Toc455310077"/>
      <w:bookmarkStart w:id="149" w:name="_Toc455471287"/>
      <w:bookmarkStart w:id="150" w:name="_Toc456428466"/>
      <w:bookmarkStart w:id="151" w:name="_Toc456492491"/>
      <w:bookmarkStart w:id="152" w:name="_Toc456776767"/>
      <w:bookmarkStart w:id="153" w:name="_Toc464447630"/>
      <w:bookmarkStart w:id="154" w:name="_Toc358987587"/>
      <w:bookmarkStart w:id="155" w:name="_Toc455211124"/>
      <w:r w:rsidRPr="00980A38">
        <w:t>Secondary Containment</w:t>
      </w:r>
      <w:bookmarkEnd w:id="147"/>
      <w:bookmarkEnd w:id="148"/>
      <w:bookmarkEnd w:id="149"/>
      <w:bookmarkEnd w:id="150"/>
      <w:bookmarkEnd w:id="151"/>
      <w:bookmarkEnd w:id="152"/>
      <w:bookmarkEnd w:id="153"/>
      <w:bookmarkEnd w:id="154"/>
      <w:r w:rsidRPr="00980A38">
        <w:t xml:space="preserve"> </w:t>
      </w:r>
      <w:bookmarkEnd w:id="155"/>
    </w:p>
    <w:p w14:paraId="7D9EB355" w14:textId="77777777" w:rsidR="00F5111A" w:rsidRDefault="00F5111A" w:rsidP="00980A38">
      <w:pPr>
        <w:pStyle w:val="BodyText"/>
      </w:pPr>
      <w:r>
        <w:t>S</w:t>
      </w:r>
      <w:r w:rsidRPr="005132FB">
        <w:t xml:space="preserve">econdary containment generally consists of dikes or curbing around material storage and/or loading/unloading areas. The secondary containment dikes are impervious and capable of holding the entire contents of the largest single tank or container plus sufficient freeboard to allow for precipitation. Accumulated storm water is manually released or pumped out after storms or spills. This is done through a valve at the drainage point that is locked in the closed position and only opened by a trained attendant who verifies no contamination of the storm water has occurred prior to release. The attendant stays in the area until the valve is re-closed and locked. </w:t>
      </w:r>
    </w:p>
    <w:p w14:paraId="4C52B266" w14:textId="77777777" w:rsidR="00F5111A" w:rsidRDefault="00F5111A" w:rsidP="00980A38">
      <w:pPr>
        <w:pStyle w:val="BodyText"/>
      </w:pPr>
      <w:r w:rsidRPr="005132FB">
        <w:t xml:space="preserve">Alternately, the storm water can be pumped out of a low spot, preferably </w:t>
      </w:r>
      <w:r w:rsidR="000806A7">
        <w:t xml:space="preserve">by </w:t>
      </w:r>
      <w:r w:rsidRPr="005132FB">
        <w:t xml:space="preserve">a sump, after verifying there is no contamination of the storm water. If the storm water is contaminated, it is properly disposed of </w:t>
      </w:r>
      <w:r w:rsidR="000806A7">
        <w:t>based</w:t>
      </w:r>
      <w:r w:rsidR="000806A7" w:rsidRPr="005132FB">
        <w:t xml:space="preserve"> </w:t>
      </w:r>
      <w:r w:rsidRPr="005132FB">
        <w:t>on the type and concentration of contaminants.</w:t>
      </w:r>
    </w:p>
    <w:p w14:paraId="1B92C9E6" w14:textId="77777777" w:rsidR="00F5111A" w:rsidRPr="005132FB" w:rsidRDefault="00F5111A" w:rsidP="00980A38">
      <w:pPr>
        <w:pStyle w:val="BodyText"/>
      </w:pPr>
      <w:r w:rsidRPr="005132FB">
        <w:t xml:space="preserve">Another form of secondary containment is a secondarily contained aboveground tank (SCAT). A SCAT is a permanently double-walled or vaulted tank with </w:t>
      </w:r>
      <w:r w:rsidR="000806A7">
        <w:t>an</w:t>
      </w:r>
      <w:r w:rsidRPr="005132FB">
        <w:t xml:space="preserve"> outer wall constructed of steel or concrete. The outer wall provides secondary containment for the inner tank and protects it from accidental damage. SCATs are used in place of the traditional aboveground storage tank (AST) inside a secondary containment dike.</w:t>
      </w:r>
    </w:p>
    <w:p w14:paraId="69584409" w14:textId="77777777" w:rsidR="00F5111A" w:rsidRDefault="00F5111A" w:rsidP="00980A38">
      <w:pPr>
        <w:pStyle w:val="Heading3"/>
      </w:pPr>
      <w:bookmarkStart w:id="156" w:name="_Toc358987588"/>
      <w:bookmarkStart w:id="157" w:name="_Toc444490849"/>
      <w:bookmarkStart w:id="158" w:name="_Toc455211125"/>
      <w:bookmarkStart w:id="159" w:name="_Toc455310078"/>
      <w:bookmarkStart w:id="160" w:name="_Toc455471288"/>
      <w:bookmarkStart w:id="161" w:name="_Toc456428467"/>
      <w:bookmarkStart w:id="162" w:name="_Toc456492492"/>
      <w:bookmarkStart w:id="163" w:name="_Toc456776768"/>
      <w:bookmarkStart w:id="164" w:name="_Toc464447631"/>
      <w:r w:rsidRPr="005132FB">
        <w:t>O</w:t>
      </w:r>
      <w:r>
        <w:t xml:space="preserve">il Water </w:t>
      </w:r>
      <w:r w:rsidR="00A74125">
        <w:t>Separators</w:t>
      </w:r>
      <w:bookmarkEnd w:id="156"/>
    </w:p>
    <w:bookmarkEnd w:id="157"/>
    <w:bookmarkEnd w:id="158"/>
    <w:bookmarkEnd w:id="159"/>
    <w:bookmarkEnd w:id="160"/>
    <w:bookmarkEnd w:id="161"/>
    <w:bookmarkEnd w:id="162"/>
    <w:bookmarkEnd w:id="163"/>
    <w:bookmarkEnd w:id="164"/>
    <w:p w14:paraId="7A36F20B" w14:textId="77777777" w:rsidR="00F5111A" w:rsidRPr="005132FB" w:rsidRDefault="00F5111A" w:rsidP="00980A38">
      <w:pPr>
        <w:pStyle w:val="BodyText"/>
      </w:pPr>
      <w:r w:rsidRPr="005132FB">
        <w:t xml:space="preserve">O/W separators are control devices used to remove oil, grease, fuel, and other floatable materials from storm water. These materials are the most common and likely materials that could contaminate storm water at the Base. O/W separators act as treatment devices removing oils and fuels from intermittent flows of storm water, or they act as diversion and containment devices for minor spills of oils and fuels. The sizing and design of these units and the storage capacity for separated materials will determine to what extent the units can remove contaminants and contain minor spills. </w:t>
      </w:r>
    </w:p>
    <w:p w14:paraId="28F09BF7" w14:textId="77777777" w:rsidR="00F5111A" w:rsidRPr="005132FB" w:rsidRDefault="00F5111A" w:rsidP="00B30A88">
      <w:pPr>
        <w:pStyle w:val="Heading3"/>
      </w:pPr>
      <w:bookmarkStart w:id="165" w:name="_Toc444490850"/>
      <w:bookmarkStart w:id="166" w:name="_Toc455211126"/>
      <w:bookmarkStart w:id="167" w:name="_Toc455310079"/>
      <w:bookmarkStart w:id="168" w:name="_Toc455471289"/>
      <w:bookmarkStart w:id="169" w:name="_Toc456428468"/>
      <w:bookmarkStart w:id="170" w:name="_Toc456492493"/>
      <w:bookmarkStart w:id="171" w:name="_Toc456776769"/>
      <w:bookmarkStart w:id="172" w:name="_Toc464447632"/>
      <w:bookmarkStart w:id="173" w:name="_Toc358987589"/>
      <w:r w:rsidRPr="005132FB">
        <w:t>Change Drainage Destination to Sanitary Sewer</w:t>
      </w:r>
      <w:bookmarkEnd w:id="165"/>
      <w:bookmarkEnd w:id="166"/>
      <w:bookmarkEnd w:id="167"/>
      <w:bookmarkEnd w:id="168"/>
      <w:bookmarkEnd w:id="169"/>
      <w:bookmarkEnd w:id="170"/>
      <w:bookmarkEnd w:id="171"/>
      <w:bookmarkEnd w:id="172"/>
      <w:bookmarkEnd w:id="173"/>
    </w:p>
    <w:p w14:paraId="319C11E5" w14:textId="77777777" w:rsidR="00F5111A" w:rsidRPr="005132FB" w:rsidRDefault="00F5111A" w:rsidP="00980A38">
      <w:pPr>
        <w:pStyle w:val="BodyText"/>
      </w:pPr>
      <w:r w:rsidRPr="005132FB">
        <w:t>This is one of the more obvious methods for preventing storm water contamination. This method is used to eliminate non-storm water discharges and illicit connections. Identification of IAPs that have non-storm water discharges or illicit connections was conducted at the Base in 1994 and described in Subsection 3.</w:t>
      </w:r>
      <w:r w:rsidR="006E5A9E">
        <w:t>5</w:t>
      </w:r>
      <w:r w:rsidR="00C1308E">
        <w:t>.2</w:t>
      </w:r>
      <w:r w:rsidRPr="005132FB">
        <w:t xml:space="preserve">. For most of these cases, the best BMP was connection of the discharge or illicit connection to the sanitary sewer. Even better was stopping the non-storm water discharge if it was not </w:t>
      </w:r>
      <w:r w:rsidR="00A74125" w:rsidRPr="005132FB">
        <w:t>needed</w:t>
      </w:r>
      <w:r w:rsidR="000806A7">
        <w:t>,</w:t>
      </w:r>
      <w:r w:rsidRPr="005132FB">
        <w:t xml:space="preserve"> or moving the operation generating the wastewater to an area that drained to the sanitary sewer.</w:t>
      </w:r>
    </w:p>
    <w:p w14:paraId="4B675CC0" w14:textId="77777777" w:rsidR="00F5111A" w:rsidRPr="00980A38" w:rsidRDefault="00F5111A" w:rsidP="00980A38">
      <w:pPr>
        <w:pStyle w:val="Heading3"/>
      </w:pPr>
      <w:bookmarkStart w:id="174" w:name="_Toc444490851"/>
      <w:bookmarkStart w:id="175" w:name="_Toc455211127"/>
      <w:bookmarkStart w:id="176" w:name="_Toc455310080"/>
      <w:bookmarkStart w:id="177" w:name="_Toc455471290"/>
      <w:bookmarkStart w:id="178" w:name="_Toc456428469"/>
      <w:bookmarkStart w:id="179" w:name="_Toc456492494"/>
      <w:bookmarkStart w:id="180" w:name="_Toc456776770"/>
      <w:bookmarkStart w:id="181" w:name="_Toc464447633"/>
      <w:bookmarkStart w:id="182" w:name="_Toc358987590"/>
      <w:r w:rsidRPr="00980A38">
        <w:t>Block Floor Drains / Disconnect Illicit Connections</w:t>
      </w:r>
      <w:bookmarkEnd w:id="174"/>
      <w:bookmarkEnd w:id="175"/>
      <w:bookmarkEnd w:id="176"/>
      <w:bookmarkEnd w:id="177"/>
      <w:bookmarkEnd w:id="178"/>
      <w:bookmarkEnd w:id="179"/>
      <w:bookmarkEnd w:id="180"/>
      <w:bookmarkEnd w:id="181"/>
      <w:bookmarkEnd w:id="182"/>
    </w:p>
    <w:p w14:paraId="575E146E" w14:textId="77777777" w:rsidR="00F5111A" w:rsidRDefault="00F5111A" w:rsidP="00980A38">
      <w:pPr>
        <w:pStyle w:val="BodyText"/>
      </w:pPr>
      <w:r w:rsidRPr="005132FB">
        <w:t>Where non-storm water discharges can be permanently stopped and illicit connections (typically floor drains) are not needed, these connections are blocked or disconnected. Where the connection is needed for storm water drainage but transfer of materials occasionally occurs, the drain can be temporarily covered or blocked with a mat or plug.</w:t>
      </w:r>
    </w:p>
    <w:p w14:paraId="4F42A244" w14:textId="77777777" w:rsidR="00F5111A" w:rsidRPr="005132FB" w:rsidRDefault="00F5111A" w:rsidP="00980A38">
      <w:pPr>
        <w:pStyle w:val="Heading3"/>
      </w:pPr>
      <w:bookmarkStart w:id="183" w:name="_Toc358987591"/>
      <w:r w:rsidRPr="005132FB">
        <w:t>Install Shut-off Valves</w:t>
      </w:r>
      <w:bookmarkEnd w:id="183"/>
    </w:p>
    <w:p w14:paraId="4A57F088" w14:textId="77777777" w:rsidR="00F5111A" w:rsidRDefault="00F5111A" w:rsidP="00980A38">
      <w:pPr>
        <w:pStyle w:val="BodyText"/>
      </w:pPr>
      <w:r w:rsidRPr="005132FB">
        <w:lastRenderedPageBreak/>
        <w:t xml:space="preserve">Certain storm drains are located in areas where there is a high potential for storm water contamination. Permanent locked shut-off valves on these drains would prevent contamination from entering the storm drainage system. After a storm event, storm water is then checked for contamination and released by manually unlocking and opening the valve. An attendant must be present while releasing storm water. A clean-out </w:t>
      </w:r>
      <w:r w:rsidR="00A53AFC">
        <w:t xml:space="preserve">access point </w:t>
      </w:r>
      <w:r w:rsidRPr="005132FB">
        <w:t>may need to be installed prior to the valve in order to easily remove any spilled materials.</w:t>
      </w:r>
    </w:p>
    <w:p w14:paraId="2AB3657A" w14:textId="77777777" w:rsidR="00F5111A" w:rsidRPr="005132FB" w:rsidRDefault="00F5111A" w:rsidP="00980A38">
      <w:pPr>
        <w:pStyle w:val="Heading3"/>
      </w:pPr>
      <w:bookmarkStart w:id="184" w:name="_Toc358987592"/>
      <w:r w:rsidRPr="005132FB">
        <w:t>Crash Barriers/Bollards/Protective Piping</w:t>
      </w:r>
      <w:bookmarkEnd w:id="184"/>
    </w:p>
    <w:p w14:paraId="3F48CB84" w14:textId="77777777" w:rsidR="00F5111A" w:rsidRDefault="00F5111A" w:rsidP="00980A38">
      <w:pPr>
        <w:pStyle w:val="BodyText"/>
      </w:pPr>
      <w:r w:rsidRPr="005132FB">
        <w:t xml:space="preserve">Install barriers or bollards (hollow metal posts filled with concrete) around material storage and transfer areas to prevent accidental contact with vehicles, which could cause tanks or pipes to rupture. Also, protective piping or sheaths can be installed around fuel transfer hoses to protect hoses from accidental puncture. </w:t>
      </w:r>
    </w:p>
    <w:p w14:paraId="66B46AC1" w14:textId="77777777" w:rsidR="00F5111A" w:rsidRDefault="00F5111A" w:rsidP="00980A38">
      <w:pPr>
        <w:pStyle w:val="Heading3"/>
      </w:pPr>
      <w:bookmarkStart w:id="185" w:name="_Toc358987593"/>
      <w:r w:rsidRPr="00EA7A19">
        <w:t>Tank Overfill Alarms</w:t>
      </w:r>
      <w:bookmarkEnd w:id="185"/>
    </w:p>
    <w:p w14:paraId="32706C38" w14:textId="77777777" w:rsidR="00F5111A" w:rsidRDefault="00F5111A" w:rsidP="00980A38">
      <w:pPr>
        <w:pStyle w:val="BodyText"/>
      </w:pPr>
      <w:r w:rsidRPr="00EA7A19">
        <w:t>Tank overfill alarms are installed at aboveground and underground storage tanks to eliminate spills when filling tanks. An alarm sounds when liq</w:t>
      </w:r>
      <w:r w:rsidR="00CC2A6F">
        <w:t xml:space="preserve">uid levels are approaching 100 percent </w:t>
      </w:r>
      <w:r w:rsidRPr="00EA7A19">
        <w:t>capacity, thus signaling personnel to stop filling the tank.</w:t>
      </w:r>
    </w:p>
    <w:p w14:paraId="1DF46EB9" w14:textId="77777777" w:rsidR="00F5111A" w:rsidRPr="00980A38" w:rsidRDefault="00980A38" w:rsidP="00980A38">
      <w:pPr>
        <w:pStyle w:val="Heading2"/>
      </w:pPr>
      <w:bookmarkStart w:id="186" w:name="_Toc358987594"/>
      <w:r w:rsidRPr="00980A38">
        <w:t>NON-STRUCTURAL BMPS</w:t>
      </w:r>
      <w:bookmarkEnd w:id="186"/>
      <w:r w:rsidRPr="00980A38">
        <w:t xml:space="preserve"> </w:t>
      </w:r>
    </w:p>
    <w:p w14:paraId="45486288" w14:textId="77777777" w:rsidR="00F5111A" w:rsidRPr="00847BC4" w:rsidRDefault="00F5111A" w:rsidP="00847BC4">
      <w:pPr>
        <w:pStyle w:val="Heading3"/>
        <w:rPr>
          <w:szCs w:val="22"/>
        </w:rPr>
      </w:pPr>
      <w:bookmarkStart w:id="187" w:name="_Toc444490852"/>
      <w:bookmarkStart w:id="188" w:name="_Toc455310081"/>
      <w:bookmarkStart w:id="189" w:name="_Toc455471291"/>
      <w:bookmarkStart w:id="190" w:name="_Toc456428470"/>
      <w:bookmarkStart w:id="191" w:name="_Toc456492495"/>
      <w:bookmarkStart w:id="192" w:name="_Toc456776771"/>
      <w:bookmarkStart w:id="193" w:name="_Toc464447634"/>
      <w:bookmarkStart w:id="194" w:name="_Toc358987595"/>
      <w:bookmarkStart w:id="195" w:name="_Toc455211128"/>
      <w:r w:rsidRPr="00847BC4">
        <w:rPr>
          <w:szCs w:val="22"/>
        </w:rPr>
        <w:t>Drip Pans/Secondary Containment Barrels and Pallets</w:t>
      </w:r>
      <w:bookmarkEnd w:id="187"/>
      <w:bookmarkEnd w:id="188"/>
      <w:bookmarkEnd w:id="189"/>
      <w:bookmarkEnd w:id="190"/>
      <w:bookmarkEnd w:id="191"/>
      <w:bookmarkEnd w:id="192"/>
      <w:bookmarkEnd w:id="193"/>
      <w:bookmarkEnd w:id="194"/>
    </w:p>
    <w:bookmarkEnd w:id="195"/>
    <w:p w14:paraId="04F8E582" w14:textId="77777777" w:rsidR="00F5111A" w:rsidRPr="005132FB" w:rsidRDefault="00F5111A" w:rsidP="00847BC4">
      <w:pPr>
        <w:pStyle w:val="BodyText"/>
      </w:pPr>
      <w:r w:rsidRPr="005132FB">
        <w:t>Drip pans are used to catch drips from valves, pipes, etc. so that the materials or chemicals can be cleaned up easily or recycled before they can contaminate storm water. Although leaks and drips should be repaired and eliminated as part of a preventive maintenance program, drip pans provide a temporary solution where repair or replacement must be delayed. In addition, drip pans are an added safeguard when they are positioned beneath areas where leaks and drips may occur. Drip pans are also used where drips, leaks or spills are observed during visual inspections. Secondary containment for individual containers is provided by secondary containment barrels or special pallets that contain leaks and spills. These devices are used at key areas throughout the Base. Also, underground storage tank (UST) fill ports are outfitted with overfill prevention devices to prevent fuel spills.</w:t>
      </w:r>
    </w:p>
    <w:p w14:paraId="5B89677E" w14:textId="77777777" w:rsidR="00F5111A" w:rsidRPr="00847BC4" w:rsidRDefault="00F5111A" w:rsidP="00847BC4">
      <w:pPr>
        <w:pStyle w:val="Heading3"/>
        <w:rPr>
          <w:szCs w:val="22"/>
        </w:rPr>
      </w:pPr>
      <w:bookmarkStart w:id="196" w:name="_Toc444490853"/>
      <w:bookmarkStart w:id="197" w:name="_Toc455211129"/>
      <w:bookmarkStart w:id="198" w:name="_Toc455310082"/>
      <w:bookmarkStart w:id="199" w:name="_Toc455471292"/>
      <w:bookmarkStart w:id="200" w:name="_Toc456428471"/>
      <w:bookmarkStart w:id="201" w:name="_Toc456492496"/>
      <w:bookmarkStart w:id="202" w:name="_Toc456776772"/>
      <w:bookmarkStart w:id="203" w:name="_Toc464447635"/>
      <w:bookmarkStart w:id="204" w:name="_Toc358987596"/>
      <w:r w:rsidRPr="00847BC4">
        <w:rPr>
          <w:szCs w:val="22"/>
        </w:rPr>
        <w:t>Spill Kits and Equipment Available</w:t>
      </w:r>
      <w:bookmarkEnd w:id="196"/>
      <w:bookmarkEnd w:id="197"/>
      <w:bookmarkEnd w:id="198"/>
      <w:bookmarkEnd w:id="199"/>
      <w:bookmarkEnd w:id="200"/>
      <w:bookmarkEnd w:id="201"/>
      <w:bookmarkEnd w:id="202"/>
      <w:bookmarkEnd w:id="203"/>
      <w:bookmarkEnd w:id="204"/>
    </w:p>
    <w:p w14:paraId="4154409D" w14:textId="77777777" w:rsidR="00F5111A" w:rsidRPr="00847BC4" w:rsidRDefault="00F5111A" w:rsidP="00847BC4">
      <w:pPr>
        <w:pStyle w:val="BodyText"/>
        <w:rPr>
          <w:szCs w:val="22"/>
        </w:rPr>
      </w:pPr>
      <w:r w:rsidRPr="00847BC4">
        <w:rPr>
          <w:szCs w:val="22"/>
        </w:rPr>
        <w:t>Spill kits (consisting of absorbents, pigs, etc.) are present wherever spills are likely to occur. Spill cleanup equipment (</w:t>
      </w:r>
      <w:r w:rsidR="00020FC4" w:rsidRPr="00CD78D2">
        <w:rPr>
          <w:i/>
          <w:szCs w:val="22"/>
        </w:rPr>
        <w:t>e.g.</w:t>
      </w:r>
      <w:r w:rsidRPr="00847BC4">
        <w:rPr>
          <w:szCs w:val="22"/>
        </w:rPr>
        <w:t xml:space="preserve">, booms, shovels, vacuums, etc.) is present where large spills could occur. All IAPs and refueler trucks have spill kits and/or spill cleanup equipment. Refueler trucks have spill equipment on-board or have immediate access to spill equipment in the event of a spill. Spill kits are clearly labeled. The locations of spill kits and spill equipment and procedures for using them are covered in the </w:t>
      </w:r>
      <w:r w:rsidR="00EA2630">
        <w:rPr>
          <w:szCs w:val="22"/>
        </w:rPr>
        <w:t>combined</w:t>
      </w:r>
      <w:r w:rsidR="00EA2630" w:rsidRPr="00847BC4">
        <w:rPr>
          <w:szCs w:val="22"/>
        </w:rPr>
        <w:t xml:space="preserve"> </w:t>
      </w:r>
      <w:r w:rsidR="00EA2630">
        <w:rPr>
          <w:szCs w:val="22"/>
        </w:rPr>
        <w:t>p</w:t>
      </w:r>
      <w:r w:rsidRPr="00847BC4">
        <w:rPr>
          <w:szCs w:val="22"/>
        </w:rPr>
        <w:t>lan.</w:t>
      </w:r>
    </w:p>
    <w:p w14:paraId="583F99D4" w14:textId="77777777" w:rsidR="00F5111A" w:rsidRDefault="00F5111A" w:rsidP="00980A38">
      <w:pPr>
        <w:pStyle w:val="Heading3"/>
      </w:pPr>
      <w:bookmarkStart w:id="205" w:name="_Toc444490855"/>
      <w:bookmarkStart w:id="206" w:name="_Toc455211131"/>
      <w:bookmarkStart w:id="207" w:name="_Toc455310084"/>
      <w:bookmarkStart w:id="208" w:name="_Toc455471294"/>
      <w:bookmarkStart w:id="209" w:name="_Toc456428473"/>
      <w:bookmarkStart w:id="210" w:name="_Toc456492498"/>
      <w:bookmarkStart w:id="211" w:name="_Toc456776774"/>
      <w:bookmarkStart w:id="212" w:name="_Toc464447637"/>
      <w:bookmarkStart w:id="213" w:name="_Toc358987597"/>
      <w:r w:rsidRPr="00EA7A19">
        <w:t>Integrity Testing</w:t>
      </w:r>
      <w:bookmarkEnd w:id="205"/>
      <w:bookmarkEnd w:id="206"/>
      <w:bookmarkEnd w:id="207"/>
      <w:bookmarkEnd w:id="208"/>
      <w:bookmarkEnd w:id="209"/>
      <w:bookmarkEnd w:id="210"/>
      <w:bookmarkEnd w:id="211"/>
      <w:bookmarkEnd w:id="212"/>
      <w:bookmarkEnd w:id="213"/>
    </w:p>
    <w:p w14:paraId="1AFD4F35" w14:textId="77777777" w:rsidR="00F5111A" w:rsidRDefault="00F5111A" w:rsidP="00980A38">
      <w:pPr>
        <w:pStyle w:val="BodyText"/>
      </w:pPr>
      <w:r w:rsidRPr="00EA7A19">
        <w:t>Integrity testing of tanks, piping, and valves should occur regularly. ASTs with adequate secondary containment should be integrity tested every five years. Piping and valves should be tested annually. Methods of integrity testing include:</w:t>
      </w:r>
    </w:p>
    <w:p w14:paraId="02D45B08" w14:textId="77777777" w:rsidR="00B56822" w:rsidRDefault="00F5111A" w:rsidP="00CD78D2">
      <w:pPr>
        <w:pStyle w:val="Bulleted"/>
        <w:tabs>
          <w:tab w:val="clear" w:pos="1080"/>
          <w:tab w:val="clear" w:pos="1440"/>
          <w:tab w:val="clear" w:pos="1800"/>
          <w:tab w:val="clear" w:pos="2160"/>
        </w:tabs>
        <w:ind w:left="720"/>
      </w:pPr>
      <w:r w:rsidRPr="00EA7A19">
        <w:t>Hydrostatic</w:t>
      </w:r>
    </w:p>
    <w:p w14:paraId="27B4ECEB" w14:textId="77777777" w:rsidR="00B56822" w:rsidRDefault="00F5111A" w:rsidP="00CD78D2">
      <w:pPr>
        <w:pStyle w:val="Bulleted"/>
        <w:tabs>
          <w:tab w:val="clear" w:pos="1080"/>
          <w:tab w:val="clear" w:pos="1440"/>
          <w:tab w:val="clear" w:pos="1800"/>
          <w:tab w:val="clear" w:pos="2160"/>
        </w:tabs>
        <w:ind w:left="720"/>
      </w:pPr>
      <w:r w:rsidRPr="00EA7A19">
        <w:t>Visual Inspection</w:t>
      </w:r>
    </w:p>
    <w:p w14:paraId="62F1B0E3" w14:textId="77777777" w:rsidR="00B56822" w:rsidRDefault="00F5111A" w:rsidP="00CD78D2">
      <w:pPr>
        <w:pStyle w:val="Bulleted"/>
        <w:tabs>
          <w:tab w:val="clear" w:pos="1080"/>
          <w:tab w:val="clear" w:pos="1440"/>
          <w:tab w:val="clear" w:pos="1800"/>
          <w:tab w:val="clear" w:pos="2160"/>
        </w:tabs>
        <w:ind w:left="720"/>
      </w:pPr>
      <w:r w:rsidRPr="00EA7A19">
        <w:lastRenderedPageBreak/>
        <w:t>X-ray/Gamma radiation</w:t>
      </w:r>
    </w:p>
    <w:p w14:paraId="6D1BEA2D" w14:textId="77777777" w:rsidR="00B56822" w:rsidRDefault="00F5111A" w:rsidP="00CD78D2">
      <w:pPr>
        <w:pStyle w:val="Bulleted"/>
        <w:tabs>
          <w:tab w:val="clear" w:pos="1080"/>
          <w:tab w:val="clear" w:pos="1440"/>
          <w:tab w:val="clear" w:pos="1800"/>
          <w:tab w:val="clear" w:pos="2160"/>
        </w:tabs>
        <w:ind w:left="720"/>
      </w:pPr>
      <w:r w:rsidRPr="00EA7A19">
        <w:t>Ultrasonic</w:t>
      </w:r>
    </w:p>
    <w:p w14:paraId="62F3A7E6" w14:textId="77777777" w:rsidR="00B56822" w:rsidRDefault="00F5111A" w:rsidP="00CD78D2">
      <w:pPr>
        <w:pStyle w:val="Bulleted"/>
        <w:tabs>
          <w:tab w:val="clear" w:pos="1080"/>
          <w:tab w:val="clear" w:pos="1440"/>
          <w:tab w:val="clear" w:pos="1800"/>
          <w:tab w:val="clear" w:pos="2160"/>
        </w:tabs>
        <w:ind w:left="720"/>
      </w:pPr>
      <w:r w:rsidRPr="00EA7A19">
        <w:t>Acoustic Emissions</w:t>
      </w:r>
    </w:p>
    <w:p w14:paraId="387CFD98" w14:textId="77777777" w:rsidR="00B56822" w:rsidRDefault="00F5111A" w:rsidP="00CD78D2">
      <w:pPr>
        <w:pStyle w:val="Bulleted"/>
        <w:tabs>
          <w:tab w:val="clear" w:pos="1080"/>
          <w:tab w:val="clear" w:pos="1440"/>
          <w:tab w:val="clear" w:pos="1800"/>
          <w:tab w:val="clear" w:pos="2160"/>
        </w:tabs>
        <w:ind w:left="720"/>
      </w:pPr>
      <w:r w:rsidRPr="00EA7A19">
        <w:t>Shell Thickness</w:t>
      </w:r>
    </w:p>
    <w:p w14:paraId="2E197E4C" w14:textId="77777777" w:rsidR="00B56822" w:rsidRDefault="00F5111A" w:rsidP="00CD78D2">
      <w:pPr>
        <w:pStyle w:val="Bulleted"/>
        <w:tabs>
          <w:tab w:val="clear" w:pos="1080"/>
          <w:tab w:val="clear" w:pos="1440"/>
          <w:tab w:val="clear" w:pos="1800"/>
          <w:tab w:val="clear" w:pos="2160"/>
        </w:tabs>
        <w:ind w:left="720"/>
      </w:pPr>
      <w:r w:rsidRPr="00EA7A19">
        <w:t>Helium</w:t>
      </w:r>
    </w:p>
    <w:p w14:paraId="230EE76D" w14:textId="77777777" w:rsidR="00F5111A" w:rsidRPr="00EA7A19" w:rsidRDefault="00F5111A" w:rsidP="00F5111A">
      <w:pPr>
        <w:rPr>
          <w:sz w:val="22"/>
          <w:szCs w:val="22"/>
        </w:rPr>
      </w:pPr>
    </w:p>
    <w:p w14:paraId="0DD114D2" w14:textId="77777777" w:rsidR="00F5111A" w:rsidRDefault="00F5111A" w:rsidP="00980A38">
      <w:pPr>
        <w:pStyle w:val="Heading3"/>
      </w:pPr>
      <w:bookmarkStart w:id="214" w:name="_Toc444490856"/>
      <w:bookmarkStart w:id="215" w:name="_Toc455211132"/>
      <w:bookmarkStart w:id="216" w:name="_Toc455310085"/>
      <w:bookmarkStart w:id="217" w:name="_Toc455471295"/>
      <w:bookmarkStart w:id="218" w:name="_Toc456428474"/>
      <w:bookmarkStart w:id="219" w:name="_Toc456492499"/>
      <w:bookmarkStart w:id="220" w:name="_Toc456776775"/>
      <w:bookmarkStart w:id="221" w:name="_Toc464447638"/>
      <w:bookmarkStart w:id="222" w:name="_Toc358987598"/>
      <w:r w:rsidRPr="00EA7A19">
        <w:t>Cover Outdoor Storage/Transfer Area</w:t>
      </w:r>
      <w:bookmarkEnd w:id="214"/>
      <w:bookmarkEnd w:id="215"/>
      <w:bookmarkEnd w:id="216"/>
      <w:bookmarkEnd w:id="217"/>
      <w:bookmarkEnd w:id="218"/>
      <w:bookmarkEnd w:id="219"/>
      <w:bookmarkEnd w:id="220"/>
      <w:bookmarkEnd w:id="221"/>
      <w:bookmarkEnd w:id="222"/>
    </w:p>
    <w:p w14:paraId="2918760F" w14:textId="77777777" w:rsidR="00F5111A" w:rsidRDefault="00F5111A" w:rsidP="00980A38">
      <w:pPr>
        <w:pStyle w:val="BodyText"/>
      </w:pPr>
      <w:r w:rsidRPr="00EA7A19">
        <w:t>Covering an area where materials are stored helps prevent contact with storm water. The cover can be a permanent roof, temporary tarp or canopy, or spill pallet cover.</w:t>
      </w:r>
    </w:p>
    <w:p w14:paraId="2A75F903" w14:textId="77777777" w:rsidR="00F5111A" w:rsidRDefault="00F5111A" w:rsidP="00980A38">
      <w:pPr>
        <w:pStyle w:val="Heading3"/>
      </w:pPr>
      <w:bookmarkStart w:id="223" w:name="_Toc444490858"/>
      <w:bookmarkStart w:id="224" w:name="_Toc455211134"/>
      <w:bookmarkStart w:id="225" w:name="_Toc455310087"/>
      <w:bookmarkStart w:id="226" w:name="_Toc455471297"/>
      <w:bookmarkStart w:id="227" w:name="_Toc456428476"/>
      <w:bookmarkStart w:id="228" w:name="_Toc456492501"/>
      <w:bookmarkStart w:id="229" w:name="_Toc456776777"/>
      <w:bookmarkStart w:id="230" w:name="_Toc464447640"/>
      <w:bookmarkStart w:id="231" w:name="_Toc358987599"/>
      <w:r w:rsidRPr="00EA7A19">
        <w:t>Change Location of HAZMATs</w:t>
      </w:r>
      <w:bookmarkEnd w:id="223"/>
      <w:bookmarkEnd w:id="224"/>
      <w:bookmarkEnd w:id="225"/>
      <w:bookmarkEnd w:id="226"/>
      <w:bookmarkEnd w:id="227"/>
      <w:bookmarkEnd w:id="228"/>
      <w:bookmarkEnd w:id="229"/>
      <w:bookmarkEnd w:id="230"/>
      <w:bookmarkEnd w:id="231"/>
    </w:p>
    <w:p w14:paraId="0ADEC095" w14:textId="77777777" w:rsidR="00F5111A" w:rsidRDefault="00F5111A" w:rsidP="00980A38">
      <w:pPr>
        <w:pStyle w:val="BodyText"/>
      </w:pPr>
      <w:r w:rsidRPr="00EA7A19">
        <w:t>HAZMATs that are used or stored in areas that could contaminate storm water should be moved, where feasible, inside a building or area that is better equipped or better suited to prevent storm water contamination. Also, HAZMATs that are no longer used in an area should be removed.</w:t>
      </w:r>
    </w:p>
    <w:p w14:paraId="1E8EDB77" w14:textId="77777777" w:rsidR="00F5111A" w:rsidRDefault="00F5111A" w:rsidP="00980A38">
      <w:pPr>
        <w:pStyle w:val="Heading3"/>
      </w:pPr>
      <w:bookmarkStart w:id="232" w:name="_Toc444490859"/>
      <w:bookmarkStart w:id="233" w:name="_Toc455310088"/>
      <w:bookmarkStart w:id="234" w:name="_Toc455471298"/>
      <w:bookmarkStart w:id="235" w:name="_Toc456428477"/>
      <w:bookmarkStart w:id="236" w:name="_Toc456492502"/>
      <w:bookmarkStart w:id="237" w:name="_Toc456776778"/>
      <w:bookmarkStart w:id="238" w:name="_Toc464447641"/>
      <w:bookmarkStart w:id="239" w:name="_Toc358987600"/>
      <w:bookmarkStart w:id="240" w:name="_Toc455211135"/>
      <w:r w:rsidRPr="00EA7A19">
        <w:t>Run-on Prevention</w:t>
      </w:r>
      <w:bookmarkEnd w:id="232"/>
      <w:bookmarkEnd w:id="233"/>
      <w:bookmarkEnd w:id="234"/>
      <w:bookmarkEnd w:id="235"/>
      <w:bookmarkEnd w:id="236"/>
      <w:bookmarkEnd w:id="237"/>
      <w:bookmarkEnd w:id="238"/>
      <w:bookmarkEnd w:id="239"/>
      <w:r w:rsidRPr="00EA7A19">
        <w:t xml:space="preserve"> </w:t>
      </w:r>
      <w:bookmarkEnd w:id="240"/>
    </w:p>
    <w:p w14:paraId="698614B5" w14:textId="77777777" w:rsidR="00F5111A" w:rsidRDefault="00F5111A" w:rsidP="00980A38">
      <w:pPr>
        <w:pStyle w:val="BodyText"/>
      </w:pPr>
      <w:r w:rsidRPr="00EA7A19">
        <w:t>Run-on to all IAPs is prevented whenever possible</w:t>
      </w:r>
      <w:r w:rsidR="00ED0330">
        <w:t>; h</w:t>
      </w:r>
      <w:r w:rsidRPr="00EA7A19">
        <w:t>owever, it is extremely important to prevent run-on to areas where fuel storage and transfer occur. Run-on is prevented by constructing diversion dikes and berms, storm water conveyances, and/or grading of land below these areas.</w:t>
      </w:r>
    </w:p>
    <w:p w14:paraId="57D55199" w14:textId="77777777" w:rsidR="00F5111A" w:rsidRPr="00980A38" w:rsidRDefault="00980A38" w:rsidP="00980A38">
      <w:pPr>
        <w:pStyle w:val="Heading2"/>
      </w:pPr>
      <w:bookmarkStart w:id="241" w:name="_Toc321830648"/>
      <w:bookmarkStart w:id="242" w:name="_Toc321832714"/>
      <w:bookmarkStart w:id="243" w:name="_Toc358987601"/>
      <w:bookmarkEnd w:id="241"/>
      <w:bookmarkEnd w:id="242"/>
      <w:r w:rsidRPr="00980A38">
        <w:t>OPERATIONAL BMPS</w:t>
      </w:r>
      <w:bookmarkEnd w:id="243"/>
      <w:r w:rsidRPr="00980A38">
        <w:t xml:space="preserve"> </w:t>
      </w:r>
    </w:p>
    <w:p w14:paraId="2DA83F5D" w14:textId="77777777" w:rsidR="00F5111A" w:rsidRPr="00980A38" w:rsidRDefault="00F5111A" w:rsidP="00980A38">
      <w:pPr>
        <w:pStyle w:val="Heading3"/>
      </w:pPr>
      <w:bookmarkStart w:id="244" w:name="_Toc464447648"/>
      <w:bookmarkStart w:id="245" w:name="_Toc31166294"/>
      <w:bookmarkStart w:id="246" w:name="_Toc358987602"/>
      <w:r w:rsidRPr="00980A38">
        <w:t>POL Storage and Transfer BMPs</w:t>
      </w:r>
      <w:bookmarkEnd w:id="244"/>
      <w:bookmarkEnd w:id="245"/>
      <w:bookmarkEnd w:id="246"/>
      <w:r w:rsidRPr="00980A38">
        <w:t xml:space="preserve"> </w:t>
      </w:r>
    </w:p>
    <w:p w14:paraId="2A939207" w14:textId="66867FE6" w:rsidR="00F5111A" w:rsidRDefault="00F5111A" w:rsidP="00847BC4">
      <w:pPr>
        <w:pStyle w:val="BodyText"/>
      </w:pPr>
      <w:r>
        <w:t>The greatest potential source of storm water contamination at Westover ARB is from POL storage and transfer sites. Aircraft and ground vehicle fuels (i.e., J</w:t>
      </w:r>
      <w:r w:rsidR="006F403D">
        <w:t>AA</w:t>
      </w:r>
      <w:r>
        <w:t xml:space="preserve">, diesel, Mogas) are formulated from a variety of hazardous components that include benzene, cyclohexane, toluene, xylene, and naphthalene. These chemicals are highly toxic to fish and other biota in surface water. A variety of site-specific BMPs shall continue to be implemented for areas at the Base where POL storage and transfer occurs. These BMPs are listed below: </w:t>
      </w:r>
    </w:p>
    <w:p w14:paraId="7A55D5B4" w14:textId="77777777" w:rsidR="00F5111A" w:rsidRDefault="00F5111A" w:rsidP="00ED0330">
      <w:pPr>
        <w:pStyle w:val="Bulleted"/>
        <w:tabs>
          <w:tab w:val="clear" w:pos="1080"/>
          <w:tab w:val="clear" w:pos="1440"/>
          <w:tab w:val="clear" w:pos="1800"/>
          <w:tab w:val="clear" w:pos="2160"/>
        </w:tabs>
        <w:ind w:left="720"/>
      </w:pPr>
      <w:r>
        <w:t>Drainage control measures to prevent or minimize storm water run-on to fuel issue and receiving areas</w:t>
      </w:r>
      <w:r w:rsidR="00ED0330">
        <w:t>. M</w:t>
      </w:r>
      <w:r>
        <w:t xml:space="preserve">easures include curbing, </w:t>
      </w:r>
      <w:r w:rsidR="00BA7C08">
        <w:t>piping</w:t>
      </w:r>
      <w:r>
        <w:t>, gutters, sewers, grading, etc.;</w:t>
      </w:r>
    </w:p>
    <w:p w14:paraId="49F45F50" w14:textId="77777777" w:rsidR="00F5111A" w:rsidRDefault="00F5111A" w:rsidP="00ED0330">
      <w:pPr>
        <w:pStyle w:val="Bulleted"/>
        <w:tabs>
          <w:tab w:val="clear" w:pos="1080"/>
          <w:tab w:val="clear" w:pos="1440"/>
          <w:tab w:val="clear" w:pos="1800"/>
          <w:tab w:val="clear" w:pos="2160"/>
        </w:tabs>
        <w:ind w:left="720"/>
      </w:pPr>
      <w:r>
        <w:t>Roof or cover over fueling areas;</w:t>
      </w:r>
    </w:p>
    <w:p w14:paraId="3EF962E5" w14:textId="77777777" w:rsidR="00F5111A" w:rsidRDefault="00F5111A" w:rsidP="00ED0330">
      <w:pPr>
        <w:pStyle w:val="Bulleted"/>
        <w:tabs>
          <w:tab w:val="clear" w:pos="1080"/>
          <w:tab w:val="clear" w:pos="1440"/>
          <w:tab w:val="clear" w:pos="1800"/>
          <w:tab w:val="clear" w:pos="2160"/>
        </w:tabs>
        <w:ind w:left="720"/>
      </w:pPr>
      <w:r>
        <w:t>O/</w:t>
      </w:r>
      <w:r w:rsidR="00ED0330">
        <w:t>W</w:t>
      </w:r>
      <w:r>
        <w:t xml:space="preserve"> separators and/or positive means of controlling runoff from fuel transfer areas;</w:t>
      </w:r>
    </w:p>
    <w:p w14:paraId="0053B513" w14:textId="77777777" w:rsidR="00F5111A" w:rsidRDefault="00F5111A" w:rsidP="00ED0330">
      <w:pPr>
        <w:pStyle w:val="Bulleted"/>
        <w:tabs>
          <w:tab w:val="clear" w:pos="1080"/>
          <w:tab w:val="clear" w:pos="1440"/>
          <w:tab w:val="clear" w:pos="1800"/>
          <w:tab w:val="clear" w:pos="2160"/>
        </w:tabs>
        <w:ind w:left="720"/>
      </w:pPr>
      <w:r>
        <w:t>Secondary containment at the fuel storage areas with appropriate freeboard to allow for precipitation; and</w:t>
      </w:r>
    </w:p>
    <w:p w14:paraId="26565120" w14:textId="77777777" w:rsidR="00F5111A" w:rsidRDefault="00F5111A" w:rsidP="00ED0330">
      <w:pPr>
        <w:pStyle w:val="Bulleted"/>
        <w:tabs>
          <w:tab w:val="clear" w:pos="1080"/>
          <w:tab w:val="clear" w:pos="1440"/>
          <w:tab w:val="clear" w:pos="1800"/>
          <w:tab w:val="clear" w:pos="2160"/>
        </w:tabs>
        <w:ind w:left="720"/>
      </w:pPr>
      <w:r>
        <w:t>Strong spill contingency and integrity testing plan.</w:t>
      </w:r>
    </w:p>
    <w:p w14:paraId="58730D72" w14:textId="471D2599" w:rsidR="00F5111A" w:rsidRPr="004D7CA6" w:rsidRDefault="004D7CA6" w:rsidP="009B1A55">
      <w:pPr>
        <w:pStyle w:val="BodyText"/>
        <w:rPr>
          <w:b/>
          <w:i/>
        </w:rPr>
      </w:pPr>
      <w:r w:rsidRPr="004D7CA6">
        <w:rPr>
          <w:b/>
          <w:i/>
        </w:rPr>
        <w:t>&lt;Infrastructure info redacted from public access.&gt;</w:t>
      </w:r>
    </w:p>
    <w:p w14:paraId="50D7A7F4" w14:textId="77777777" w:rsidR="00F5111A" w:rsidRPr="00EA7A19" w:rsidRDefault="00F5111A" w:rsidP="00B30A88">
      <w:pPr>
        <w:pStyle w:val="Heading3"/>
      </w:pPr>
      <w:bookmarkStart w:id="247" w:name="_Toc322483325"/>
      <w:bookmarkStart w:id="248" w:name="_Toc382115792"/>
      <w:bookmarkStart w:id="249" w:name="_Toc389895620"/>
      <w:bookmarkStart w:id="250" w:name="_Toc358987603"/>
      <w:r w:rsidRPr="00EA7A19">
        <w:t>Deicing BMPs</w:t>
      </w:r>
      <w:bookmarkEnd w:id="247"/>
      <w:bookmarkEnd w:id="248"/>
      <w:bookmarkEnd w:id="249"/>
      <w:bookmarkEnd w:id="250"/>
      <w:r w:rsidRPr="00EA7A19">
        <w:t xml:space="preserve"> </w:t>
      </w:r>
    </w:p>
    <w:p w14:paraId="7C5317CD" w14:textId="77777777" w:rsidR="00F5111A" w:rsidRPr="009B1A55" w:rsidRDefault="00F5111A" w:rsidP="009B1A55">
      <w:pPr>
        <w:pStyle w:val="BodyText"/>
      </w:pPr>
      <w:r w:rsidRPr="009B1A55">
        <w:lastRenderedPageBreak/>
        <w:t>Westover ARB performs deicing/anti-icing operations on its aircraft and runways during snowstorms and freezing rain events. The application of deicing chemicals generates contaminated runoff that can enter the storm sewer system and severely impair surface water quality. Deicing compounds, because of their organic nature, exert a high BOD on receiving streams</w:t>
      </w:r>
      <w:r w:rsidR="00ED0330">
        <w:t xml:space="preserve">; </w:t>
      </w:r>
      <w:r w:rsidRPr="009B1A55">
        <w:t>deplet</w:t>
      </w:r>
      <w:r w:rsidR="00ED0330">
        <w:t>ing</w:t>
      </w:r>
      <w:r w:rsidRPr="009B1A55">
        <w:t xml:space="preserve"> oxygen levels necessary to sustain aquatic life. In addition, these deicing compounds are also toxic to aquatic organisms. Other environmental impacts include glycol odors and glycol-contaminated surface water and groundwater systems.</w:t>
      </w:r>
    </w:p>
    <w:p w14:paraId="1AC4FD59" w14:textId="77777777" w:rsidR="00F5111A" w:rsidRPr="009B1A55" w:rsidRDefault="00F5111A" w:rsidP="009B1A55">
      <w:pPr>
        <w:pStyle w:val="BodyText"/>
      </w:pPr>
      <w:r w:rsidRPr="009B1A55">
        <w:t>The Base terminated use of urea during the winter of 1999-2000. Westover ARB’s urea usage for the 1996-1997 winter season was 20 tons, 28 tons in 1997-1998, and 28.5 tons in 1998-1999; however, approximately 95 percent of the urea used on-Base occurred at areas that do not drain directly to surface water. When urea breaks down, ammonia may be released, which is toxic in an aquatic environment.</w:t>
      </w:r>
    </w:p>
    <w:p w14:paraId="12380C23" w14:textId="4DD3847D" w:rsidR="00F5111A" w:rsidRPr="009B1A55" w:rsidRDefault="00F5111A" w:rsidP="009B1A55">
      <w:pPr>
        <w:pStyle w:val="BodyText"/>
      </w:pPr>
      <w:r w:rsidRPr="009B1A55">
        <w:t xml:space="preserve">The aprons, taxiways, and runways at the Base are currently deiced/anti-iced with potassium acetate </w:t>
      </w:r>
      <w:r w:rsidRPr="00CD78D2">
        <w:t xml:space="preserve">(liquid) and sodium </w:t>
      </w:r>
      <w:r w:rsidR="005179EF">
        <w:t>acetate</w:t>
      </w:r>
      <w:r w:rsidR="005179EF" w:rsidRPr="00CD78D2">
        <w:t xml:space="preserve"> </w:t>
      </w:r>
      <w:r w:rsidRPr="00CD78D2">
        <w:t>(granular) in the winter.</w:t>
      </w:r>
      <w:r w:rsidR="0025106C" w:rsidRPr="00CD78D2">
        <w:t xml:space="preserve"> </w:t>
      </w:r>
      <w:r w:rsidR="005B2091" w:rsidRPr="00CD78D2">
        <w:t xml:space="preserve">During </w:t>
      </w:r>
      <w:r w:rsidR="00ED0330" w:rsidRPr="00CD78D2">
        <w:t>the w</w:t>
      </w:r>
      <w:r w:rsidR="00020FC4" w:rsidRPr="00CD78D2">
        <w:t xml:space="preserve">inter </w:t>
      </w:r>
      <w:r w:rsidR="00ED0330" w:rsidRPr="00CD78D2">
        <w:t xml:space="preserve">of </w:t>
      </w:r>
      <w:r w:rsidR="00020FC4" w:rsidRPr="00CD78D2">
        <w:t>20</w:t>
      </w:r>
      <w:r w:rsidR="00556BF5" w:rsidRPr="00CD78D2">
        <w:t>1</w:t>
      </w:r>
      <w:r w:rsidR="008C4930">
        <w:t>4</w:t>
      </w:r>
      <w:r w:rsidR="00020FC4" w:rsidRPr="00CD78D2">
        <w:t>-201</w:t>
      </w:r>
      <w:r w:rsidR="008C4930">
        <w:t>5</w:t>
      </w:r>
      <w:r w:rsidR="00ED0330" w:rsidRPr="00CD78D2">
        <w:t>,</w:t>
      </w:r>
      <w:r w:rsidR="00020FC4" w:rsidRPr="00CD78D2">
        <w:t xml:space="preserve"> </w:t>
      </w:r>
      <w:r w:rsidR="0037249B">
        <w:t>eighteen and a half</w:t>
      </w:r>
      <w:r w:rsidR="005179EF" w:rsidRPr="00CD78D2">
        <w:t xml:space="preserve"> </w:t>
      </w:r>
      <w:r w:rsidR="00EA2630" w:rsidRPr="00CD78D2">
        <w:t>tons</w:t>
      </w:r>
      <w:r w:rsidR="00020FC4" w:rsidRPr="00CD78D2">
        <w:t xml:space="preserve"> of granular Sodium </w:t>
      </w:r>
      <w:r w:rsidR="005179EF">
        <w:t>acetate</w:t>
      </w:r>
      <w:r w:rsidR="00020FC4" w:rsidRPr="00CD78D2">
        <w:t xml:space="preserve">, and </w:t>
      </w:r>
      <w:r w:rsidR="0037249B">
        <w:t>18,000</w:t>
      </w:r>
      <w:r w:rsidR="005179EF">
        <w:t xml:space="preserve"> </w:t>
      </w:r>
      <w:r w:rsidR="00020FC4" w:rsidRPr="00CD78D2">
        <w:t>gallons of liquid Potassium Acetate were used</w:t>
      </w:r>
      <w:r w:rsidR="005B2091" w:rsidRPr="00CD78D2">
        <w:t>.</w:t>
      </w:r>
    </w:p>
    <w:p w14:paraId="0B36552A" w14:textId="2C3C6125" w:rsidR="00F5111A" w:rsidRPr="009B1A55" w:rsidRDefault="005B2091" w:rsidP="009B1A55">
      <w:pPr>
        <w:pStyle w:val="BodyText"/>
      </w:pPr>
      <w:r w:rsidRPr="009B1A55">
        <w:t>The Base uses a non-triazole-based propylene glycol aircraft deicing fluid (PG</w:t>
      </w:r>
      <w:r w:rsidRPr="009B1A55">
        <w:noBreakHyphen/>
        <w:t>ADF), which is less toxic than PG</w:t>
      </w:r>
      <w:r w:rsidRPr="009B1A55">
        <w:noBreakHyphen/>
        <w:t>ADFs used in the past</w:t>
      </w:r>
      <w:r>
        <w:t xml:space="preserve">. </w:t>
      </w:r>
      <w:r w:rsidRPr="009B1A55">
        <w:t xml:space="preserve"> </w:t>
      </w:r>
      <w:r w:rsidR="00F5111A" w:rsidRPr="009B1A55">
        <w:t xml:space="preserve">Deicing is conducted numerous times throughout the winter depending upon weather conditions, with the average deicing season being December to April. The </w:t>
      </w:r>
      <w:r w:rsidR="00325CF0">
        <w:t>B</w:t>
      </w:r>
      <w:r w:rsidR="00F5111A" w:rsidRPr="009B1A55">
        <w:t xml:space="preserve">ase keeps monthly records of the quantities of deicing chemicals used and conducts visual inspections monthly during the deicing season.  </w:t>
      </w:r>
      <w:r w:rsidR="00F5111A" w:rsidRPr="00D43740">
        <w:t xml:space="preserve">Appendix </w:t>
      </w:r>
      <w:r w:rsidR="005D1577">
        <w:t>K</w:t>
      </w:r>
      <w:r w:rsidR="00F5111A" w:rsidRPr="001130A2">
        <w:t xml:space="preserve"> contains a monthly quantities record of de</w:t>
      </w:r>
      <w:r w:rsidR="00F5111A" w:rsidRPr="00E81C6D">
        <w:t xml:space="preserve">icing chemicals used at the </w:t>
      </w:r>
      <w:r w:rsidR="00325CF0" w:rsidRPr="00E81C6D">
        <w:t>B</w:t>
      </w:r>
      <w:r w:rsidR="00F5111A" w:rsidRPr="00E81C6D">
        <w:t>ase during the deicing season.  Propylene glycol for aircr</w:t>
      </w:r>
      <w:r w:rsidR="00CC2A6F">
        <w:t>aft deicing is mixed at a 60/40 percent</w:t>
      </w:r>
      <w:r w:rsidR="00F5111A" w:rsidRPr="00E81C6D">
        <w:t xml:space="preserve"> glycol/water </w:t>
      </w:r>
      <w:r w:rsidR="00C45A00" w:rsidRPr="00E81C6D">
        <w:t>ratio</w:t>
      </w:r>
      <w:r w:rsidR="00C45A00">
        <w:t>; the following list provides the mixed volumes of fluids used</w:t>
      </w:r>
      <w:r w:rsidR="00ED0330">
        <w:t>:</w:t>
      </w:r>
      <w:r w:rsidR="00F5111A" w:rsidRPr="00E81C6D">
        <w:t xml:space="preserve">  </w:t>
      </w:r>
      <w:r w:rsidR="00AD30F4">
        <w:t>18,952</w:t>
      </w:r>
      <w:r w:rsidR="00AD30F4" w:rsidRPr="00E81C6D">
        <w:t xml:space="preserve"> gallons during 200</w:t>
      </w:r>
      <w:r w:rsidR="00AD30F4">
        <w:t>9</w:t>
      </w:r>
      <w:r w:rsidR="00AD30F4" w:rsidRPr="00E81C6D">
        <w:t>-20</w:t>
      </w:r>
      <w:r w:rsidR="00AD30F4">
        <w:t>10</w:t>
      </w:r>
      <w:r w:rsidR="005102C6">
        <w:t xml:space="preserve">, </w:t>
      </w:r>
      <w:r w:rsidR="00556BF5">
        <w:t>22</w:t>
      </w:r>
      <w:r w:rsidR="005102C6">
        <w:t>,</w:t>
      </w:r>
      <w:r w:rsidR="00556BF5">
        <w:t>051</w:t>
      </w:r>
      <w:r w:rsidR="005102C6">
        <w:t xml:space="preserve"> gallons during 2011-2012</w:t>
      </w:r>
      <w:r w:rsidR="00C45A00">
        <w:t xml:space="preserve">, </w:t>
      </w:r>
      <w:r w:rsidR="00E30A43">
        <w:t>86,800</w:t>
      </w:r>
      <w:r w:rsidR="00C45A00">
        <w:t xml:space="preserve"> gallons during 2012-2013</w:t>
      </w:r>
      <w:r w:rsidR="005179EF">
        <w:t>, 90,556 gallons during 2013-2014</w:t>
      </w:r>
      <w:r w:rsidR="00E20E6B">
        <w:t xml:space="preserve">, and </w:t>
      </w:r>
      <w:r w:rsidR="008C4930">
        <w:t>75,678</w:t>
      </w:r>
      <w:r w:rsidR="00A12D3B">
        <w:t xml:space="preserve"> gallons during 2014-2015</w:t>
      </w:r>
      <w:r w:rsidR="005102C6">
        <w:t>.</w:t>
      </w:r>
    </w:p>
    <w:p w14:paraId="3E6DD372" w14:textId="77777777" w:rsidR="00F5111A" w:rsidRPr="009B1A55" w:rsidRDefault="00F5111A" w:rsidP="009B1A55">
      <w:pPr>
        <w:pStyle w:val="BodyText"/>
      </w:pPr>
      <w:r w:rsidRPr="00EB0CE7">
        <w:rPr>
          <w:szCs w:val="22"/>
        </w:rPr>
        <w:t xml:space="preserve">The minimization and control of aircraft deicing fluid runoff is an important facet of </w:t>
      </w:r>
      <w:r w:rsidR="00ED0330">
        <w:rPr>
          <w:szCs w:val="22"/>
        </w:rPr>
        <w:t>SWPP</w:t>
      </w:r>
      <w:r w:rsidRPr="00EB0CE7">
        <w:rPr>
          <w:szCs w:val="22"/>
        </w:rPr>
        <w:t xml:space="preserve">.  Since 1991, the Base has reduced the amount and toxicity of aircraft deicing runoff that enters the storm sewer system through the use of BMPs.  </w:t>
      </w:r>
      <w:r w:rsidRPr="00EB0CE7">
        <w:t xml:space="preserve">Although the quantity of deicing chemicals used at the Base is low when compared to commercial airports, the Base needs to continue to use procedural and structural BMPs to minimize the amount of deicing runoff that enters surface waters. Westover ARB has developed a list of procedural BMPs for 439 </w:t>
      </w:r>
      <w:r w:rsidR="003034CE" w:rsidRPr="00EB0CE7">
        <w:t>MXG/AMXS Aircraft Maintenance Squadron</w:t>
      </w:r>
      <w:r w:rsidRPr="00EB0CE7">
        <w:t xml:space="preserve"> Personnel to follow for minimizing deicing runoff during aircraft deicing operations. These procedures are described in </w:t>
      </w:r>
      <w:hyperlink w:anchor="table43" w:history="1">
        <w:r w:rsidRPr="00EB0CE7">
          <w:rPr>
            <w:rStyle w:val="Hyperlink"/>
            <w:color w:val="auto"/>
            <w:u w:val="none"/>
          </w:rPr>
          <w:t xml:space="preserve">Table </w:t>
        </w:r>
      </w:hyperlink>
      <w:r w:rsidR="00C80292">
        <w:rPr>
          <w:rStyle w:val="Hyperlink"/>
          <w:color w:val="auto"/>
          <w:u w:val="none"/>
        </w:rPr>
        <w:t>10</w:t>
      </w:r>
      <w:r w:rsidRPr="00EB0CE7">
        <w:t xml:space="preserve"> and are described in detail in AFTO No. 42C-1-2, Anti-Icing, Deicing, and Defrosting of Parked Aircraft.  Additionally, Aircraft Glycol Monitoring Logs, which include deicing date, location, amount of glycol used, A/C tail number and truck number, should be submitted to the CEV following each deicing event.</w:t>
      </w:r>
      <w:r w:rsidRPr="009B1A55">
        <w:t xml:space="preserve"> </w:t>
      </w:r>
    </w:p>
    <w:p w14:paraId="1655962E" w14:textId="77777777" w:rsidR="00F5111A" w:rsidRPr="009B1A55" w:rsidRDefault="00F5111A" w:rsidP="00F5111A">
      <w:pPr>
        <w:pStyle w:val="TableTitle"/>
        <w:keepNext/>
        <w:spacing w:line="240" w:lineRule="auto"/>
        <w:rPr>
          <w:rStyle w:val="Bold"/>
        </w:rPr>
      </w:pPr>
      <w:bookmarkStart w:id="251" w:name="table43"/>
      <w:bookmarkStart w:id="252" w:name="_Toc389895647"/>
      <w:bookmarkStart w:id="253" w:name="_Toc321832875"/>
      <w:bookmarkEnd w:id="251"/>
      <w:r w:rsidRPr="009B1A55">
        <w:rPr>
          <w:rStyle w:val="Bold"/>
        </w:rPr>
        <w:t xml:space="preserve">Table </w:t>
      </w:r>
      <w:r w:rsidR="00C80292">
        <w:rPr>
          <w:rStyle w:val="Bold"/>
        </w:rPr>
        <w:t>10</w:t>
      </w:r>
      <w:r w:rsidRPr="009B1A55">
        <w:rPr>
          <w:rStyle w:val="Bold"/>
        </w:rPr>
        <w:t>. BMPs for Minimizing Deicing Runoff</w:t>
      </w:r>
      <w:bookmarkEnd w:id="252"/>
      <w:bookmarkEnd w:id="253"/>
    </w:p>
    <w:p w14:paraId="6C6F2D69" w14:textId="77777777" w:rsidR="00F5111A" w:rsidRDefault="00F5111A" w:rsidP="00F5111A">
      <w:pPr>
        <w:keepNext/>
        <w:ind w:left="1440" w:hanging="1440"/>
        <w:rPr>
          <w:b/>
        </w:rPr>
      </w:pPr>
    </w:p>
    <w:p w14:paraId="002E1906" w14:textId="77777777" w:rsidR="00F5111A" w:rsidRPr="00CB0B3F" w:rsidRDefault="00F5111A" w:rsidP="00F5111A">
      <w:pPr>
        <w:pStyle w:val="parak"/>
        <w:pBdr>
          <w:top w:val="thinThickSmallGap" w:sz="24" w:space="1" w:color="auto"/>
          <w:left w:val="thinThickSmallGap" w:sz="24" w:space="4" w:color="auto"/>
          <w:bottom w:val="thickThinSmallGap" w:sz="24" w:space="1" w:color="auto"/>
          <w:right w:val="thickThinSmallGap" w:sz="24" w:space="4" w:color="auto"/>
        </w:pBdr>
        <w:ind w:left="360" w:firstLine="0"/>
        <w:rPr>
          <w:b/>
          <w:bCs/>
          <w:szCs w:val="22"/>
        </w:rPr>
      </w:pPr>
      <w:r w:rsidRPr="00CB0B3F">
        <w:rPr>
          <w:b/>
          <w:bCs/>
          <w:szCs w:val="22"/>
        </w:rPr>
        <w:t xml:space="preserve">BMPs Currently Implemented for </w:t>
      </w:r>
      <w:r w:rsidRPr="00CB0B3F">
        <w:rPr>
          <w:b/>
          <w:bCs/>
          <w:szCs w:val="22"/>
          <w:u w:val="single"/>
        </w:rPr>
        <w:t>Runway Deicing</w:t>
      </w:r>
      <w:r>
        <w:rPr>
          <w:b/>
          <w:bCs/>
          <w:szCs w:val="22"/>
          <w:u w:val="single"/>
        </w:rPr>
        <w:t>:</w:t>
      </w:r>
    </w:p>
    <w:p w14:paraId="0382A2AC" w14:textId="77777777" w:rsidR="00F5111A" w:rsidRPr="003B2FF6" w:rsidRDefault="00F5111A" w:rsidP="003B2FF6">
      <w:pPr>
        <w:pStyle w:val="bullet10"/>
        <w:rPr>
          <w:szCs w:val="22"/>
        </w:rPr>
      </w:pPr>
      <w:r w:rsidRPr="003B2FF6">
        <w:t xml:space="preserve">Only areas necessary to flight operations are deiced using chemical methods, such as runways, taxiways, </w:t>
      </w:r>
      <w:r w:rsidR="00ED0330">
        <w:t xml:space="preserve">and </w:t>
      </w:r>
      <w:r w:rsidRPr="003B2FF6">
        <w:t>flightline aprons.</w:t>
      </w:r>
    </w:p>
    <w:p w14:paraId="45A74966" w14:textId="77777777" w:rsidR="00F5111A" w:rsidRPr="009F54D7" w:rsidRDefault="00F5111A" w:rsidP="003B2FF6">
      <w:pPr>
        <w:pStyle w:val="bullet10"/>
        <w:rPr>
          <w:b/>
        </w:rPr>
      </w:pPr>
      <w:r w:rsidRPr="009F54D7">
        <w:t>Use of weather forecasting to postpone flight operations to minimize use of deicing chemical application</w:t>
      </w:r>
      <w:r w:rsidR="00574E32">
        <w:t>.</w:t>
      </w:r>
    </w:p>
    <w:p w14:paraId="3DB796A6" w14:textId="77777777" w:rsidR="00F5111A" w:rsidRPr="009F54D7" w:rsidRDefault="00F5111A" w:rsidP="003B2FF6">
      <w:pPr>
        <w:pStyle w:val="bullet10"/>
        <w:rPr>
          <w:b/>
        </w:rPr>
      </w:pPr>
      <w:r w:rsidRPr="009F54D7">
        <w:t>Application of a pre-icing mixture to runway areas helps minimize the amount of deicing chemicals that need to be applied after icing occurs; less chemical is needed to prevent ice formation than it is to remove (melt) ice already there because once the ice builds up, it is difficult to remove.</w:t>
      </w:r>
    </w:p>
    <w:p w14:paraId="471B21AA" w14:textId="77777777" w:rsidR="00F5111A" w:rsidRPr="009F54D7" w:rsidRDefault="00F5111A" w:rsidP="003B2FF6">
      <w:pPr>
        <w:pStyle w:val="bullet10"/>
        <w:rPr>
          <w:b/>
        </w:rPr>
      </w:pPr>
      <w:r w:rsidRPr="009F54D7">
        <w:t>Closely observe chemical usage on chemical application equipment to help prevent over application</w:t>
      </w:r>
      <w:r w:rsidR="00574E32">
        <w:t>.</w:t>
      </w:r>
    </w:p>
    <w:p w14:paraId="76E75BE8" w14:textId="77777777" w:rsidR="00F5111A" w:rsidRPr="009F54D7" w:rsidRDefault="00F5111A" w:rsidP="003B2FF6">
      <w:pPr>
        <w:pStyle w:val="bullet10"/>
        <w:rPr>
          <w:b/>
        </w:rPr>
      </w:pPr>
      <w:r w:rsidRPr="009F54D7">
        <w:lastRenderedPageBreak/>
        <w:t>Train airfield deicing chemical applicators in proper application methods to prevent over use of deicing chemicals</w:t>
      </w:r>
      <w:r w:rsidR="00574E32">
        <w:t>.</w:t>
      </w:r>
    </w:p>
    <w:p w14:paraId="24BDDBBA" w14:textId="77777777" w:rsidR="00F5111A" w:rsidRPr="009F54D7" w:rsidRDefault="00F5111A" w:rsidP="003B2FF6">
      <w:pPr>
        <w:pStyle w:val="bullet10"/>
        <w:rPr>
          <w:b/>
        </w:rPr>
      </w:pPr>
      <w:r w:rsidRPr="009F54D7">
        <w:t>Pre-wetting of granular deicing chemicals to maximize effectiveness and minimize quantities needed</w:t>
      </w:r>
      <w:r w:rsidR="00574E32">
        <w:t>.</w:t>
      </w:r>
    </w:p>
    <w:p w14:paraId="22A33F92" w14:textId="77777777" w:rsidR="00F5111A" w:rsidRPr="009F54D7" w:rsidRDefault="00F5111A" w:rsidP="003B2FF6">
      <w:pPr>
        <w:pStyle w:val="bullet10"/>
        <w:rPr>
          <w:b/>
        </w:rPr>
      </w:pPr>
      <w:r w:rsidRPr="009F54D7">
        <w:t>Use of snow brooms (</w:t>
      </w:r>
      <w:r w:rsidR="00574E32">
        <w:t>two</w:t>
      </w:r>
      <w:r w:rsidRPr="009F54D7">
        <w:t xml:space="preserve"> active) and plows to remove ice instead of chemical applications</w:t>
      </w:r>
      <w:r w:rsidR="00574E32">
        <w:t>.</w:t>
      </w:r>
    </w:p>
    <w:p w14:paraId="6BCA8513" w14:textId="77777777" w:rsidR="00F5111A" w:rsidRPr="009F54D7" w:rsidRDefault="00F5111A" w:rsidP="003B2FF6">
      <w:pPr>
        <w:pStyle w:val="bullet10"/>
        <w:rPr>
          <w:b/>
        </w:rPr>
      </w:pPr>
      <w:r w:rsidRPr="009F54D7">
        <w:t>Snow removal is continuous during a storm and accumulated snow is piled away from contact with deicing chemicals.</w:t>
      </w:r>
    </w:p>
    <w:p w14:paraId="53601D37" w14:textId="77777777" w:rsidR="00F5111A" w:rsidRPr="009F54D7" w:rsidRDefault="00F5111A" w:rsidP="003B2FF6">
      <w:pPr>
        <w:pStyle w:val="bullet10"/>
        <w:rPr>
          <w:b/>
        </w:rPr>
      </w:pPr>
      <w:r w:rsidRPr="009F54D7">
        <w:t xml:space="preserve">The prohibition </w:t>
      </w:r>
      <w:r w:rsidR="00C80292">
        <w:t>of</w:t>
      </w:r>
      <w:r w:rsidR="00C80292" w:rsidRPr="009F54D7">
        <w:t xml:space="preserve"> </w:t>
      </w:r>
      <w:r w:rsidRPr="009F54D7">
        <w:t>urea remain</w:t>
      </w:r>
      <w:r w:rsidR="00BA7C08">
        <w:t>s</w:t>
      </w:r>
      <w:r w:rsidRPr="009F54D7">
        <w:t xml:space="preserve"> in force.</w:t>
      </w:r>
    </w:p>
    <w:p w14:paraId="294DB5CD" w14:textId="77777777" w:rsidR="00F30CDE" w:rsidRDefault="00F5111A" w:rsidP="00F5111A">
      <w:pPr>
        <w:pStyle w:val="parak"/>
        <w:pBdr>
          <w:top w:val="thinThickSmallGap" w:sz="24" w:space="1" w:color="auto"/>
          <w:left w:val="thinThickSmallGap" w:sz="24" w:space="4" w:color="auto"/>
          <w:bottom w:val="thickThinSmallGap" w:sz="24" w:space="1" w:color="auto"/>
          <w:right w:val="thickThinSmallGap" w:sz="24" w:space="4" w:color="auto"/>
        </w:pBdr>
        <w:ind w:left="360" w:firstLine="0"/>
        <w:rPr>
          <w:b/>
          <w:bCs/>
          <w:szCs w:val="22"/>
        </w:rPr>
      </w:pPr>
      <w:r w:rsidRPr="00CB0B3F">
        <w:rPr>
          <w:b/>
          <w:bCs/>
          <w:szCs w:val="22"/>
        </w:rPr>
        <w:t xml:space="preserve">Suggested BMPs for </w:t>
      </w:r>
      <w:r w:rsidRPr="00CB0B3F">
        <w:rPr>
          <w:b/>
          <w:bCs/>
          <w:szCs w:val="22"/>
          <w:u w:val="single"/>
        </w:rPr>
        <w:t>Runway Deicing</w:t>
      </w:r>
      <w:r>
        <w:rPr>
          <w:b/>
          <w:bCs/>
          <w:szCs w:val="22"/>
          <w:u w:val="single"/>
        </w:rPr>
        <w:t>:</w:t>
      </w:r>
      <w:r>
        <w:rPr>
          <w:b/>
          <w:bCs/>
          <w:szCs w:val="22"/>
        </w:rPr>
        <w:t xml:space="preserve">  </w:t>
      </w:r>
    </w:p>
    <w:p w14:paraId="254445C0" w14:textId="78BE6FE6" w:rsidR="00F5111A" w:rsidRPr="00F30CDE" w:rsidRDefault="00BE74AD" w:rsidP="00F30CDE">
      <w:pPr>
        <w:pStyle w:val="bullet10"/>
        <w:rPr>
          <w:b/>
        </w:rPr>
      </w:pPr>
      <w:r>
        <w:t>None</w:t>
      </w:r>
    </w:p>
    <w:p w14:paraId="4734AD24" w14:textId="77777777" w:rsidR="00F5111A" w:rsidRPr="00F30CDE" w:rsidRDefault="00F5111A" w:rsidP="00F30CDE">
      <w:pPr>
        <w:pStyle w:val="parak"/>
        <w:pBdr>
          <w:top w:val="thinThickSmallGap" w:sz="24" w:space="1" w:color="auto"/>
          <w:left w:val="thinThickSmallGap" w:sz="24" w:space="4" w:color="auto"/>
          <w:bottom w:val="thickThinSmallGap" w:sz="24" w:space="1" w:color="auto"/>
          <w:right w:val="thickThinSmallGap" w:sz="24" w:space="4" w:color="auto"/>
        </w:pBdr>
        <w:ind w:left="360" w:firstLine="0"/>
        <w:rPr>
          <w:b/>
          <w:bCs/>
          <w:szCs w:val="22"/>
        </w:rPr>
      </w:pPr>
      <w:r w:rsidRPr="00F30CDE">
        <w:rPr>
          <w:b/>
          <w:bCs/>
          <w:szCs w:val="22"/>
        </w:rPr>
        <w:t>BMPs Currently Implemented for Aircraft Deicing:</w:t>
      </w:r>
    </w:p>
    <w:p w14:paraId="2F2ECDAC" w14:textId="24CE66F9" w:rsidR="00F667F9" w:rsidRDefault="00F667F9" w:rsidP="00F667F9">
      <w:pPr>
        <w:pStyle w:val="bullet10"/>
        <w:numPr>
          <w:ilvl w:val="0"/>
          <w:numId w:val="0"/>
        </w:numPr>
        <w:ind w:left="360"/>
      </w:pPr>
      <w:r w:rsidRPr="00F667F9">
        <w:rPr>
          <w:b/>
          <w:i/>
        </w:rPr>
        <w:t>&lt; AIRCRAFT INFO REDACTED FROM PUBLIC ACCESS</w:t>
      </w:r>
      <w:r>
        <w:t xml:space="preserve"> &gt;</w:t>
      </w:r>
    </w:p>
    <w:p w14:paraId="4ADE8800" w14:textId="192A55BA" w:rsidR="00F5111A" w:rsidRPr="009F54D7" w:rsidRDefault="00F5111A" w:rsidP="003B2FF6">
      <w:pPr>
        <w:pStyle w:val="bullet10"/>
      </w:pPr>
      <w:r w:rsidRPr="009F54D7">
        <w:t>Use of new Globemaster deicing trucks</w:t>
      </w:r>
      <w:r w:rsidR="00DB5895">
        <w:t>.</w:t>
      </w:r>
      <w:r w:rsidR="007B27D2">
        <w:t xml:space="preserve"> </w:t>
      </w:r>
      <w:r w:rsidR="00A53AFC">
        <w:t xml:space="preserve">Features include: </w:t>
      </w:r>
      <w:r w:rsidRPr="009F54D7">
        <w:t>enclosed application buckets, metered spray nozzles, more accurate spray nozzles, fluid heating capabilities</w:t>
      </w:r>
      <w:r w:rsidR="00574E32">
        <w:t>, and</w:t>
      </w:r>
      <w:r w:rsidRPr="009F54D7">
        <w:t xml:space="preserve"> enclosed cabs that allow personnel to apply deicing fluid more efficiently as back-spray and cold temperatures do not affect personnel’s performance</w:t>
      </w:r>
      <w:r w:rsidR="00574E32">
        <w:t>.</w:t>
      </w:r>
    </w:p>
    <w:p w14:paraId="56144F2D" w14:textId="77777777" w:rsidR="00F5111A" w:rsidRPr="009F54D7" w:rsidRDefault="00F5111A" w:rsidP="003B2FF6">
      <w:pPr>
        <w:pStyle w:val="bullet10"/>
      </w:pPr>
      <w:r w:rsidRPr="009F54D7">
        <w:t xml:space="preserve">Use of 60/40 deicing fluid mix; records kept of all chemical mixes used and applied. </w:t>
      </w:r>
    </w:p>
    <w:p w14:paraId="5599CE22" w14:textId="77777777" w:rsidR="00F667F9" w:rsidRPr="00F667F9" w:rsidRDefault="00F667F9" w:rsidP="00F667F9">
      <w:pPr>
        <w:pStyle w:val="bullet10"/>
        <w:numPr>
          <w:ilvl w:val="0"/>
          <w:numId w:val="0"/>
        </w:numPr>
        <w:ind w:left="360"/>
        <w:rPr>
          <w:b/>
          <w:i/>
        </w:rPr>
      </w:pPr>
      <w:r w:rsidRPr="00F667F9">
        <w:rPr>
          <w:b/>
          <w:i/>
        </w:rPr>
        <w:t>&lt; AIRCRAFT INFO REDACTED FROM PUBLIC ACCESS &gt;</w:t>
      </w:r>
    </w:p>
    <w:p w14:paraId="5FB69A38" w14:textId="77777777" w:rsidR="00F5111A" w:rsidRPr="009F54D7" w:rsidRDefault="00F5111A" w:rsidP="003B2FF6">
      <w:pPr>
        <w:pStyle w:val="bullet10"/>
      </w:pPr>
      <w:r w:rsidRPr="009F54D7">
        <w:t>Use of forced air deicing systems, airport traffic flow strategies, aircraft covers to minimize deicing chemical application</w:t>
      </w:r>
      <w:r w:rsidR="00C66C1A">
        <w:t>.</w:t>
      </w:r>
    </w:p>
    <w:p w14:paraId="7B4740E3" w14:textId="77777777" w:rsidR="00F5111A" w:rsidRPr="003B2FF6" w:rsidRDefault="00F5111A" w:rsidP="003B2FF6">
      <w:pPr>
        <w:pStyle w:val="bullet10"/>
        <w:numPr>
          <w:ilvl w:val="0"/>
          <w:numId w:val="0"/>
        </w:numPr>
        <w:ind w:left="720" w:hanging="360"/>
        <w:rPr>
          <w:b/>
          <w:sz w:val="22"/>
          <w:szCs w:val="22"/>
        </w:rPr>
      </w:pPr>
      <w:r w:rsidRPr="003B2FF6">
        <w:rPr>
          <w:b/>
          <w:sz w:val="22"/>
          <w:szCs w:val="22"/>
        </w:rPr>
        <w:t xml:space="preserve">Suggested BMPs for </w:t>
      </w:r>
      <w:r w:rsidRPr="003B2FF6">
        <w:rPr>
          <w:b/>
          <w:sz w:val="22"/>
          <w:szCs w:val="22"/>
          <w:u w:val="single"/>
        </w:rPr>
        <w:t>Aircraft Deicing:</w:t>
      </w:r>
    </w:p>
    <w:p w14:paraId="77914FE7" w14:textId="77777777" w:rsidR="00F5111A" w:rsidRPr="009F54D7" w:rsidRDefault="00C45A00" w:rsidP="003B2FF6">
      <w:pPr>
        <w:pStyle w:val="bullet10"/>
      </w:pPr>
      <w:r>
        <w:t>None</w:t>
      </w:r>
      <w:r w:rsidR="00C66C1A">
        <w:t>.</w:t>
      </w:r>
    </w:p>
    <w:p w14:paraId="1CB35279" w14:textId="77777777" w:rsidR="00F5111A" w:rsidRPr="0042277C" w:rsidRDefault="00F5111A" w:rsidP="00F5111A">
      <w:pPr>
        <w:pStyle w:val="parak"/>
        <w:pBdr>
          <w:top w:val="thinThickSmallGap" w:sz="24" w:space="1" w:color="auto"/>
          <w:left w:val="thinThickSmallGap" w:sz="24" w:space="4" w:color="auto"/>
          <w:bottom w:val="thickThinSmallGap" w:sz="24" w:space="1" w:color="auto"/>
          <w:right w:val="thickThinSmallGap" w:sz="24" w:space="4" w:color="auto"/>
        </w:pBdr>
        <w:ind w:left="360" w:firstLine="0"/>
        <w:rPr>
          <w:b/>
          <w:bCs/>
          <w:szCs w:val="22"/>
        </w:rPr>
      </w:pPr>
      <w:r w:rsidRPr="0042277C">
        <w:rPr>
          <w:b/>
          <w:bCs/>
          <w:szCs w:val="22"/>
        </w:rPr>
        <w:t xml:space="preserve">BMPs Currently Implemented for </w:t>
      </w:r>
      <w:r w:rsidRPr="0042277C">
        <w:rPr>
          <w:b/>
          <w:bCs/>
          <w:szCs w:val="22"/>
          <w:u w:val="single"/>
        </w:rPr>
        <w:t>Storm Water Treatment</w:t>
      </w:r>
      <w:r>
        <w:rPr>
          <w:b/>
          <w:bCs/>
          <w:szCs w:val="22"/>
          <w:u w:val="single"/>
        </w:rPr>
        <w:t>:</w:t>
      </w:r>
    </w:p>
    <w:p w14:paraId="266FA1AF" w14:textId="77777777" w:rsidR="00F5111A" w:rsidRPr="009F54D7" w:rsidRDefault="00F5111A" w:rsidP="003B2FF6">
      <w:pPr>
        <w:pStyle w:val="bullet10"/>
      </w:pPr>
      <w:r w:rsidRPr="009F54D7">
        <w:t xml:space="preserve">Constructed wetland and </w:t>
      </w:r>
      <w:r w:rsidR="00574E32">
        <w:t>O/W separator</w:t>
      </w:r>
      <w:r w:rsidRPr="009F54D7">
        <w:t xml:space="preserve"> serve most of the designated aircraft deicing locations.  </w:t>
      </w:r>
    </w:p>
    <w:p w14:paraId="239A731E" w14:textId="77777777" w:rsidR="00F5111A" w:rsidRPr="009F54D7" w:rsidRDefault="00F5111A" w:rsidP="003B2FF6">
      <w:pPr>
        <w:pStyle w:val="bullet10"/>
      </w:pPr>
      <w:r w:rsidRPr="009F54D7">
        <w:t>Snow removal prior to application of deicing chemicals and stockpile of snow away from contact with deicing chemicals</w:t>
      </w:r>
      <w:r w:rsidR="00C66C1A">
        <w:t>.</w:t>
      </w:r>
    </w:p>
    <w:p w14:paraId="773F16BE" w14:textId="77777777" w:rsidR="00C66C1A" w:rsidRDefault="00C66C1A" w:rsidP="005538D5">
      <w:pPr>
        <w:rPr>
          <w:sz w:val="22"/>
          <w:szCs w:val="22"/>
        </w:rPr>
      </w:pPr>
      <w:bookmarkStart w:id="254" w:name="table44"/>
      <w:bookmarkStart w:id="255" w:name="_Toc274142474"/>
      <w:bookmarkStart w:id="256" w:name="_Toc307492122"/>
      <w:bookmarkStart w:id="257" w:name="_Toc322483326"/>
      <w:bookmarkStart w:id="258" w:name="_Toc382115793"/>
      <w:bookmarkStart w:id="259" w:name="_Toc389895621"/>
      <w:bookmarkEnd w:id="254"/>
    </w:p>
    <w:p w14:paraId="4A5876DA" w14:textId="77777777" w:rsidR="00E92D52" w:rsidRDefault="00E92D52" w:rsidP="005538D5">
      <w:r w:rsidRPr="005538D5">
        <w:rPr>
          <w:sz w:val="22"/>
          <w:szCs w:val="22"/>
        </w:rPr>
        <w:t xml:space="preserve">In addition to the runway deicing and snow removal, WARB has a Snow Management Plan that is updated yearly.  The plan provides direction for the collection of </w:t>
      </w:r>
      <w:r w:rsidR="00C2643D" w:rsidRPr="005538D5">
        <w:rPr>
          <w:sz w:val="22"/>
          <w:szCs w:val="22"/>
        </w:rPr>
        <w:t>and stock piling of snow in areas away from drainage inlets to help contain contaminated melt waters</w:t>
      </w:r>
      <w:r w:rsidR="00C2643D" w:rsidRPr="005538D5">
        <w:t>.</w:t>
      </w:r>
      <w:bookmarkEnd w:id="255"/>
      <w:bookmarkEnd w:id="256"/>
    </w:p>
    <w:p w14:paraId="3ED45E8A" w14:textId="77777777" w:rsidR="005538D5" w:rsidRPr="005538D5" w:rsidRDefault="005538D5" w:rsidP="005538D5"/>
    <w:p w14:paraId="743BA9B3" w14:textId="77777777" w:rsidR="00F5111A" w:rsidRPr="00EA7A19" w:rsidRDefault="00F5111A" w:rsidP="00B30A88">
      <w:pPr>
        <w:pStyle w:val="Heading3"/>
      </w:pPr>
      <w:bookmarkStart w:id="260" w:name="_Toc358987604"/>
      <w:r w:rsidRPr="00EA7A19">
        <w:t>Aircraft, Vehicle, and Equipment Washing</w:t>
      </w:r>
      <w:bookmarkEnd w:id="257"/>
      <w:bookmarkEnd w:id="258"/>
      <w:r w:rsidRPr="00EA7A19">
        <w:t xml:space="preserve"> BMPs</w:t>
      </w:r>
      <w:bookmarkEnd w:id="259"/>
      <w:bookmarkEnd w:id="260"/>
      <w:r w:rsidRPr="00EA7A19">
        <w:t xml:space="preserve"> </w:t>
      </w:r>
    </w:p>
    <w:p w14:paraId="2FEA2280" w14:textId="77777777" w:rsidR="00F5111A" w:rsidRPr="0081395E" w:rsidRDefault="00F5111A" w:rsidP="0081395E">
      <w:pPr>
        <w:pStyle w:val="BodyText"/>
      </w:pPr>
      <w:r w:rsidRPr="0081395E">
        <w:t>The MSGP prohibits non-storm water discharges of vehicle, aircraft, and equipment wash water from entering surface waters of the United States. Therefore all wash water is discharged to the City of Chicopee Sanitary sewer system</w:t>
      </w:r>
      <w:r w:rsidRPr="00C34FC0">
        <w:t xml:space="preserve">.  The Base obtained a Sanitary Discharge Permit from the City of Chicopee </w:t>
      </w:r>
      <w:r w:rsidR="00BA6E33">
        <w:t>(</w:t>
      </w:r>
      <w:r w:rsidR="00BA7C08">
        <w:t>Appendix</w:t>
      </w:r>
      <w:r w:rsidR="00BA6E33">
        <w:t xml:space="preserve"> D)</w:t>
      </w:r>
      <w:r w:rsidRPr="00C34FC0">
        <w:t>.  Wash</w:t>
      </w:r>
      <w:r w:rsidRPr="0081395E">
        <w:t xml:space="preserve"> waters contain oil and grease, suspended solids, and detergents, all of which </w:t>
      </w:r>
      <w:r w:rsidR="003C4993">
        <w:t xml:space="preserve">would </w:t>
      </w:r>
      <w:r w:rsidRPr="0081395E">
        <w:t>exhibit a high BOD on receiving waters. Wash water is considered a process wastewater and needs to be covered under a separate NPDES permit if discharged to a receiving stream (to be avoided whenever possible).</w:t>
      </w:r>
    </w:p>
    <w:p w14:paraId="443A66AF" w14:textId="77777777" w:rsidR="00F5111A" w:rsidRPr="0081395E" w:rsidRDefault="00F5111A" w:rsidP="0081395E">
      <w:pPr>
        <w:pStyle w:val="BodyText"/>
      </w:pPr>
      <w:r w:rsidRPr="0081395E">
        <w:lastRenderedPageBreak/>
        <w:t xml:space="preserve">All vehicle, aircraft, and equipment washing must occur in designated areas where flow is directed to the sanitary sewer. </w:t>
      </w:r>
      <w:hyperlink w:anchor="table45" w:history="1">
        <w:r w:rsidRPr="0081395E">
          <w:rPr>
            <w:rStyle w:val="Hyperlink"/>
            <w:color w:val="auto"/>
            <w:u w:val="none"/>
          </w:rPr>
          <w:t xml:space="preserve">Table </w:t>
        </w:r>
      </w:hyperlink>
      <w:r w:rsidR="00C80292">
        <w:t>11</w:t>
      </w:r>
      <w:r w:rsidRPr="0081395E">
        <w:t xml:space="preserve"> presents a list of approved wash racks at the Base</w:t>
      </w:r>
      <w:r w:rsidR="003C4993">
        <w:t xml:space="preserve"> that discharge to sanitary system</w:t>
      </w:r>
      <w:r w:rsidRPr="0081395E">
        <w:t xml:space="preserve">. </w:t>
      </w:r>
    </w:p>
    <w:p w14:paraId="0F822DC8" w14:textId="77777777" w:rsidR="00B56822" w:rsidRDefault="00302907" w:rsidP="00CD78D2">
      <w:pPr>
        <w:pStyle w:val="TableTitle"/>
        <w:keepNext/>
        <w:tabs>
          <w:tab w:val="left" w:pos="1080"/>
        </w:tabs>
        <w:suppressAutoHyphens/>
        <w:spacing w:after="240"/>
        <w:rPr>
          <w:rStyle w:val="Bold"/>
          <w:rFonts w:cs="Tahoma"/>
          <w:b w:val="0"/>
          <w:bCs/>
        </w:rPr>
      </w:pPr>
      <w:bookmarkStart w:id="261" w:name="table45"/>
      <w:bookmarkStart w:id="262" w:name="_Toc321832876"/>
      <w:bookmarkEnd w:id="261"/>
      <w:r w:rsidRPr="00581966">
        <w:rPr>
          <w:rStyle w:val="Bold"/>
        </w:rPr>
        <w:t xml:space="preserve">Table </w:t>
      </w:r>
      <w:r w:rsidR="00C80292">
        <w:rPr>
          <w:rStyle w:val="Bold"/>
        </w:rPr>
        <w:t>11</w:t>
      </w:r>
      <w:r w:rsidR="003531F6">
        <w:rPr>
          <w:rStyle w:val="Bold"/>
        </w:rPr>
        <w:t>.</w:t>
      </w:r>
      <w:r w:rsidR="00F5111A" w:rsidRPr="00581966">
        <w:rPr>
          <w:rStyle w:val="Bold"/>
        </w:rPr>
        <w:t xml:space="preserve"> Approved Wash Racks at Westover ARB</w:t>
      </w:r>
      <w:bookmarkEnd w:id="262"/>
    </w:p>
    <w:p w14:paraId="5717872F" w14:textId="5B284ABC" w:rsidR="00912FCB" w:rsidRDefault="007E439C" w:rsidP="00543ADC">
      <w:pPr>
        <w:pStyle w:val="BodyText"/>
      </w:pPr>
      <w:r>
        <w:t>&lt; BUILDING DETAILS REDACTED FROM PUBLIC ACCESS&gt;</w:t>
      </w:r>
    </w:p>
    <w:p w14:paraId="3CA9FB01" w14:textId="77777777" w:rsidR="0096741B" w:rsidRDefault="00F5111A" w:rsidP="00543ADC">
      <w:pPr>
        <w:pStyle w:val="BodyText"/>
      </w:pPr>
      <w:r w:rsidRPr="00FB5BEB">
        <w:t xml:space="preserve">When rinsing a vehicle with only water to remove mud (i.e., using no detergent or steam), use of a wash rack may not be necessary. A special area may be set up at the Base away from storm sewer inlets where runoff can flow over a grassy swale. A grassy swale is used to transport, filter, and remove sediments. It reduces runoff rates and allows for the infiltration of wash water. Requests for special rinsing areas are coordinated through </w:t>
      </w:r>
      <w:r w:rsidR="00574E32">
        <w:t xml:space="preserve">the </w:t>
      </w:r>
      <w:r w:rsidRPr="00FB5BEB">
        <w:t>CEV.</w:t>
      </w:r>
    </w:p>
    <w:p w14:paraId="600F228A" w14:textId="77777777" w:rsidR="00F5111A" w:rsidRPr="00543ADC" w:rsidRDefault="00F5111A" w:rsidP="00543ADC">
      <w:pPr>
        <w:pStyle w:val="Heading2"/>
        <w:ind w:left="720" w:hanging="720"/>
      </w:pPr>
      <w:bookmarkStart w:id="263" w:name="_Toc389895622"/>
      <w:bookmarkStart w:id="264" w:name="_Toc358987605"/>
      <w:r w:rsidRPr="00543ADC">
        <w:t>BMPs FOR CONSTRUCTION PROJECTS AND OTHER AREAS WITH HIGH SOIL EROSION POTENTIAL</w:t>
      </w:r>
      <w:bookmarkEnd w:id="263"/>
      <w:bookmarkEnd w:id="264"/>
    </w:p>
    <w:p w14:paraId="3FACE56B" w14:textId="77777777" w:rsidR="00F5111A" w:rsidRDefault="00F5111A" w:rsidP="00543ADC">
      <w:pPr>
        <w:pStyle w:val="BodyText"/>
      </w:pPr>
      <w:r>
        <w:t xml:space="preserve">Generally, the only areas of the Base that have a high potential for significant soil erosion are those areas disturbed by construction </w:t>
      </w:r>
      <w:r w:rsidR="00432642">
        <w:t xml:space="preserve">or facilities maintenance </w:t>
      </w:r>
      <w:r>
        <w:t xml:space="preserve">projects. Westover ARB has an extensive landscaping program that maintains good </w:t>
      </w:r>
      <w:r w:rsidR="00574E32">
        <w:t xml:space="preserve">vegetative </w:t>
      </w:r>
      <w:r>
        <w:t xml:space="preserve">cover (grass, trees, and shrubs) throughout the Base. Furthermore, the soils and climate also contribute to maintenance of vegetation. Therefore, the primary need for sediment and erosion control will relate to construction </w:t>
      </w:r>
      <w:r w:rsidR="00432642">
        <w:t xml:space="preserve">or facilities maintenance </w:t>
      </w:r>
      <w:r>
        <w:t>projects.</w:t>
      </w:r>
    </w:p>
    <w:p w14:paraId="66EA192E" w14:textId="77777777" w:rsidR="00432642" w:rsidRDefault="00432642" w:rsidP="00432642">
      <w:pPr>
        <w:pStyle w:val="BodyText"/>
      </w:pPr>
      <w:r w:rsidRPr="00432642">
        <w:t xml:space="preserve">Part 1.2.4.2 of the MSGP states: </w:t>
      </w:r>
      <w:r w:rsidR="00C66C1A">
        <w:t>“</w:t>
      </w:r>
      <w:r w:rsidRPr="00432642">
        <w:t>You are not authorized for storm</w:t>
      </w:r>
      <w:r w:rsidR="00574E32">
        <w:t xml:space="preserve"> </w:t>
      </w:r>
      <w:r w:rsidRPr="00432642">
        <w:t>water discharges associated with construction activity unless in conjunction with mining activities, provided the applicable sector-specific requirements for construction storm</w:t>
      </w:r>
      <w:r w:rsidR="00574E32">
        <w:t xml:space="preserve"> </w:t>
      </w:r>
      <w:r w:rsidRPr="00432642">
        <w:t>water discharges as specified in Sector G and J of this permit are met.  Construction activity is defined in 40 CFR 122.26(b)(14)(x) or 40 CFR 122.26(b)(15).  These activities are covered by the EPA’s Construction General Permit.”</w:t>
      </w:r>
    </w:p>
    <w:p w14:paraId="3DD4D559" w14:textId="77777777" w:rsidR="00C63D83" w:rsidRDefault="00C63D83" w:rsidP="00C63D83">
      <w:pPr>
        <w:rPr>
          <w:sz w:val="22"/>
          <w:szCs w:val="22"/>
        </w:rPr>
      </w:pPr>
      <w:r w:rsidRPr="001509F6">
        <w:rPr>
          <w:sz w:val="22"/>
          <w:szCs w:val="22"/>
        </w:rPr>
        <w:t xml:space="preserve">MSGP Part 2.1.2.5 </w:t>
      </w:r>
      <w:r w:rsidRPr="001509F6">
        <w:rPr>
          <w:i/>
          <w:sz w:val="22"/>
          <w:szCs w:val="22"/>
        </w:rPr>
        <w:t>Erosion and Sediment Controls</w:t>
      </w:r>
      <w:r w:rsidRPr="001509F6">
        <w:rPr>
          <w:sz w:val="22"/>
          <w:szCs w:val="22"/>
        </w:rPr>
        <w:t xml:space="preserve"> states “You must stabilize exposed areas and contain runoff using structural and/or non-structural control measures to minimize onsite erosion and sedimentation, and the resulting discharge of pollutants.”</w:t>
      </w:r>
    </w:p>
    <w:p w14:paraId="290996CB" w14:textId="77777777" w:rsidR="001509F6" w:rsidRPr="001509F6" w:rsidRDefault="001509F6" w:rsidP="00C63D83">
      <w:pPr>
        <w:rPr>
          <w:sz w:val="22"/>
          <w:szCs w:val="22"/>
        </w:rPr>
      </w:pPr>
    </w:p>
    <w:p w14:paraId="6FEAACF4" w14:textId="77777777" w:rsidR="001509F6" w:rsidRPr="001509F6" w:rsidRDefault="001509F6" w:rsidP="001509F6">
      <w:pPr>
        <w:rPr>
          <w:i/>
          <w:sz w:val="22"/>
          <w:szCs w:val="22"/>
        </w:rPr>
      </w:pPr>
      <w:r w:rsidRPr="001509F6">
        <w:rPr>
          <w:sz w:val="22"/>
          <w:szCs w:val="22"/>
        </w:rPr>
        <w:t xml:space="preserve">Detailed descriptions of erosion </w:t>
      </w:r>
      <w:r w:rsidR="00C66C1A">
        <w:rPr>
          <w:sz w:val="22"/>
          <w:szCs w:val="22"/>
        </w:rPr>
        <w:t>and</w:t>
      </w:r>
      <w:r w:rsidRPr="001509F6">
        <w:rPr>
          <w:sz w:val="22"/>
          <w:szCs w:val="22"/>
        </w:rPr>
        <w:t xml:space="preserve"> sediment prevention BMPs can be found in the EPA manual </w:t>
      </w:r>
      <w:r w:rsidR="00020FC4" w:rsidRPr="00CD78D2">
        <w:rPr>
          <w:i/>
          <w:sz w:val="22"/>
          <w:szCs w:val="22"/>
        </w:rPr>
        <w:t xml:space="preserve">Stormwater Management for Industrial </w:t>
      </w:r>
      <w:r w:rsidR="009775B7" w:rsidRPr="009775B7">
        <w:rPr>
          <w:i/>
          <w:sz w:val="22"/>
          <w:szCs w:val="22"/>
        </w:rPr>
        <w:t>Activities</w:t>
      </w:r>
      <w:r w:rsidR="009775B7">
        <w:rPr>
          <w:i/>
          <w:sz w:val="22"/>
          <w:szCs w:val="22"/>
        </w:rPr>
        <w:t>,</w:t>
      </w:r>
      <w:r w:rsidRPr="001509F6">
        <w:rPr>
          <w:sz w:val="22"/>
          <w:szCs w:val="22"/>
        </w:rPr>
        <w:t xml:space="preserve"> otherwise referred to as SWGM.  Information on SWPP for construction activities can be found in the EPA guidance manual, </w:t>
      </w:r>
      <w:r w:rsidRPr="001509F6">
        <w:rPr>
          <w:i/>
          <w:sz w:val="22"/>
          <w:szCs w:val="22"/>
        </w:rPr>
        <w:t>Storm Water Management for Construction Activities—Developing Pollution Prevention Plans and Best Management Practices (USEPA 1992b).</w:t>
      </w:r>
    </w:p>
    <w:p w14:paraId="18FA0A39" w14:textId="77777777" w:rsidR="001B7D9B" w:rsidRDefault="001B7D9B" w:rsidP="00543ADC">
      <w:pPr>
        <w:pStyle w:val="Heading1"/>
        <w:ind w:left="720" w:hanging="720"/>
        <w:rPr>
          <w:sz w:val="22"/>
        </w:rPr>
        <w:sectPr w:rsidR="001B7D9B" w:rsidSect="00BB258A">
          <w:headerReference w:type="default" r:id="rId24"/>
          <w:footerReference w:type="default" r:id="rId25"/>
          <w:pgSz w:w="12240" w:h="15840"/>
          <w:pgMar w:top="1440" w:right="1440" w:bottom="1440" w:left="1440" w:header="720" w:footer="720" w:gutter="0"/>
          <w:cols w:space="720"/>
          <w:docGrid w:linePitch="360"/>
        </w:sectPr>
      </w:pPr>
    </w:p>
    <w:p w14:paraId="4B66F0AB" w14:textId="77777777" w:rsidR="009968D7" w:rsidRDefault="009968D7" w:rsidP="00543ADC">
      <w:pPr>
        <w:pStyle w:val="Heading1"/>
        <w:ind w:left="720" w:hanging="720"/>
      </w:pPr>
      <w:bookmarkStart w:id="265" w:name="_Toc358987606"/>
      <w:bookmarkStart w:id="266" w:name="_Toc389895624"/>
      <w:r>
        <w:lastRenderedPageBreak/>
        <w:t>EVALUATION OF STORM WATER POLLUTION PREVENTION PROCEDURES</w:t>
      </w:r>
      <w:bookmarkEnd w:id="265"/>
      <w:r>
        <w:t xml:space="preserve"> </w:t>
      </w:r>
      <w:bookmarkEnd w:id="266"/>
    </w:p>
    <w:p w14:paraId="472BA04B" w14:textId="77777777" w:rsidR="009968D7" w:rsidRDefault="009968D7" w:rsidP="00543ADC">
      <w:pPr>
        <w:pStyle w:val="BodyText"/>
      </w:pPr>
      <w:r>
        <w:t>The overall effectiveness of the SWPPP shall be evaluated through a program of annual compliance inspections and accurate record keeping. If it is determined that the SWPPP is not effectively maintaining the quality of the storm water leaving the Base, the plan will need to be modified to correct these inadequacies. This subsection will discuss the specific requirements necessary to ensure the continued effectiveness of this plan.</w:t>
      </w:r>
    </w:p>
    <w:p w14:paraId="6FB144B8" w14:textId="77777777" w:rsidR="009968D7" w:rsidRPr="00543ADC" w:rsidRDefault="002921EF" w:rsidP="00543ADC">
      <w:pPr>
        <w:pStyle w:val="Heading2"/>
      </w:pPr>
      <w:bookmarkStart w:id="267" w:name="_Toc358987607"/>
      <w:r>
        <w:t>COMPREHENSIVE SITE COMPLIANCE EVALUATION (CSCE)</w:t>
      </w:r>
      <w:bookmarkEnd w:id="267"/>
    </w:p>
    <w:p w14:paraId="7EA64120" w14:textId="77777777" w:rsidR="009968D7" w:rsidRPr="00543ADC" w:rsidRDefault="009968D7" w:rsidP="00543ADC">
      <w:pPr>
        <w:pStyle w:val="BodyText"/>
      </w:pPr>
      <w:r w:rsidRPr="00543ADC">
        <w:t xml:space="preserve">Compliance inspections are performed at the Base at least annually to (1) confirm the accuracy of the assessment of potential pollution sources contained in </w:t>
      </w:r>
      <w:r w:rsidR="00C76B29" w:rsidRPr="00C76B29">
        <w:t>Section 3</w:t>
      </w:r>
      <w:r w:rsidRPr="00543ADC">
        <w:t xml:space="preserve"> of the plan, (2) determine the effectiveness of the plan, and (3) assess compliance with the terms and conditions of the MSGP. Annual compliance inspections are used not only to ensure that the risk factors associated with each industrial area are maintained at a low level through the use of BMPs, but also to ensure that other aspects of the SWPPP, such as the SWPP Team and annual training, continue to be maintained. In essence, the compliance inspections serve as a self-audit and result in recommendations for continued and improved storm water pollution prevention. </w:t>
      </w:r>
    </w:p>
    <w:p w14:paraId="4B1D533F" w14:textId="77777777" w:rsidR="009968D7" w:rsidRPr="00543ADC" w:rsidRDefault="009968D7" w:rsidP="00543ADC">
      <w:pPr>
        <w:pStyle w:val="Heading3"/>
      </w:pPr>
      <w:bookmarkStart w:id="268" w:name="_Toc464447658"/>
      <w:bookmarkStart w:id="269" w:name="_Toc31166304"/>
      <w:bookmarkStart w:id="270" w:name="_Toc358987608"/>
      <w:r w:rsidRPr="00543ADC">
        <w:t>Personnel to Perform Compliance Inspections</w:t>
      </w:r>
      <w:bookmarkEnd w:id="268"/>
      <w:bookmarkEnd w:id="269"/>
      <w:bookmarkEnd w:id="270"/>
    </w:p>
    <w:p w14:paraId="3F0F8402" w14:textId="77777777" w:rsidR="009968D7" w:rsidRDefault="009968D7" w:rsidP="00543ADC">
      <w:pPr>
        <w:pStyle w:val="BodyText"/>
      </w:pPr>
      <w:r>
        <w:t>The compliance inspections are staffed by persons qualified to conduct a SWPPP investigation. These persons may be personnel either internal or external to Westover ARB, and should have knowledge of the goals and objectives of the SWPPP. In addition, these individuals should possess the following qualities:</w:t>
      </w:r>
    </w:p>
    <w:p w14:paraId="51481EB0" w14:textId="77777777" w:rsidR="00B56822" w:rsidRDefault="009968D7" w:rsidP="00CD78D2">
      <w:pPr>
        <w:pStyle w:val="Bulleted"/>
        <w:tabs>
          <w:tab w:val="clear" w:pos="1080"/>
          <w:tab w:val="clear" w:pos="1440"/>
          <w:tab w:val="clear" w:pos="1800"/>
          <w:tab w:val="clear" w:pos="2160"/>
        </w:tabs>
        <w:ind w:left="720"/>
      </w:pPr>
      <w:r w:rsidRPr="00543ADC">
        <w:t xml:space="preserve">Able to use the risk criteria </w:t>
      </w:r>
      <w:r w:rsidRPr="00F625E5">
        <w:t xml:space="preserve">presented in </w:t>
      </w:r>
      <w:r w:rsidR="00C76B29" w:rsidRPr="00F625E5">
        <w:t>Table 4</w:t>
      </w:r>
      <w:r w:rsidRPr="00F625E5">
        <w:t xml:space="preserve"> to evaluate the current potential for industrial areas to contribute to the degradation of storm water.</w:t>
      </w:r>
    </w:p>
    <w:p w14:paraId="56CE173C" w14:textId="77777777" w:rsidR="00B56822" w:rsidRDefault="009968D7" w:rsidP="00CD78D2">
      <w:pPr>
        <w:pStyle w:val="Bulleted"/>
        <w:tabs>
          <w:tab w:val="clear" w:pos="1080"/>
          <w:tab w:val="clear" w:pos="1440"/>
          <w:tab w:val="clear" w:pos="1800"/>
          <w:tab w:val="clear" w:pos="2160"/>
        </w:tabs>
        <w:ind w:left="720"/>
      </w:pPr>
      <w:r w:rsidRPr="00F625E5">
        <w:t xml:space="preserve">Proficient in understanding how BMPs control storm water pollution from entering the environment, and </w:t>
      </w:r>
      <w:r w:rsidR="009775B7" w:rsidRPr="00F625E5">
        <w:t>capable</w:t>
      </w:r>
      <w:r w:rsidRPr="00F625E5">
        <w:t xml:space="preserve"> </w:t>
      </w:r>
      <w:r w:rsidR="009775B7" w:rsidRPr="00F625E5">
        <w:t>of</w:t>
      </w:r>
      <w:r w:rsidRPr="00F625E5">
        <w:t xml:space="preserve"> evaluat</w:t>
      </w:r>
      <w:r w:rsidR="009775B7" w:rsidRPr="00F625E5">
        <w:t>ing</w:t>
      </w:r>
      <w:r w:rsidRPr="00F625E5">
        <w:t xml:space="preserve"> the effectiveness</w:t>
      </w:r>
      <w:r w:rsidRPr="00543ADC">
        <w:t xml:space="preserve"> of BMPs and their current state of operation and maintenance. </w:t>
      </w:r>
      <w:r w:rsidR="009775B7">
        <w:t>P</w:t>
      </w:r>
      <w:r w:rsidRPr="00543ADC">
        <w:t xml:space="preserve">ersonnel should </w:t>
      </w:r>
      <w:r w:rsidR="009775B7">
        <w:t xml:space="preserve">also </w:t>
      </w:r>
      <w:r w:rsidRPr="00543ADC">
        <w:t>be able to recommend new or additional BMPs to supplement or replace current systems.</w:t>
      </w:r>
    </w:p>
    <w:p w14:paraId="3B5E35B5" w14:textId="77777777" w:rsidR="00B56822" w:rsidRDefault="009968D7" w:rsidP="00CD78D2">
      <w:pPr>
        <w:pStyle w:val="Bulleted"/>
        <w:tabs>
          <w:tab w:val="clear" w:pos="1080"/>
          <w:tab w:val="clear" w:pos="1440"/>
          <w:tab w:val="clear" w:pos="1800"/>
          <w:tab w:val="clear" w:pos="2160"/>
        </w:tabs>
        <w:ind w:left="720"/>
      </w:pPr>
      <w:r w:rsidRPr="00543ADC">
        <w:t>Adept at reviewing any applicable monitoring data to determine potential areas of the Base or activities within the Base that may be deleterious to the quality of the storm water.</w:t>
      </w:r>
    </w:p>
    <w:p w14:paraId="283F4396" w14:textId="77777777" w:rsidR="00B56822" w:rsidRDefault="009968D7" w:rsidP="00CD78D2">
      <w:pPr>
        <w:pStyle w:val="Bulleted"/>
        <w:tabs>
          <w:tab w:val="clear" w:pos="1080"/>
          <w:tab w:val="clear" w:pos="1440"/>
          <w:tab w:val="clear" w:pos="1800"/>
          <w:tab w:val="clear" w:pos="2160"/>
        </w:tabs>
        <w:ind w:left="720"/>
      </w:pPr>
      <w:r w:rsidRPr="00543ADC">
        <w:t xml:space="preserve">Capable </w:t>
      </w:r>
      <w:r w:rsidR="009775B7">
        <w:t>of</w:t>
      </w:r>
      <w:r w:rsidRPr="00543ADC">
        <w:t xml:space="preserve"> review</w:t>
      </w:r>
      <w:r w:rsidR="009775B7">
        <w:t>ing</w:t>
      </w:r>
      <w:r w:rsidRPr="00543ADC">
        <w:t xml:space="preserve"> changes in Base structure or operations that may have an adverse effect on the quality of storm water leaving the Base.</w:t>
      </w:r>
    </w:p>
    <w:p w14:paraId="1E109B60" w14:textId="77777777" w:rsidR="00B56822" w:rsidRDefault="009968D7" w:rsidP="00CD78D2">
      <w:pPr>
        <w:pStyle w:val="Bulleted"/>
        <w:tabs>
          <w:tab w:val="clear" w:pos="1080"/>
          <w:tab w:val="clear" w:pos="1440"/>
          <w:tab w:val="clear" w:pos="1800"/>
          <w:tab w:val="clear" w:pos="2160"/>
        </w:tabs>
        <w:ind w:left="720"/>
      </w:pPr>
      <w:r w:rsidRPr="00543ADC">
        <w:t>Competent at reviewing construction plans and erosion and sediment control documents to determine if erosion control methods and procedures are adequate to prevent sediment from entering storm water.</w:t>
      </w:r>
    </w:p>
    <w:p w14:paraId="7E256918" w14:textId="77777777" w:rsidR="009968D7" w:rsidRDefault="009968D7" w:rsidP="00B30A88">
      <w:pPr>
        <w:pStyle w:val="Heading3"/>
      </w:pPr>
      <w:r>
        <w:br w:type="page"/>
      </w:r>
      <w:bookmarkStart w:id="271" w:name="_Toc464447659"/>
      <w:bookmarkStart w:id="272" w:name="_Toc31166305"/>
      <w:bookmarkStart w:id="273" w:name="_Toc358987609"/>
      <w:r>
        <w:lastRenderedPageBreak/>
        <w:t>Frequency and Extent of Inspection</w:t>
      </w:r>
      <w:bookmarkEnd w:id="271"/>
      <w:bookmarkEnd w:id="272"/>
      <w:bookmarkEnd w:id="273"/>
    </w:p>
    <w:p w14:paraId="7C3DB8E6" w14:textId="77777777" w:rsidR="009968D7" w:rsidRPr="00543ADC" w:rsidRDefault="009968D7" w:rsidP="00543ADC">
      <w:pPr>
        <w:pStyle w:val="BodyText"/>
      </w:pPr>
      <w:r w:rsidRPr="00543ADC">
        <w:t xml:space="preserve">Compliance inspections are performed at least </w:t>
      </w:r>
      <w:r w:rsidR="00A74125" w:rsidRPr="00543ADC">
        <w:t>annually</w:t>
      </w:r>
      <w:r w:rsidRPr="00543ADC">
        <w:t xml:space="preserve"> or as soon as practicable after a major modification to the Base. The extent of the inspection includes all IAPs described in this plan for the 439 AW and its tenants, as well as other IAPs that may have been added to Base operations since the last review or implementation of this plan. </w:t>
      </w:r>
    </w:p>
    <w:p w14:paraId="66EB4112" w14:textId="77777777" w:rsidR="009968D7" w:rsidRPr="00543ADC" w:rsidRDefault="009968D7" w:rsidP="00543ADC">
      <w:pPr>
        <w:pStyle w:val="BodyText"/>
      </w:pPr>
      <w:r w:rsidRPr="00543ADC">
        <w:t>The first step of the compliance inspection is to determine the status of storm water pollution problems identified during the storm water compliance inspection of the prior year. Specifically, determine if illicit connections and other non-storm water discharges have been eliminated or if storm water BMPs have been implemented prior to the deadlines found in Section 4 of this plan.</w:t>
      </w:r>
    </w:p>
    <w:p w14:paraId="6A2C3092" w14:textId="77777777" w:rsidR="009968D7" w:rsidRPr="00543ADC" w:rsidRDefault="009968D7" w:rsidP="00543ADC">
      <w:pPr>
        <w:pStyle w:val="BodyText"/>
      </w:pPr>
      <w:r w:rsidRPr="00F625E5">
        <w:t xml:space="preserve">The second step of the annual compliance inspection is to perform an assessment of the potential for storm water contamination from all new and existing IAPs at the Base. The criteria for risk analysis found in </w:t>
      </w:r>
      <w:r w:rsidR="00C76B29" w:rsidRPr="00F625E5">
        <w:t>Table 4</w:t>
      </w:r>
      <w:r w:rsidRPr="00F625E5">
        <w:t xml:space="preserve"> should be used to determine the likelihood for storm water contamination from new and existing IAPs. </w:t>
      </w:r>
      <w:r w:rsidR="00EF725A" w:rsidRPr="00F625E5">
        <w:t>Table 5</w:t>
      </w:r>
      <w:r w:rsidRPr="00F625E5">
        <w:t xml:space="preserve"> should then be revised to reflect these new determinations of storm water contamination potential. Personnel should visually inspect each IAP for evidence of, or the potential for, pollutants entering the drainage system. The HAZMAT storage practices at each IAP should be reviewed to determine their adequacy for</w:t>
      </w:r>
      <w:r w:rsidRPr="00543ADC">
        <w:t xml:space="preserve"> preventing these materials from entering the storm drainage system either during storm events or during a spill.</w:t>
      </w:r>
    </w:p>
    <w:p w14:paraId="3C50337F" w14:textId="77777777" w:rsidR="009968D7" w:rsidRPr="00543ADC" w:rsidRDefault="009968D7" w:rsidP="00543ADC">
      <w:pPr>
        <w:pStyle w:val="BodyText"/>
      </w:pPr>
      <w:r w:rsidRPr="00543ADC">
        <w:t>The third step is to evaluate site-specific or Base-wide BMPs for their effectiveness in preventing pollutants from entering the environment. Inspections should determine if proper operation and maintenance of structural BMPs are being performed. Spill response equipment and plans should be inspected and reviewed to determine their effectiveness in preventing or mitigating spills that would contribute to storm water pollution. In addition, the inspectors should evaluate Base-wide, non-structural BMPs, such as the storm water training course, to ensure that they are being implemented. Any applicable monitoring data of storm water runoff</w:t>
      </w:r>
      <w:r w:rsidR="0073308D">
        <w:t xml:space="preserve"> should be reviewed</w:t>
      </w:r>
      <w:r w:rsidRPr="00543ADC">
        <w:t xml:space="preserve"> to determine if these flows are a detriment to the quality of the storm water runoff.</w:t>
      </w:r>
    </w:p>
    <w:p w14:paraId="6BD45C89" w14:textId="77777777" w:rsidR="009968D7" w:rsidRDefault="002921EF" w:rsidP="00D3615C">
      <w:pPr>
        <w:pStyle w:val="Heading3"/>
      </w:pPr>
      <w:bookmarkStart w:id="274" w:name="_Toc358987610"/>
      <w:bookmarkStart w:id="275" w:name="_Toc464447660"/>
      <w:bookmarkStart w:id="276" w:name="_Toc31166306"/>
      <w:r>
        <w:t xml:space="preserve">CSCE </w:t>
      </w:r>
      <w:r w:rsidR="005E5012">
        <w:t>REPORT</w:t>
      </w:r>
      <w:bookmarkEnd w:id="274"/>
      <w:r w:rsidR="005E5012">
        <w:t xml:space="preserve"> </w:t>
      </w:r>
      <w:bookmarkEnd w:id="275"/>
      <w:bookmarkEnd w:id="276"/>
    </w:p>
    <w:p w14:paraId="4CEEE5F6" w14:textId="77777777" w:rsidR="009968D7" w:rsidRDefault="0073308D" w:rsidP="005E5012">
      <w:pPr>
        <w:pStyle w:val="BodyText"/>
      </w:pPr>
      <w:r>
        <w:t xml:space="preserve">The </w:t>
      </w:r>
      <w:r w:rsidR="00D3615C">
        <w:t>CSCE Contract procured by AFRC states that a</w:t>
      </w:r>
      <w:r w:rsidR="009968D7">
        <w:t xml:space="preserve"> report detailing the results of the inspection should be delivered to the </w:t>
      </w:r>
      <w:r w:rsidR="002921EF">
        <w:t>Base</w:t>
      </w:r>
      <w:r w:rsidR="009968D7">
        <w:t xml:space="preserve"> within </w:t>
      </w:r>
      <w:r>
        <w:t xml:space="preserve">2 </w:t>
      </w:r>
      <w:r w:rsidR="009968D7">
        <w:t xml:space="preserve">weeks of the completion of the on-site inspection. The </w:t>
      </w:r>
      <w:r w:rsidR="002921EF">
        <w:t>Base</w:t>
      </w:r>
      <w:r w:rsidR="009968D7">
        <w:t xml:space="preserve"> must implement any necessary changes to the plan to address recommendations </w:t>
      </w:r>
      <w:r w:rsidR="00D3615C">
        <w:t xml:space="preserve">supplied </w:t>
      </w:r>
      <w:r w:rsidR="009968D7">
        <w:t xml:space="preserve">in the report. At a minimum, the following information should be included in the </w:t>
      </w:r>
      <w:r w:rsidR="00D3615C">
        <w:t xml:space="preserve">CSCE </w:t>
      </w:r>
      <w:r w:rsidR="009968D7">
        <w:t>report:</w:t>
      </w:r>
    </w:p>
    <w:p w14:paraId="03F8E151" w14:textId="77777777" w:rsidR="009968D7" w:rsidRPr="005E5012" w:rsidRDefault="009968D7" w:rsidP="0073308D">
      <w:pPr>
        <w:pStyle w:val="Bulleted"/>
        <w:tabs>
          <w:tab w:val="clear" w:pos="1080"/>
          <w:tab w:val="clear" w:pos="1440"/>
          <w:tab w:val="clear" w:pos="1800"/>
          <w:tab w:val="clear" w:pos="2160"/>
        </w:tabs>
        <w:ind w:left="720"/>
      </w:pPr>
      <w:r w:rsidRPr="005E5012">
        <w:t xml:space="preserve">Scope of the inspection; </w:t>
      </w:r>
    </w:p>
    <w:p w14:paraId="7DE896D2" w14:textId="77777777" w:rsidR="009968D7" w:rsidRPr="005E5012" w:rsidRDefault="009968D7" w:rsidP="0073308D">
      <w:pPr>
        <w:pStyle w:val="Bulleted"/>
        <w:tabs>
          <w:tab w:val="clear" w:pos="1080"/>
          <w:tab w:val="clear" w:pos="1440"/>
          <w:tab w:val="clear" w:pos="1800"/>
          <w:tab w:val="clear" w:pos="2160"/>
        </w:tabs>
        <w:ind w:left="720"/>
      </w:pPr>
      <w:r w:rsidRPr="005E5012">
        <w:t xml:space="preserve">Personnel making the inspection; </w:t>
      </w:r>
    </w:p>
    <w:p w14:paraId="5EEEF18B" w14:textId="77777777" w:rsidR="009968D7" w:rsidRPr="005E5012" w:rsidRDefault="009968D7" w:rsidP="0073308D">
      <w:pPr>
        <w:pStyle w:val="Bulleted"/>
        <w:tabs>
          <w:tab w:val="clear" w:pos="1080"/>
          <w:tab w:val="clear" w:pos="1440"/>
          <w:tab w:val="clear" w:pos="1800"/>
          <w:tab w:val="clear" w:pos="2160"/>
        </w:tabs>
        <w:ind w:left="720"/>
      </w:pPr>
      <w:r w:rsidRPr="005E5012">
        <w:t xml:space="preserve">Date of the inspection; </w:t>
      </w:r>
    </w:p>
    <w:p w14:paraId="0FB55A0F" w14:textId="77777777" w:rsidR="009968D7" w:rsidRPr="005E5012" w:rsidRDefault="009968D7" w:rsidP="0073308D">
      <w:pPr>
        <w:pStyle w:val="Bulleted"/>
        <w:tabs>
          <w:tab w:val="clear" w:pos="1080"/>
          <w:tab w:val="clear" w:pos="1440"/>
          <w:tab w:val="clear" w:pos="1800"/>
          <w:tab w:val="clear" w:pos="2160"/>
        </w:tabs>
        <w:ind w:left="720"/>
      </w:pPr>
      <w:r w:rsidRPr="005E5012">
        <w:t>Major observations relating to the implementation of the plan;</w:t>
      </w:r>
    </w:p>
    <w:p w14:paraId="3B4CAEE4" w14:textId="77777777" w:rsidR="009968D7" w:rsidRPr="005E5012" w:rsidRDefault="009968D7" w:rsidP="0073308D">
      <w:pPr>
        <w:pStyle w:val="Bulleted"/>
        <w:tabs>
          <w:tab w:val="clear" w:pos="1080"/>
          <w:tab w:val="clear" w:pos="1440"/>
          <w:tab w:val="clear" w:pos="1800"/>
          <w:tab w:val="clear" w:pos="2160"/>
        </w:tabs>
        <w:ind w:left="720"/>
      </w:pPr>
      <w:r w:rsidRPr="005E5012">
        <w:t>Description of the potential pollutant sources and the measures employed to control them;</w:t>
      </w:r>
    </w:p>
    <w:p w14:paraId="07DE3893" w14:textId="77777777" w:rsidR="009968D7" w:rsidRPr="005E5012" w:rsidRDefault="009968D7" w:rsidP="0073308D">
      <w:pPr>
        <w:pStyle w:val="Bulleted"/>
        <w:tabs>
          <w:tab w:val="clear" w:pos="1080"/>
          <w:tab w:val="clear" w:pos="1440"/>
          <w:tab w:val="clear" w:pos="1800"/>
          <w:tab w:val="clear" w:pos="2160"/>
        </w:tabs>
        <w:ind w:left="720"/>
      </w:pPr>
      <w:r w:rsidRPr="005E5012">
        <w:t xml:space="preserve">Recommendations for additional BMPs, Base-wide or site-specific, to be implemented by the Base to control storm water pollution not already limited by existing methods; </w:t>
      </w:r>
    </w:p>
    <w:p w14:paraId="732D0769" w14:textId="77777777" w:rsidR="009968D7" w:rsidRPr="005E5012" w:rsidRDefault="009968D7" w:rsidP="0073308D">
      <w:pPr>
        <w:pStyle w:val="Bulleted"/>
        <w:tabs>
          <w:tab w:val="clear" w:pos="1080"/>
          <w:tab w:val="clear" w:pos="1440"/>
          <w:tab w:val="clear" w:pos="1800"/>
          <w:tab w:val="clear" w:pos="2160"/>
        </w:tabs>
        <w:ind w:left="720"/>
      </w:pPr>
      <w:r w:rsidRPr="005E5012">
        <w:t>Any incidents of noncompliance (e.g., spill events, etc.);</w:t>
      </w:r>
    </w:p>
    <w:p w14:paraId="21824733" w14:textId="77777777" w:rsidR="009968D7" w:rsidRPr="005E5012" w:rsidRDefault="009968D7" w:rsidP="0073308D">
      <w:pPr>
        <w:pStyle w:val="Bulleted"/>
        <w:tabs>
          <w:tab w:val="clear" w:pos="1080"/>
          <w:tab w:val="clear" w:pos="1440"/>
          <w:tab w:val="clear" w:pos="1800"/>
          <w:tab w:val="clear" w:pos="2160"/>
        </w:tabs>
        <w:ind w:left="720"/>
      </w:pPr>
      <w:r w:rsidRPr="005E5012">
        <w:t>If the report does not identify any incidents of non-compliance, the report shall contain a certification that the facility is in compliance with the SWPPP and the permit; and</w:t>
      </w:r>
    </w:p>
    <w:p w14:paraId="1DF23357" w14:textId="77777777" w:rsidR="009968D7" w:rsidRPr="005E5012" w:rsidRDefault="009968D7" w:rsidP="0073308D">
      <w:pPr>
        <w:pStyle w:val="Bulleted"/>
        <w:tabs>
          <w:tab w:val="clear" w:pos="1080"/>
          <w:tab w:val="clear" w:pos="1440"/>
          <w:tab w:val="clear" w:pos="1800"/>
          <w:tab w:val="clear" w:pos="2160"/>
        </w:tabs>
        <w:ind w:left="720"/>
      </w:pPr>
      <w:r w:rsidRPr="005E5012">
        <w:lastRenderedPageBreak/>
        <w:t>The report shall contain the following certification found in the multi-sector permit and be signed by the Base commander:</w:t>
      </w:r>
    </w:p>
    <w:p w14:paraId="6FA852D7" w14:textId="77777777" w:rsidR="00B56822" w:rsidRDefault="009968D7" w:rsidP="00CD78D2">
      <w:pPr>
        <w:pStyle w:val="Subtext"/>
        <w:keepNext w:val="0"/>
        <w:widowControl/>
        <w:tabs>
          <w:tab w:val="clear" w:pos="1080"/>
          <w:tab w:val="clear" w:pos="1440"/>
        </w:tabs>
        <w:spacing w:after="240"/>
        <w:ind w:left="720"/>
        <w:rPr>
          <w:rFonts w:ascii="Times New Roman" w:hAnsi="Times New Roman"/>
        </w:rPr>
      </w:pPr>
      <w:r>
        <w:rPr>
          <w:rFonts w:ascii="Times New Roman" w:hAnsi="Times New Roman"/>
        </w:rPr>
        <w:t>“I certify under penalty of law that this document and all attachments were prepared under my direction or supervision in accordance with a system designed to ensure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277EF1D3" w14:textId="77777777" w:rsidR="0069476F" w:rsidRDefault="009968D7" w:rsidP="005E5012">
      <w:pPr>
        <w:pStyle w:val="BodyText"/>
      </w:pPr>
      <w:r w:rsidRPr="005E5012">
        <w:t>Th</w:t>
      </w:r>
      <w:r w:rsidR="00D3615C">
        <w:t>e</w:t>
      </w:r>
      <w:r w:rsidRPr="005E5012">
        <w:t xml:space="preserve"> </w:t>
      </w:r>
      <w:r w:rsidR="00D3615C">
        <w:t xml:space="preserve">CSCE </w:t>
      </w:r>
      <w:r w:rsidRPr="005E5012">
        <w:t xml:space="preserve">report must be retained as an addendum to the SWPPP for at least </w:t>
      </w:r>
      <w:r w:rsidR="0073308D">
        <w:t xml:space="preserve">3 </w:t>
      </w:r>
      <w:r w:rsidRPr="005E5012">
        <w:t xml:space="preserve">years from the date of the inspection. The CSCE report for the Base can be found in </w:t>
      </w:r>
      <w:r w:rsidR="00337D51" w:rsidRPr="00337D51">
        <w:t>Appendix E</w:t>
      </w:r>
      <w:r w:rsidRPr="005E5012">
        <w:t xml:space="preserve"> of this SWPPP.</w:t>
      </w:r>
      <w:r w:rsidR="008A7AE5">
        <w:t xml:space="preserve">  </w:t>
      </w:r>
    </w:p>
    <w:p w14:paraId="4C0FFEE6" w14:textId="77777777" w:rsidR="009968D7" w:rsidRPr="005E5012" w:rsidRDefault="0069476F" w:rsidP="005E5012">
      <w:pPr>
        <w:pStyle w:val="BodyText"/>
      </w:pPr>
      <w:r>
        <w:t>T</w:t>
      </w:r>
      <w:r w:rsidR="008A7AE5">
        <w:t xml:space="preserve">he Base is required to </w:t>
      </w:r>
      <w:r w:rsidR="00892E6F">
        <w:t>submit</w:t>
      </w:r>
      <w:r w:rsidR="008A7AE5">
        <w:t xml:space="preserve"> an </w:t>
      </w:r>
      <w:r>
        <w:t>A</w:t>
      </w:r>
      <w:r w:rsidR="008A7AE5">
        <w:t xml:space="preserve">nnual report </w:t>
      </w:r>
      <w:r>
        <w:t xml:space="preserve">documenting the CSCE </w:t>
      </w:r>
      <w:r w:rsidR="008A7AE5">
        <w:t>to the EPA</w:t>
      </w:r>
      <w:r>
        <w:t xml:space="preserve"> using the form provided in MSGP </w:t>
      </w:r>
      <w:r w:rsidR="008A7AE5">
        <w:t xml:space="preserve">Appendix </w:t>
      </w:r>
      <w:r w:rsidR="00BA7C08">
        <w:t>I.</w:t>
      </w:r>
      <w:r>
        <w:t xml:space="preserve">  The Annual Report to EPA </w:t>
      </w:r>
      <w:r w:rsidR="008A7AE5">
        <w:t>should be completed using the information gathered during the annual CSCE and submitted to the EPA within 45 days</w:t>
      </w:r>
      <w:r w:rsidR="00892E6F">
        <w:t xml:space="preserve"> of the completion of the evaluation.</w:t>
      </w:r>
    </w:p>
    <w:p w14:paraId="1CB28FD4" w14:textId="77777777" w:rsidR="00B56822" w:rsidRDefault="007031A6" w:rsidP="00CD78D2">
      <w:pPr>
        <w:pStyle w:val="Heading2"/>
        <w:ind w:left="720" w:hanging="720"/>
        <w:jc w:val="left"/>
      </w:pPr>
      <w:bookmarkStart w:id="277" w:name="_Toc358987611"/>
      <w:bookmarkStart w:id="278" w:name="_Toc464447661"/>
      <w:bookmarkStart w:id="279" w:name="_Toc31166307"/>
      <w:r>
        <w:t xml:space="preserve">INSPECTION, SAMPLING, AND REPORTING REQUIREMENTS </w:t>
      </w:r>
      <w:r w:rsidR="0073308D">
        <w:t xml:space="preserve">AND </w:t>
      </w:r>
      <w:r>
        <w:t>PROCEDURES</w:t>
      </w:r>
      <w:bookmarkEnd w:id="277"/>
    </w:p>
    <w:p w14:paraId="09447C6E" w14:textId="77777777" w:rsidR="004E030E" w:rsidRDefault="004E030E" w:rsidP="00A96F80">
      <w:pPr>
        <w:pStyle w:val="BodyText"/>
      </w:pPr>
      <w:r>
        <w:t>Table 1</w:t>
      </w:r>
      <w:r w:rsidR="00C80292">
        <w:t>2</w:t>
      </w:r>
      <w:r>
        <w:t xml:space="preserve"> lists the major tasks to be p</w:t>
      </w:r>
      <w:r w:rsidR="00A4640F">
        <w:t>er</w:t>
      </w:r>
      <w:r>
        <w:t>formed, frequency, responsible party, and any reporting requirements.</w:t>
      </w:r>
    </w:p>
    <w:p w14:paraId="23663538" w14:textId="77777777" w:rsidR="003A10E3" w:rsidRPr="00696279" w:rsidRDefault="003A10E3" w:rsidP="003A10E3">
      <w:pPr>
        <w:pStyle w:val="TableTitle"/>
        <w:spacing w:line="240" w:lineRule="auto"/>
        <w:rPr>
          <w:szCs w:val="22"/>
        </w:rPr>
      </w:pPr>
      <w:bookmarkStart w:id="280" w:name="_Toc321832877"/>
      <w:r>
        <w:rPr>
          <w:rStyle w:val="Bold"/>
        </w:rPr>
        <w:t>Table 1</w:t>
      </w:r>
      <w:r w:rsidR="00C80292">
        <w:rPr>
          <w:rStyle w:val="Bold"/>
        </w:rPr>
        <w:t>2</w:t>
      </w:r>
      <w:r w:rsidRPr="0067458C">
        <w:rPr>
          <w:rStyle w:val="Bold"/>
        </w:rPr>
        <w:t xml:space="preserve">. </w:t>
      </w:r>
      <w:r>
        <w:rPr>
          <w:rStyle w:val="Bold"/>
        </w:rPr>
        <w:t>Summary of Required Inspection, Sampling, and Reporting</w:t>
      </w:r>
      <w:bookmarkEnd w:id="280"/>
      <w:r>
        <w:rPr>
          <w:rStyle w:val="Bold"/>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1620"/>
        <w:gridCol w:w="2340"/>
        <w:gridCol w:w="1620"/>
        <w:gridCol w:w="1620"/>
      </w:tblGrid>
      <w:tr w:rsidR="003A10E3" w:rsidRPr="00336BD0" w14:paraId="6A8F895C" w14:textId="77777777" w:rsidTr="00CD78D2">
        <w:tc>
          <w:tcPr>
            <w:tcW w:w="2358"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14:paraId="23147418" w14:textId="77777777" w:rsidR="00B56822" w:rsidRPr="00CD78D2" w:rsidRDefault="00020FC4" w:rsidP="00CD78D2">
            <w:pPr>
              <w:jc w:val="center"/>
              <w:rPr>
                <w:b/>
                <w:color w:val="000000"/>
              </w:rPr>
            </w:pPr>
            <w:r w:rsidRPr="00CD78D2">
              <w:rPr>
                <w:b/>
                <w:color w:val="000000"/>
                <w:sz w:val="22"/>
              </w:rPr>
              <w:t>Task</w:t>
            </w:r>
          </w:p>
        </w:tc>
        <w:tc>
          <w:tcPr>
            <w:tcW w:w="162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14:paraId="62B692E2" w14:textId="77777777" w:rsidR="00B56822" w:rsidRPr="00CD78D2" w:rsidRDefault="00020FC4" w:rsidP="00CD78D2">
            <w:pPr>
              <w:jc w:val="center"/>
              <w:rPr>
                <w:b/>
                <w:color w:val="000000"/>
              </w:rPr>
            </w:pPr>
            <w:r w:rsidRPr="00CD78D2">
              <w:rPr>
                <w:b/>
                <w:color w:val="000000"/>
                <w:sz w:val="22"/>
              </w:rPr>
              <w:t>Frequency</w:t>
            </w:r>
          </w:p>
        </w:tc>
        <w:tc>
          <w:tcPr>
            <w:tcW w:w="234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14:paraId="112DE3F6" w14:textId="77777777" w:rsidR="00B56822" w:rsidRPr="00CD78D2" w:rsidRDefault="00020FC4" w:rsidP="00CD78D2">
            <w:pPr>
              <w:jc w:val="center"/>
              <w:rPr>
                <w:b/>
                <w:color w:val="000000"/>
              </w:rPr>
            </w:pPr>
            <w:r w:rsidRPr="00CD78D2">
              <w:rPr>
                <w:b/>
                <w:color w:val="000000"/>
                <w:sz w:val="22"/>
              </w:rPr>
              <w:t>Locations</w:t>
            </w:r>
          </w:p>
        </w:tc>
        <w:tc>
          <w:tcPr>
            <w:tcW w:w="162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14:paraId="288F1183" w14:textId="77777777" w:rsidR="00B56822" w:rsidRPr="00CD78D2" w:rsidRDefault="00020FC4" w:rsidP="00CD78D2">
            <w:pPr>
              <w:jc w:val="center"/>
              <w:rPr>
                <w:b/>
                <w:color w:val="000000"/>
              </w:rPr>
            </w:pPr>
            <w:r w:rsidRPr="00CD78D2">
              <w:rPr>
                <w:b/>
                <w:color w:val="000000"/>
                <w:sz w:val="22"/>
              </w:rPr>
              <w:t>Responsibility</w:t>
            </w:r>
          </w:p>
        </w:tc>
        <w:tc>
          <w:tcPr>
            <w:tcW w:w="162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14:paraId="139F8A76" w14:textId="77777777" w:rsidR="00B56822" w:rsidRPr="00CD78D2" w:rsidRDefault="00020FC4" w:rsidP="00CD78D2">
            <w:pPr>
              <w:jc w:val="center"/>
              <w:rPr>
                <w:b/>
                <w:color w:val="000000"/>
              </w:rPr>
            </w:pPr>
            <w:r w:rsidRPr="00CD78D2">
              <w:rPr>
                <w:b/>
                <w:color w:val="000000"/>
                <w:sz w:val="22"/>
              </w:rPr>
              <w:t>Submittal Requirements</w:t>
            </w:r>
          </w:p>
        </w:tc>
      </w:tr>
      <w:tr w:rsidR="003A10E3" w:rsidRPr="00336BD0" w14:paraId="14DF643A" w14:textId="77777777" w:rsidTr="00CD78D2">
        <w:trPr>
          <w:trHeight w:val="845"/>
        </w:trPr>
        <w:tc>
          <w:tcPr>
            <w:tcW w:w="2358" w:type="dxa"/>
            <w:tcBorders>
              <w:top w:val="single" w:sz="4" w:space="0" w:color="auto"/>
            </w:tcBorders>
            <w:vAlign w:val="center"/>
          </w:tcPr>
          <w:p w14:paraId="1F958CFA" w14:textId="77777777" w:rsidR="00B56822" w:rsidRPr="00F34A12" w:rsidRDefault="00020FC4" w:rsidP="00CD78D2">
            <w:pPr>
              <w:rPr>
                <w:b/>
                <w:color w:val="000000"/>
              </w:rPr>
            </w:pPr>
            <w:r w:rsidRPr="00F34A12">
              <w:rPr>
                <w:b/>
                <w:color w:val="000000"/>
              </w:rPr>
              <w:t xml:space="preserve">Impaired Waters Sampling/Monitoring </w:t>
            </w:r>
          </w:p>
        </w:tc>
        <w:tc>
          <w:tcPr>
            <w:tcW w:w="1620" w:type="dxa"/>
            <w:tcBorders>
              <w:top w:val="single" w:sz="4" w:space="0" w:color="auto"/>
            </w:tcBorders>
            <w:vAlign w:val="center"/>
          </w:tcPr>
          <w:p w14:paraId="474E24A4" w14:textId="77777777" w:rsidR="00B56822" w:rsidRDefault="00020FC4" w:rsidP="00CD78D2">
            <w:pPr>
              <w:jc w:val="center"/>
              <w:rPr>
                <w:color w:val="000000"/>
              </w:rPr>
            </w:pPr>
            <w:r w:rsidRPr="00F34A12">
              <w:rPr>
                <w:color w:val="000000"/>
              </w:rPr>
              <w:t>Annually</w:t>
            </w:r>
          </w:p>
          <w:p w14:paraId="1BE08EE8" w14:textId="3CD7B2C8" w:rsidR="00F34A12" w:rsidRPr="00F34A12" w:rsidRDefault="00F34A12" w:rsidP="00A8397E">
            <w:pPr>
              <w:jc w:val="center"/>
              <w:rPr>
                <w:color w:val="000000"/>
              </w:rPr>
            </w:pPr>
            <w:r>
              <w:rPr>
                <w:color w:val="000000"/>
              </w:rPr>
              <w:t>(</w:t>
            </w:r>
            <w:r w:rsidR="00A8397E">
              <w:rPr>
                <w:color w:val="000000"/>
              </w:rPr>
              <w:t>Discontinued</w:t>
            </w:r>
            <w:r>
              <w:rPr>
                <w:color w:val="000000"/>
              </w:rPr>
              <w:t xml:space="preserve"> as of 2013</w:t>
            </w:r>
            <w:r w:rsidR="00A8397E">
              <w:rPr>
                <w:color w:val="000000"/>
              </w:rPr>
              <w:t xml:space="preserve"> after assessing sampling results; Must Re-assess for new 2015 Permit.</w:t>
            </w:r>
            <w:r>
              <w:rPr>
                <w:color w:val="000000"/>
              </w:rPr>
              <w:t>)</w:t>
            </w:r>
          </w:p>
        </w:tc>
        <w:tc>
          <w:tcPr>
            <w:tcW w:w="2340" w:type="dxa"/>
            <w:tcBorders>
              <w:top w:val="single" w:sz="4" w:space="0" w:color="auto"/>
            </w:tcBorders>
            <w:vAlign w:val="center"/>
          </w:tcPr>
          <w:p w14:paraId="10D72044" w14:textId="77777777" w:rsidR="00B56822" w:rsidRPr="00F34A12" w:rsidRDefault="00020FC4" w:rsidP="00CD78D2">
            <w:pPr>
              <w:jc w:val="center"/>
              <w:rPr>
                <w:color w:val="000000"/>
              </w:rPr>
            </w:pPr>
            <w:r w:rsidRPr="00F34A12">
              <w:rPr>
                <w:color w:val="000000"/>
              </w:rPr>
              <w:t xml:space="preserve">Outfalls that contribute to Stony Brook (Outfalls </w:t>
            </w:r>
            <w:r w:rsidR="0073308D" w:rsidRPr="00F34A12">
              <w:rPr>
                <w:color w:val="000000"/>
              </w:rPr>
              <w:t>00</w:t>
            </w:r>
            <w:r w:rsidRPr="00F34A12">
              <w:rPr>
                <w:color w:val="000000"/>
              </w:rPr>
              <w:t xml:space="preserve">5, </w:t>
            </w:r>
            <w:r w:rsidR="0073308D" w:rsidRPr="00F34A12">
              <w:rPr>
                <w:color w:val="000000"/>
              </w:rPr>
              <w:t>0</w:t>
            </w:r>
            <w:r w:rsidRPr="00F34A12">
              <w:rPr>
                <w:color w:val="000000"/>
              </w:rPr>
              <w:t xml:space="preserve">11, and </w:t>
            </w:r>
            <w:r w:rsidR="0073308D" w:rsidRPr="00F34A12">
              <w:rPr>
                <w:color w:val="000000"/>
              </w:rPr>
              <w:t>0</w:t>
            </w:r>
            <w:r w:rsidRPr="00F34A12">
              <w:rPr>
                <w:color w:val="000000"/>
              </w:rPr>
              <w:t>11a)</w:t>
            </w:r>
          </w:p>
        </w:tc>
        <w:tc>
          <w:tcPr>
            <w:tcW w:w="1620" w:type="dxa"/>
            <w:tcBorders>
              <w:top w:val="single" w:sz="4" w:space="0" w:color="auto"/>
            </w:tcBorders>
            <w:vAlign w:val="center"/>
          </w:tcPr>
          <w:p w14:paraId="27FD9D35" w14:textId="77777777" w:rsidR="00B56822" w:rsidRPr="00F34A12" w:rsidRDefault="00020FC4" w:rsidP="00CD78D2">
            <w:pPr>
              <w:jc w:val="center"/>
              <w:rPr>
                <w:color w:val="000000"/>
              </w:rPr>
            </w:pPr>
            <w:r w:rsidRPr="00F34A12">
              <w:rPr>
                <w:color w:val="000000"/>
              </w:rPr>
              <w:t>SW Program Manager via contracted lab</w:t>
            </w:r>
          </w:p>
        </w:tc>
        <w:tc>
          <w:tcPr>
            <w:tcW w:w="1620" w:type="dxa"/>
            <w:tcBorders>
              <w:top w:val="single" w:sz="4" w:space="0" w:color="auto"/>
            </w:tcBorders>
            <w:vAlign w:val="center"/>
          </w:tcPr>
          <w:p w14:paraId="4784BF30" w14:textId="77777777" w:rsidR="00B56822" w:rsidRDefault="00020FC4" w:rsidP="00CD78D2">
            <w:pPr>
              <w:jc w:val="center"/>
              <w:rPr>
                <w:color w:val="000000"/>
              </w:rPr>
            </w:pPr>
            <w:r w:rsidRPr="00F34A12">
              <w:rPr>
                <w:color w:val="000000"/>
              </w:rPr>
              <w:t>Submit to EPA</w:t>
            </w:r>
            <w:r w:rsidR="00F34A12">
              <w:rPr>
                <w:color w:val="000000"/>
              </w:rPr>
              <w:t xml:space="preserve"> </w:t>
            </w:r>
          </w:p>
          <w:p w14:paraId="4AA77279" w14:textId="2193EA66" w:rsidR="00F34A12" w:rsidRPr="00F34A12" w:rsidRDefault="00F34A12" w:rsidP="00A8397E">
            <w:pPr>
              <w:jc w:val="center"/>
              <w:rPr>
                <w:color w:val="000000"/>
              </w:rPr>
            </w:pPr>
          </w:p>
        </w:tc>
      </w:tr>
      <w:tr w:rsidR="003A10E3" w:rsidRPr="00336BD0" w14:paraId="12A7B5AB" w14:textId="77777777" w:rsidTr="00CD78D2">
        <w:tc>
          <w:tcPr>
            <w:tcW w:w="2358" w:type="dxa"/>
            <w:vAlign w:val="center"/>
          </w:tcPr>
          <w:p w14:paraId="5914B77F" w14:textId="77777777" w:rsidR="00B56822" w:rsidRPr="00CD78D2" w:rsidRDefault="00020FC4" w:rsidP="00CD78D2">
            <w:pPr>
              <w:rPr>
                <w:b/>
                <w:color w:val="000000"/>
              </w:rPr>
            </w:pPr>
            <w:r w:rsidRPr="00CD78D2">
              <w:rPr>
                <w:b/>
                <w:color w:val="000000"/>
              </w:rPr>
              <w:t>Visual Assessments at Outfalls</w:t>
            </w:r>
          </w:p>
        </w:tc>
        <w:tc>
          <w:tcPr>
            <w:tcW w:w="1620" w:type="dxa"/>
            <w:vAlign w:val="center"/>
          </w:tcPr>
          <w:p w14:paraId="0AD06658" w14:textId="77777777" w:rsidR="00B56822" w:rsidRPr="00CD78D2" w:rsidRDefault="00020FC4" w:rsidP="00CD78D2">
            <w:pPr>
              <w:jc w:val="center"/>
              <w:rPr>
                <w:color w:val="000000"/>
              </w:rPr>
            </w:pPr>
            <w:r w:rsidRPr="00CD78D2">
              <w:rPr>
                <w:color w:val="000000"/>
              </w:rPr>
              <w:t>Quarterly</w:t>
            </w:r>
          </w:p>
        </w:tc>
        <w:tc>
          <w:tcPr>
            <w:tcW w:w="2340" w:type="dxa"/>
            <w:vAlign w:val="center"/>
          </w:tcPr>
          <w:p w14:paraId="77F30453" w14:textId="77777777" w:rsidR="00B56822" w:rsidRPr="00CD78D2" w:rsidRDefault="00020FC4" w:rsidP="00CD78D2">
            <w:pPr>
              <w:jc w:val="center"/>
              <w:rPr>
                <w:color w:val="000000"/>
              </w:rPr>
            </w:pPr>
            <w:r w:rsidRPr="00CD78D2">
              <w:rPr>
                <w:color w:val="000000"/>
              </w:rPr>
              <w:t xml:space="preserve">All outfalls on </w:t>
            </w:r>
            <w:r w:rsidR="00804628">
              <w:rPr>
                <w:color w:val="000000"/>
              </w:rPr>
              <w:t>B</w:t>
            </w:r>
            <w:r w:rsidRPr="00CD78D2">
              <w:rPr>
                <w:color w:val="000000"/>
              </w:rPr>
              <w:t>ase</w:t>
            </w:r>
          </w:p>
        </w:tc>
        <w:tc>
          <w:tcPr>
            <w:tcW w:w="1620" w:type="dxa"/>
            <w:vAlign w:val="center"/>
          </w:tcPr>
          <w:p w14:paraId="40F9D37F" w14:textId="77777777" w:rsidR="00B56822" w:rsidRPr="00CD78D2" w:rsidRDefault="00020FC4" w:rsidP="00CD78D2">
            <w:pPr>
              <w:jc w:val="center"/>
              <w:rPr>
                <w:color w:val="000000"/>
              </w:rPr>
            </w:pPr>
            <w:r w:rsidRPr="00CD78D2">
              <w:rPr>
                <w:color w:val="000000"/>
              </w:rPr>
              <w:t>SW Program Manager</w:t>
            </w:r>
          </w:p>
        </w:tc>
        <w:tc>
          <w:tcPr>
            <w:tcW w:w="1620" w:type="dxa"/>
            <w:vAlign w:val="center"/>
          </w:tcPr>
          <w:p w14:paraId="4B3385FA" w14:textId="77777777" w:rsidR="00B56822" w:rsidRPr="00CD78D2" w:rsidRDefault="00020FC4" w:rsidP="00CD78D2">
            <w:pPr>
              <w:jc w:val="center"/>
              <w:rPr>
                <w:color w:val="000000"/>
              </w:rPr>
            </w:pPr>
            <w:r w:rsidRPr="00CD78D2">
              <w:rPr>
                <w:color w:val="000000"/>
              </w:rPr>
              <w:t>NA</w:t>
            </w:r>
          </w:p>
        </w:tc>
      </w:tr>
      <w:tr w:rsidR="003A10E3" w:rsidRPr="00336BD0" w14:paraId="38FC8AFE" w14:textId="77777777" w:rsidTr="00CD78D2">
        <w:tc>
          <w:tcPr>
            <w:tcW w:w="2358" w:type="dxa"/>
            <w:vAlign w:val="center"/>
          </w:tcPr>
          <w:p w14:paraId="46F11F89" w14:textId="77777777" w:rsidR="00B56822" w:rsidRPr="00CD78D2" w:rsidRDefault="0073308D" w:rsidP="00CD78D2">
            <w:pPr>
              <w:rPr>
                <w:b/>
                <w:color w:val="000000"/>
              </w:rPr>
            </w:pPr>
            <w:r>
              <w:rPr>
                <w:b/>
                <w:color w:val="000000"/>
              </w:rPr>
              <w:t>IAP</w:t>
            </w:r>
            <w:r w:rsidR="00020FC4" w:rsidRPr="00CD78D2">
              <w:rPr>
                <w:b/>
                <w:color w:val="000000"/>
              </w:rPr>
              <w:t xml:space="preserve"> Inspections</w:t>
            </w:r>
          </w:p>
        </w:tc>
        <w:tc>
          <w:tcPr>
            <w:tcW w:w="1620" w:type="dxa"/>
            <w:vAlign w:val="center"/>
          </w:tcPr>
          <w:p w14:paraId="2B53B060" w14:textId="77777777" w:rsidR="00B56822" w:rsidRPr="00CD78D2" w:rsidRDefault="00020FC4" w:rsidP="00CD78D2">
            <w:pPr>
              <w:jc w:val="center"/>
              <w:rPr>
                <w:color w:val="000000"/>
              </w:rPr>
            </w:pPr>
            <w:r w:rsidRPr="00CD78D2">
              <w:rPr>
                <w:color w:val="000000"/>
              </w:rPr>
              <w:t xml:space="preserve">Quarterly </w:t>
            </w:r>
            <w:r w:rsidR="0073308D">
              <w:rPr>
                <w:color w:val="000000"/>
              </w:rPr>
              <w:t>and</w:t>
            </w:r>
            <w:r w:rsidRPr="00CD78D2">
              <w:rPr>
                <w:color w:val="000000"/>
              </w:rPr>
              <w:t xml:space="preserve"> at least once during </w:t>
            </w:r>
            <w:r w:rsidR="00A53AFC">
              <w:rPr>
                <w:color w:val="000000"/>
              </w:rPr>
              <w:t xml:space="preserve">a </w:t>
            </w:r>
            <w:r w:rsidRPr="00CD78D2">
              <w:rPr>
                <w:color w:val="000000"/>
              </w:rPr>
              <w:t>wet weather event</w:t>
            </w:r>
          </w:p>
        </w:tc>
        <w:tc>
          <w:tcPr>
            <w:tcW w:w="2340" w:type="dxa"/>
            <w:vAlign w:val="center"/>
          </w:tcPr>
          <w:p w14:paraId="44A2120A" w14:textId="77777777" w:rsidR="00B56822" w:rsidRPr="00CD78D2" w:rsidRDefault="00020FC4" w:rsidP="00CD78D2">
            <w:pPr>
              <w:jc w:val="center"/>
              <w:rPr>
                <w:color w:val="000000"/>
              </w:rPr>
            </w:pPr>
            <w:r w:rsidRPr="00CD78D2">
              <w:rPr>
                <w:color w:val="000000"/>
              </w:rPr>
              <w:t>All IAPs</w:t>
            </w:r>
          </w:p>
        </w:tc>
        <w:tc>
          <w:tcPr>
            <w:tcW w:w="1620" w:type="dxa"/>
            <w:vAlign w:val="center"/>
          </w:tcPr>
          <w:p w14:paraId="189AE832" w14:textId="77777777" w:rsidR="00B56822" w:rsidRPr="00CD78D2" w:rsidRDefault="00020FC4" w:rsidP="00CD78D2">
            <w:pPr>
              <w:jc w:val="center"/>
              <w:rPr>
                <w:color w:val="000000"/>
              </w:rPr>
            </w:pPr>
            <w:r w:rsidRPr="00CD78D2">
              <w:rPr>
                <w:color w:val="000000"/>
              </w:rPr>
              <w:t>SW Program Manager</w:t>
            </w:r>
          </w:p>
        </w:tc>
        <w:tc>
          <w:tcPr>
            <w:tcW w:w="1620" w:type="dxa"/>
            <w:vAlign w:val="center"/>
          </w:tcPr>
          <w:p w14:paraId="09CA827C" w14:textId="77777777" w:rsidR="00B56822" w:rsidRPr="00CD78D2" w:rsidRDefault="00020FC4" w:rsidP="00CD78D2">
            <w:pPr>
              <w:jc w:val="center"/>
              <w:rPr>
                <w:color w:val="000000"/>
              </w:rPr>
            </w:pPr>
            <w:r w:rsidRPr="00CD78D2">
              <w:rPr>
                <w:color w:val="000000"/>
              </w:rPr>
              <w:t>NA</w:t>
            </w:r>
          </w:p>
        </w:tc>
      </w:tr>
      <w:tr w:rsidR="003A10E3" w:rsidRPr="00336BD0" w14:paraId="524F78C9" w14:textId="77777777" w:rsidTr="00CD78D2">
        <w:tc>
          <w:tcPr>
            <w:tcW w:w="2358" w:type="dxa"/>
            <w:vAlign w:val="center"/>
          </w:tcPr>
          <w:p w14:paraId="4B6CF1BD" w14:textId="77777777" w:rsidR="00B56822" w:rsidRPr="00CD78D2" w:rsidRDefault="0073308D" w:rsidP="00CD78D2">
            <w:pPr>
              <w:rPr>
                <w:b/>
                <w:color w:val="000000"/>
              </w:rPr>
            </w:pPr>
            <w:r>
              <w:rPr>
                <w:b/>
                <w:color w:val="000000"/>
              </w:rPr>
              <w:t>IAP</w:t>
            </w:r>
            <w:r w:rsidR="00020FC4" w:rsidRPr="00CD78D2">
              <w:rPr>
                <w:b/>
                <w:color w:val="000000"/>
              </w:rPr>
              <w:t xml:space="preserve"> Inspections (During Deicing Season)</w:t>
            </w:r>
          </w:p>
        </w:tc>
        <w:tc>
          <w:tcPr>
            <w:tcW w:w="1620" w:type="dxa"/>
            <w:vAlign w:val="center"/>
          </w:tcPr>
          <w:p w14:paraId="2D82B3BB" w14:textId="77777777" w:rsidR="00B56822" w:rsidRPr="00CD78D2" w:rsidRDefault="00020FC4" w:rsidP="00CD78D2">
            <w:pPr>
              <w:jc w:val="center"/>
              <w:rPr>
                <w:color w:val="000000"/>
              </w:rPr>
            </w:pPr>
            <w:r w:rsidRPr="00CD78D2">
              <w:rPr>
                <w:color w:val="000000"/>
              </w:rPr>
              <w:t>Monthly during deicing season</w:t>
            </w:r>
          </w:p>
        </w:tc>
        <w:tc>
          <w:tcPr>
            <w:tcW w:w="2340" w:type="dxa"/>
            <w:vAlign w:val="center"/>
          </w:tcPr>
          <w:p w14:paraId="0A35DF22" w14:textId="77777777" w:rsidR="00B56822" w:rsidRPr="00CD78D2" w:rsidRDefault="00020FC4" w:rsidP="00CD78D2">
            <w:pPr>
              <w:jc w:val="center"/>
              <w:rPr>
                <w:color w:val="000000"/>
              </w:rPr>
            </w:pPr>
            <w:r w:rsidRPr="00CD78D2">
              <w:rPr>
                <w:color w:val="000000"/>
              </w:rPr>
              <w:t>All Affected Facilities</w:t>
            </w:r>
          </w:p>
        </w:tc>
        <w:tc>
          <w:tcPr>
            <w:tcW w:w="1620" w:type="dxa"/>
            <w:vAlign w:val="center"/>
          </w:tcPr>
          <w:p w14:paraId="4FBDD8CB" w14:textId="77777777" w:rsidR="00B56822" w:rsidRPr="00CD78D2" w:rsidRDefault="00020FC4" w:rsidP="00CD78D2">
            <w:pPr>
              <w:jc w:val="center"/>
              <w:rPr>
                <w:color w:val="000000"/>
              </w:rPr>
            </w:pPr>
            <w:r w:rsidRPr="00CD78D2">
              <w:rPr>
                <w:color w:val="000000"/>
              </w:rPr>
              <w:t>SW Program Manager</w:t>
            </w:r>
          </w:p>
        </w:tc>
        <w:tc>
          <w:tcPr>
            <w:tcW w:w="1620" w:type="dxa"/>
            <w:vAlign w:val="center"/>
          </w:tcPr>
          <w:p w14:paraId="4132BB7D" w14:textId="77777777" w:rsidR="00B56822" w:rsidRPr="00CD78D2" w:rsidRDefault="00020FC4" w:rsidP="00CD78D2">
            <w:pPr>
              <w:jc w:val="center"/>
              <w:rPr>
                <w:color w:val="000000"/>
              </w:rPr>
            </w:pPr>
            <w:r w:rsidRPr="00CD78D2">
              <w:rPr>
                <w:color w:val="000000"/>
              </w:rPr>
              <w:t>NA</w:t>
            </w:r>
          </w:p>
        </w:tc>
      </w:tr>
      <w:tr w:rsidR="003A10E3" w:rsidRPr="00336BD0" w14:paraId="76E41ADD" w14:textId="77777777" w:rsidTr="00CD78D2">
        <w:tc>
          <w:tcPr>
            <w:tcW w:w="2358" w:type="dxa"/>
            <w:vAlign w:val="center"/>
          </w:tcPr>
          <w:p w14:paraId="4DD990B5" w14:textId="77777777" w:rsidR="00B56822" w:rsidRPr="00CD78D2" w:rsidRDefault="00020FC4" w:rsidP="00CD78D2">
            <w:pPr>
              <w:rPr>
                <w:b/>
                <w:color w:val="000000"/>
              </w:rPr>
            </w:pPr>
            <w:r w:rsidRPr="00CD78D2">
              <w:rPr>
                <w:b/>
                <w:color w:val="000000"/>
              </w:rPr>
              <w:t>CSCE</w:t>
            </w:r>
          </w:p>
        </w:tc>
        <w:tc>
          <w:tcPr>
            <w:tcW w:w="1620" w:type="dxa"/>
            <w:vAlign w:val="center"/>
          </w:tcPr>
          <w:p w14:paraId="2E9159DB" w14:textId="77777777" w:rsidR="00B56822" w:rsidRPr="00CD78D2" w:rsidRDefault="00020FC4" w:rsidP="00CD78D2">
            <w:pPr>
              <w:jc w:val="center"/>
              <w:rPr>
                <w:color w:val="000000"/>
              </w:rPr>
            </w:pPr>
            <w:r w:rsidRPr="00CD78D2">
              <w:rPr>
                <w:color w:val="000000"/>
              </w:rPr>
              <w:t>Annually</w:t>
            </w:r>
          </w:p>
        </w:tc>
        <w:tc>
          <w:tcPr>
            <w:tcW w:w="2340" w:type="dxa"/>
            <w:vAlign w:val="center"/>
          </w:tcPr>
          <w:p w14:paraId="1930E1D4" w14:textId="77777777" w:rsidR="00B56822" w:rsidRPr="00CD78D2" w:rsidRDefault="00020FC4" w:rsidP="00CD78D2">
            <w:pPr>
              <w:jc w:val="center"/>
              <w:rPr>
                <w:color w:val="000000"/>
              </w:rPr>
            </w:pPr>
            <w:r w:rsidRPr="00CD78D2">
              <w:rPr>
                <w:color w:val="000000"/>
              </w:rPr>
              <w:t>All IAPs and Outfalls</w:t>
            </w:r>
          </w:p>
        </w:tc>
        <w:tc>
          <w:tcPr>
            <w:tcW w:w="1620" w:type="dxa"/>
            <w:vAlign w:val="center"/>
          </w:tcPr>
          <w:p w14:paraId="03544F7F" w14:textId="77777777" w:rsidR="00B56822" w:rsidRPr="00CD78D2" w:rsidRDefault="00020FC4" w:rsidP="00CD78D2">
            <w:pPr>
              <w:jc w:val="center"/>
              <w:rPr>
                <w:color w:val="000000"/>
              </w:rPr>
            </w:pPr>
            <w:r w:rsidRPr="00CD78D2">
              <w:rPr>
                <w:color w:val="000000"/>
              </w:rPr>
              <w:t>Contractor</w:t>
            </w:r>
          </w:p>
        </w:tc>
        <w:tc>
          <w:tcPr>
            <w:tcW w:w="1620" w:type="dxa"/>
            <w:vAlign w:val="center"/>
          </w:tcPr>
          <w:p w14:paraId="547A6791" w14:textId="77777777" w:rsidR="00B56822" w:rsidRPr="00CD78D2" w:rsidRDefault="00020FC4" w:rsidP="00CD78D2">
            <w:pPr>
              <w:jc w:val="center"/>
              <w:rPr>
                <w:color w:val="000000"/>
              </w:rPr>
            </w:pPr>
            <w:r w:rsidRPr="00CD78D2">
              <w:rPr>
                <w:color w:val="000000"/>
              </w:rPr>
              <w:t>NA</w:t>
            </w:r>
          </w:p>
        </w:tc>
      </w:tr>
    </w:tbl>
    <w:p w14:paraId="27E7846D" w14:textId="77777777" w:rsidR="00A96F80" w:rsidRDefault="00CE1862" w:rsidP="00A96F80">
      <w:pPr>
        <w:pStyle w:val="BodyText"/>
      </w:pPr>
      <w:r>
        <w:t>V</w:t>
      </w:r>
      <w:r w:rsidR="00A96F80">
        <w:t xml:space="preserve">isual </w:t>
      </w:r>
      <w:r>
        <w:t>A</w:t>
      </w:r>
      <w:r w:rsidR="00A96F80">
        <w:t xml:space="preserve">ssessments of outfalls </w:t>
      </w:r>
      <w:r w:rsidR="00787416">
        <w:t xml:space="preserve">will be </w:t>
      </w:r>
      <w:r w:rsidR="00A96F80">
        <w:t xml:space="preserve">conducted by the </w:t>
      </w:r>
      <w:r w:rsidR="00787416">
        <w:t>Environmental Flight</w:t>
      </w:r>
      <w:r w:rsidR="00A96F80">
        <w:t xml:space="preserve">. During these visual inspections, </w:t>
      </w:r>
      <w:r w:rsidR="00A96F80" w:rsidRPr="001F123C">
        <w:t xml:space="preserve">samples (wet weather) are </w:t>
      </w:r>
      <w:r w:rsidR="004E030E">
        <w:t>collected</w:t>
      </w:r>
      <w:r w:rsidR="00A96F80" w:rsidRPr="001F123C">
        <w:t xml:space="preserve"> at </w:t>
      </w:r>
      <w:r w:rsidR="00A96F80">
        <w:t xml:space="preserve">all outfalls. </w:t>
      </w:r>
    </w:p>
    <w:p w14:paraId="77D0120D" w14:textId="77777777" w:rsidR="00CE1862" w:rsidRDefault="000302EB" w:rsidP="00A96F80">
      <w:pPr>
        <w:pStyle w:val="BodyText"/>
      </w:pPr>
      <w:r w:rsidRPr="006534FA">
        <w:t xml:space="preserve">Routine </w:t>
      </w:r>
      <w:r>
        <w:t xml:space="preserve">IAP </w:t>
      </w:r>
      <w:r w:rsidRPr="006534FA">
        <w:t xml:space="preserve">inspections ensure that all of the elements of the plan are in place and working properly. Routine </w:t>
      </w:r>
      <w:r>
        <w:t>IAP</w:t>
      </w:r>
      <w:r w:rsidRPr="006534FA">
        <w:t xml:space="preserve"> inspections are not meant to be a comprehensive evaluation of the entire SWPPP—that is the function of the CSCE described in </w:t>
      </w:r>
      <w:r>
        <w:t>Section 5</w:t>
      </w:r>
      <w:r w:rsidRPr="006534FA">
        <w:t xml:space="preserve">. Rather, they are meant to be a routine observation of the </w:t>
      </w:r>
      <w:r w:rsidRPr="006534FA">
        <w:lastRenderedPageBreak/>
        <w:t xml:space="preserve">facility to identify conditions that may give rise to contamination of storm water runoff with pollutants from the facility. The </w:t>
      </w:r>
      <w:r w:rsidR="0026225C">
        <w:t>r</w:t>
      </w:r>
      <w:r>
        <w:t xml:space="preserve">outine IAP </w:t>
      </w:r>
      <w:r w:rsidRPr="006534FA">
        <w:t>inspection is also a way to confirm that BMPs are in place and working properly. Visual inspections</w:t>
      </w:r>
      <w:r w:rsidR="00D52FF6">
        <w:t xml:space="preserve"> for </w:t>
      </w:r>
      <w:r w:rsidR="00D52FF6" w:rsidRPr="00D52FF6">
        <w:t>leaks and conditions of drums, tanks and containers</w:t>
      </w:r>
      <w:r w:rsidRPr="006534FA">
        <w:t xml:space="preserve"> are currently conducted routinely as part of the preventive maintenance program at hazardous waste accumulation areas to meet RCRA regulatory requirements.</w:t>
      </w:r>
      <w:r>
        <w:t xml:space="preserve">  </w:t>
      </w:r>
      <w:r w:rsidR="00753A8A">
        <w:t>Environmental Engineering</w:t>
      </w:r>
      <w:r w:rsidRPr="006534FA">
        <w:t xml:space="preserve"> staff </w:t>
      </w:r>
      <w:r w:rsidR="00753A8A">
        <w:t>member</w:t>
      </w:r>
      <w:r w:rsidR="0073308D">
        <w:t>s</w:t>
      </w:r>
      <w:r w:rsidR="00753A8A">
        <w:t xml:space="preserve"> </w:t>
      </w:r>
      <w:r w:rsidRPr="006534FA">
        <w:t>conduct</w:t>
      </w:r>
      <w:r>
        <w:t xml:space="preserve"> the </w:t>
      </w:r>
      <w:r w:rsidR="00A4640F">
        <w:t>r</w:t>
      </w:r>
      <w:r>
        <w:t>outine IAP inspections</w:t>
      </w:r>
      <w:r w:rsidRPr="006534FA">
        <w:t xml:space="preserve"> quarterly</w:t>
      </w:r>
      <w:r w:rsidR="00A4640F">
        <w:t>,</w:t>
      </w:r>
      <w:r w:rsidR="00753A8A">
        <w:t xml:space="preserve"> d</w:t>
      </w:r>
      <w:r w:rsidRPr="006534FA">
        <w:t>ocument the inspections</w:t>
      </w:r>
      <w:r w:rsidR="00A4640F">
        <w:t>,</w:t>
      </w:r>
      <w:r w:rsidRPr="006534FA">
        <w:t xml:space="preserve"> and maintain the record</w:t>
      </w:r>
      <w:r w:rsidR="00A4640F">
        <w:t>s</w:t>
      </w:r>
      <w:r w:rsidRPr="006534FA">
        <w:t xml:space="preserve"> in a Microsoft Excel spreadsheet. </w:t>
      </w:r>
    </w:p>
    <w:tbl>
      <w:tblPr>
        <w:tblW w:w="0" w:type="auto"/>
        <w:tblInd w:w="93" w:type="dxa"/>
        <w:tblLook w:val="0000" w:firstRow="0" w:lastRow="0" w:firstColumn="0" w:lastColumn="0" w:noHBand="0" w:noVBand="0"/>
      </w:tblPr>
      <w:tblGrid>
        <w:gridCol w:w="1962"/>
        <w:gridCol w:w="1315"/>
        <w:gridCol w:w="2147"/>
        <w:gridCol w:w="1392"/>
        <w:gridCol w:w="889"/>
        <w:gridCol w:w="889"/>
        <w:gridCol w:w="889"/>
      </w:tblGrid>
      <w:tr w:rsidR="003A10E3" w:rsidRPr="00E44DB8" w14:paraId="432A1954" w14:textId="77777777" w:rsidTr="00DE6566">
        <w:tc>
          <w:tcPr>
            <w:tcW w:w="0" w:type="auto"/>
            <w:gridSpan w:val="7"/>
            <w:tcBorders>
              <w:top w:val="nil"/>
              <w:left w:val="nil"/>
              <w:bottom w:val="nil"/>
              <w:right w:val="nil"/>
            </w:tcBorders>
            <w:shd w:val="clear" w:color="auto" w:fill="auto"/>
            <w:noWrap/>
            <w:vAlign w:val="bottom"/>
          </w:tcPr>
          <w:p w14:paraId="04516F5E" w14:textId="77777777" w:rsidR="003A10E3" w:rsidRPr="00DE6566" w:rsidRDefault="003A10E3" w:rsidP="00F964A1">
            <w:pPr>
              <w:jc w:val="center"/>
              <w:rPr>
                <w:rStyle w:val="Bold"/>
                <w:b/>
              </w:rPr>
            </w:pPr>
            <w:r w:rsidRPr="00DE6566">
              <w:rPr>
                <w:rStyle w:val="Bold"/>
                <w:b/>
              </w:rPr>
              <w:t>TEMPLATE IAP INSPECTION FORM</w:t>
            </w:r>
          </w:p>
        </w:tc>
      </w:tr>
      <w:tr w:rsidR="003A10E3" w:rsidRPr="005103AF" w14:paraId="575645F2" w14:textId="77777777" w:rsidTr="00DE6566">
        <w:tc>
          <w:tcPr>
            <w:tcW w:w="0" w:type="auto"/>
            <w:tcBorders>
              <w:top w:val="nil"/>
              <w:left w:val="nil"/>
              <w:bottom w:val="single" w:sz="4" w:space="0" w:color="auto"/>
              <w:right w:val="nil"/>
            </w:tcBorders>
            <w:shd w:val="clear" w:color="auto" w:fill="auto"/>
            <w:noWrap/>
            <w:vAlign w:val="bottom"/>
          </w:tcPr>
          <w:p w14:paraId="411A7D7D" w14:textId="77777777" w:rsidR="003A10E3" w:rsidRPr="005103AF" w:rsidRDefault="003A10E3" w:rsidP="00F964A1">
            <w:pPr>
              <w:rPr>
                <w:rFonts w:ascii="Arial" w:hAnsi="Arial" w:cs="Arial"/>
                <w:color w:val="000000"/>
              </w:rPr>
            </w:pPr>
          </w:p>
        </w:tc>
        <w:tc>
          <w:tcPr>
            <w:tcW w:w="0" w:type="auto"/>
            <w:tcBorders>
              <w:top w:val="nil"/>
              <w:left w:val="nil"/>
              <w:bottom w:val="single" w:sz="4" w:space="0" w:color="auto"/>
              <w:right w:val="nil"/>
            </w:tcBorders>
            <w:shd w:val="clear" w:color="auto" w:fill="auto"/>
            <w:noWrap/>
            <w:vAlign w:val="bottom"/>
          </w:tcPr>
          <w:p w14:paraId="304CF350" w14:textId="77777777" w:rsidR="003A10E3" w:rsidRPr="005103AF" w:rsidRDefault="003A10E3" w:rsidP="00F964A1">
            <w:pPr>
              <w:rPr>
                <w:rFonts w:ascii="Arial" w:hAnsi="Arial" w:cs="Arial"/>
                <w:color w:val="000000"/>
              </w:rPr>
            </w:pPr>
          </w:p>
        </w:tc>
        <w:tc>
          <w:tcPr>
            <w:tcW w:w="0" w:type="auto"/>
            <w:tcBorders>
              <w:top w:val="nil"/>
              <w:left w:val="nil"/>
              <w:bottom w:val="single" w:sz="4" w:space="0" w:color="auto"/>
              <w:right w:val="nil"/>
            </w:tcBorders>
            <w:shd w:val="clear" w:color="auto" w:fill="auto"/>
            <w:noWrap/>
            <w:vAlign w:val="bottom"/>
          </w:tcPr>
          <w:p w14:paraId="131F01CE" w14:textId="77777777" w:rsidR="003A10E3" w:rsidRPr="005103AF" w:rsidRDefault="003A10E3" w:rsidP="00F964A1">
            <w:pPr>
              <w:rPr>
                <w:rFonts w:ascii="Arial" w:hAnsi="Arial" w:cs="Arial"/>
                <w:color w:val="000000"/>
              </w:rPr>
            </w:pPr>
          </w:p>
        </w:tc>
        <w:tc>
          <w:tcPr>
            <w:tcW w:w="0" w:type="auto"/>
            <w:tcBorders>
              <w:top w:val="nil"/>
              <w:left w:val="nil"/>
              <w:bottom w:val="single" w:sz="4" w:space="0" w:color="auto"/>
              <w:right w:val="nil"/>
            </w:tcBorders>
            <w:shd w:val="clear" w:color="auto" w:fill="auto"/>
            <w:noWrap/>
            <w:vAlign w:val="bottom"/>
          </w:tcPr>
          <w:p w14:paraId="27950917" w14:textId="77777777" w:rsidR="003A10E3" w:rsidRPr="005103AF" w:rsidRDefault="003A10E3" w:rsidP="00F964A1">
            <w:pPr>
              <w:rPr>
                <w:rFonts w:ascii="Arial" w:hAnsi="Arial" w:cs="Arial"/>
                <w:color w:val="000000"/>
              </w:rPr>
            </w:pPr>
          </w:p>
        </w:tc>
        <w:tc>
          <w:tcPr>
            <w:tcW w:w="0" w:type="auto"/>
            <w:tcBorders>
              <w:top w:val="nil"/>
              <w:left w:val="nil"/>
              <w:bottom w:val="single" w:sz="4" w:space="0" w:color="auto"/>
              <w:right w:val="nil"/>
            </w:tcBorders>
            <w:shd w:val="clear" w:color="auto" w:fill="auto"/>
            <w:noWrap/>
            <w:vAlign w:val="bottom"/>
          </w:tcPr>
          <w:p w14:paraId="1B8A7540" w14:textId="77777777" w:rsidR="003A10E3" w:rsidRPr="005103AF" w:rsidRDefault="003A10E3" w:rsidP="00F964A1">
            <w:pPr>
              <w:rPr>
                <w:rFonts w:ascii="Arial" w:hAnsi="Arial" w:cs="Arial"/>
                <w:color w:val="000000"/>
              </w:rPr>
            </w:pPr>
          </w:p>
        </w:tc>
        <w:tc>
          <w:tcPr>
            <w:tcW w:w="0" w:type="auto"/>
            <w:tcBorders>
              <w:top w:val="nil"/>
              <w:left w:val="nil"/>
              <w:bottom w:val="single" w:sz="4" w:space="0" w:color="auto"/>
              <w:right w:val="nil"/>
            </w:tcBorders>
            <w:shd w:val="clear" w:color="auto" w:fill="auto"/>
            <w:noWrap/>
            <w:vAlign w:val="bottom"/>
          </w:tcPr>
          <w:p w14:paraId="29C0CD13" w14:textId="77777777" w:rsidR="003A10E3" w:rsidRPr="005103AF" w:rsidRDefault="003A10E3" w:rsidP="00F964A1">
            <w:pPr>
              <w:rPr>
                <w:rFonts w:ascii="Arial" w:hAnsi="Arial" w:cs="Arial"/>
                <w:color w:val="000000"/>
              </w:rPr>
            </w:pPr>
          </w:p>
        </w:tc>
        <w:tc>
          <w:tcPr>
            <w:tcW w:w="0" w:type="auto"/>
            <w:tcBorders>
              <w:top w:val="nil"/>
              <w:left w:val="nil"/>
              <w:bottom w:val="single" w:sz="4" w:space="0" w:color="auto"/>
              <w:right w:val="nil"/>
            </w:tcBorders>
            <w:shd w:val="clear" w:color="auto" w:fill="auto"/>
            <w:noWrap/>
            <w:vAlign w:val="bottom"/>
          </w:tcPr>
          <w:p w14:paraId="64882DEA" w14:textId="77777777" w:rsidR="003A10E3" w:rsidRPr="005103AF" w:rsidRDefault="003A10E3" w:rsidP="00F964A1">
            <w:pPr>
              <w:rPr>
                <w:rFonts w:ascii="Arial" w:hAnsi="Arial" w:cs="Arial"/>
                <w:color w:val="000000"/>
              </w:rPr>
            </w:pPr>
          </w:p>
        </w:tc>
      </w:tr>
      <w:tr w:rsidR="003A10E3" w:rsidRPr="00E44DB8" w14:paraId="2C24AA3D" w14:textId="77777777" w:rsidTr="00DE6566">
        <w:trPr>
          <w:trHeight w:val="10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C629E3" w14:textId="77777777" w:rsidR="003A10E3" w:rsidRPr="00DE6566" w:rsidRDefault="003A10E3" w:rsidP="00E44DB8">
            <w:pPr>
              <w:pStyle w:val="BodyText"/>
              <w:jc w:val="center"/>
              <w:rPr>
                <w:b/>
              </w:rPr>
            </w:pPr>
            <w:r w:rsidRPr="00DE6566">
              <w:rPr>
                <w:b/>
              </w:rPr>
              <w:t>IAP LOCATION (BUILDING NO.)</w:t>
            </w:r>
          </w:p>
        </w:tc>
        <w:tc>
          <w:tcPr>
            <w:tcW w:w="0" w:type="auto"/>
            <w:tcBorders>
              <w:top w:val="single" w:sz="4" w:space="0" w:color="auto"/>
              <w:left w:val="nil"/>
              <w:bottom w:val="single" w:sz="4" w:space="0" w:color="auto"/>
              <w:right w:val="single" w:sz="4" w:space="0" w:color="auto"/>
            </w:tcBorders>
            <w:shd w:val="clear" w:color="auto" w:fill="auto"/>
            <w:vAlign w:val="center"/>
          </w:tcPr>
          <w:p w14:paraId="04419C32" w14:textId="77777777" w:rsidR="003A10E3" w:rsidRPr="00DE6566" w:rsidRDefault="003A10E3" w:rsidP="00DE6566">
            <w:pPr>
              <w:pStyle w:val="BodyText"/>
              <w:framePr w:w="7920" w:h="1980" w:hRule="exact" w:hSpace="180" w:wrap="auto" w:hAnchor="page" w:xAlign="center" w:yAlign="bottom"/>
              <w:rPr>
                <w:b/>
              </w:rPr>
            </w:pPr>
            <w:r w:rsidRPr="00DE6566">
              <w:rPr>
                <w:b/>
              </w:rPr>
              <w:t>Suggested BMPs</w:t>
            </w:r>
          </w:p>
        </w:tc>
        <w:tc>
          <w:tcPr>
            <w:tcW w:w="0" w:type="auto"/>
            <w:tcBorders>
              <w:top w:val="single" w:sz="4" w:space="0" w:color="auto"/>
              <w:left w:val="nil"/>
              <w:bottom w:val="single" w:sz="4" w:space="0" w:color="auto"/>
              <w:right w:val="single" w:sz="4" w:space="0" w:color="auto"/>
            </w:tcBorders>
            <w:shd w:val="clear" w:color="auto" w:fill="auto"/>
            <w:vAlign w:val="center"/>
          </w:tcPr>
          <w:p w14:paraId="6411DC84" w14:textId="77777777" w:rsidR="003A10E3" w:rsidRPr="00DE6566" w:rsidRDefault="003A10E3" w:rsidP="00DE6566">
            <w:pPr>
              <w:pStyle w:val="BodyText"/>
              <w:framePr w:w="7920" w:h="1980" w:hRule="exact" w:hSpace="180" w:wrap="auto" w:hAnchor="page" w:xAlign="center" w:yAlign="bottom"/>
              <w:rPr>
                <w:b/>
              </w:rPr>
            </w:pPr>
            <w:r w:rsidRPr="00DE6566">
              <w:rPr>
                <w:b/>
              </w:rPr>
              <w:t>Check (x) if BMP needs to be performed routinely</w:t>
            </w:r>
          </w:p>
        </w:tc>
        <w:tc>
          <w:tcPr>
            <w:tcW w:w="0" w:type="auto"/>
            <w:tcBorders>
              <w:top w:val="single" w:sz="4" w:space="0" w:color="auto"/>
              <w:left w:val="nil"/>
              <w:bottom w:val="single" w:sz="4" w:space="0" w:color="auto"/>
              <w:right w:val="single" w:sz="4" w:space="0" w:color="auto"/>
            </w:tcBorders>
            <w:shd w:val="clear" w:color="auto" w:fill="auto"/>
            <w:vAlign w:val="center"/>
          </w:tcPr>
          <w:p w14:paraId="1C459031" w14:textId="77777777" w:rsidR="003A10E3" w:rsidRPr="00DE6566" w:rsidRDefault="003A10E3" w:rsidP="00DE6566">
            <w:pPr>
              <w:pStyle w:val="BodyText"/>
              <w:framePr w:w="7920" w:h="1980" w:hRule="exact" w:hSpace="180" w:wrap="auto" w:hAnchor="page" w:xAlign="center" w:yAlign="bottom"/>
              <w:rPr>
                <w:b/>
              </w:rPr>
            </w:pPr>
            <w:r w:rsidRPr="00DE6566">
              <w:rPr>
                <w:b/>
              </w:rPr>
              <w:t>Notes/ Comments</w:t>
            </w:r>
          </w:p>
        </w:tc>
        <w:tc>
          <w:tcPr>
            <w:tcW w:w="0" w:type="auto"/>
            <w:tcBorders>
              <w:top w:val="single" w:sz="4" w:space="0" w:color="auto"/>
              <w:left w:val="nil"/>
              <w:bottom w:val="single" w:sz="4" w:space="0" w:color="auto"/>
              <w:right w:val="single" w:sz="4" w:space="0" w:color="auto"/>
            </w:tcBorders>
            <w:shd w:val="clear" w:color="auto" w:fill="auto"/>
            <w:vAlign w:val="center"/>
          </w:tcPr>
          <w:p w14:paraId="33B97248" w14:textId="77777777" w:rsidR="003A10E3" w:rsidRPr="00DE6566" w:rsidRDefault="003A10E3" w:rsidP="00DE6566">
            <w:pPr>
              <w:pStyle w:val="BodyText"/>
              <w:framePr w:w="7920" w:h="1980" w:hRule="exact" w:hSpace="180" w:wrap="auto" w:hAnchor="page" w:xAlign="center" w:yAlign="bottom"/>
              <w:rPr>
                <w:b/>
              </w:rPr>
            </w:pPr>
            <w:r w:rsidRPr="00DE6566">
              <w:rPr>
                <w:b/>
              </w:rPr>
              <w:t>Date &amp; Time</w:t>
            </w:r>
          </w:p>
        </w:tc>
        <w:tc>
          <w:tcPr>
            <w:tcW w:w="0" w:type="auto"/>
            <w:tcBorders>
              <w:top w:val="single" w:sz="4" w:space="0" w:color="auto"/>
              <w:left w:val="nil"/>
              <w:bottom w:val="single" w:sz="4" w:space="0" w:color="auto"/>
              <w:right w:val="single" w:sz="4" w:space="0" w:color="auto"/>
            </w:tcBorders>
            <w:shd w:val="clear" w:color="auto" w:fill="auto"/>
            <w:vAlign w:val="center"/>
          </w:tcPr>
          <w:p w14:paraId="6C61FCC2" w14:textId="77777777" w:rsidR="003A10E3" w:rsidRPr="00DE6566" w:rsidRDefault="003A10E3" w:rsidP="00DE6566">
            <w:pPr>
              <w:pStyle w:val="BodyText"/>
              <w:framePr w:w="7920" w:h="1980" w:hRule="exact" w:hSpace="180" w:wrap="auto" w:hAnchor="page" w:xAlign="center" w:yAlign="bottom"/>
              <w:rPr>
                <w:b/>
              </w:rPr>
            </w:pPr>
            <w:r w:rsidRPr="00DE6566">
              <w:rPr>
                <w:b/>
              </w:rPr>
              <w:t>Date &amp; Time</w:t>
            </w:r>
          </w:p>
        </w:tc>
        <w:tc>
          <w:tcPr>
            <w:tcW w:w="0" w:type="auto"/>
            <w:tcBorders>
              <w:top w:val="single" w:sz="4" w:space="0" w:color="auto"/>
              <w:left w:val="nil"/>
              <w:bottom w:val="single" w:sz="4" w:space="0" w:color="auto"/>
              <w:right w:val="single" w:sz="4" w:space="0" w:color="auto"/>
            </w:tcBorders>
            <w:shd w:val="clear" w:color="auto" w:fill="auto"/>
            <w:vAlign w:val="center"/>
          </w:tcPr>
          <w:p w14:paraId="062A9F0F" w14:textId="77777777" w:rsidR="003A10E3" w:rsidRPr="00DE6566" w:rsidRDefault="003A10E3" w:rsidP="00DE6566">
            <w:pPr>
              <w:pStyle w:val="BodyText"/>
              <w:framePr w:w="7920" w:h="1980" w:hRule="exact" w:hSpace="180" w:wrap="auto" w:hAnchor="page" w:xAlign="center" w:yAlign="bottom"/>
              <w:rPr>
                <w:b/>
              </w:rPr>
            </w:pPr>
            <w:r w:rsidRPr="00DE6566">
              <w:rPr>
                <w:b/>
              </w:rPr>
              <w:t>Date &amp; Time</w:t>
            </w:r>
          </w:p>
        </w:tc>
      </w:tr>
      <w:tr w:rsidR="003A10E3" w:rsidRPr="005103AF" w14:paraId="47B66E37" w14:textId="77777777" w:rsidTr="00DE6566">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A3AAF2"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E1D603"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DC1198"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9BF29F"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B7A815"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EB8242B"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5046BB" w14:textId="77777777" w:rsidR="003A10E3" w:rsidRPr="005103AF" w:rsidRDefault="003A10E3" w:rsidP="00F964A1">
            <w:pPr>
              <w:rPr>
                <w:rFonts w:ascii="Arial" w:hAnsi="Arial" w:cs="Arial"/>
                <w:color w:val="000000"/>
              </w:rPr>
            </w:pPr>
          </w:p>
        </w:tc>
      </w:tr>
      <w:tr w:rsidR="003A10E3" w:rsidRPr="005103AF" w14:paraId="12476C69" w14:textId="77777777" w:rsidTr="00DE6566">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AF1E9B"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35E5FE"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FC51844"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740BE1F"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CA87CD"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C88377"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C68245B" w14:textId="77777777" w:rsidR="003A10E3" w:rsidRPr="005103AF" w:rsidRDefault="003A10E3" w:rsidP="00F964A1">
            <w:pPr>
              <w:rPr>
                <w:rFonts w:ascii="Arial" w:hAnsi="Arial" w:cs="Arial"/>
                <w:color w:val="000000"/>
              </w:rPr>
            </w:pPr>
          </w:p>
        </w:tc>
      </w:tr>
      <w:tr w:rsidR="003A10E3" w:rsidRPr="005103AF" w14:paraId="30918D46" w14:textId="77777777" w:rsidTr="00DE6566">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16B835"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A5AEB5"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2C2D59"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D46FC5"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FD0BA7E"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8F837D"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B414DE" w14:textId="77777777" w:rsidR="003A10E3" w:rsidRPr="005103AF" w:rsidRDefault="003A10E3" w:rsidP="00F964A1">
            <w:pPr>
              <w:rPr>
                <w:rFonts w:ascii="Arial" w:hAnsi="Arial" w:cs="Arial"/>
                <w:color w:val="000000"/>
              </w:rPr>
            </w:pPr>
          </w:p>
        </w:tc>
      </w:tr>
      <w:tr w:rsidR="003A10E3" w:rsidRPr="005103AF" w14:paraId="725C1571" w14:textId="77777777" w:rsidTr="00DE6566">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E57D63"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081954"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EC0879B"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B1F01D9"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96D90B"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9115475"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E2080F" w14:textId="77777777" w:rsidR="003A10E3" w:rsidRPr="005103AF" w:rsidRDefault="003A10E3" w:rsidP="00F964A1">
            <w:pPr>
              <w:rPr>
                <w:rFonts w:ascii="Arial" w:hAnsi="Arial" w:cs="Arial"/>
                <w:color w:val="000000"/>
              </w:rPr>
            </w:pPr>
          </w:p>
        </w:tc>
      </w:tr>
      <w:tr w:rsidR="003A10E3" w:rsidRPr="005103AF" w14:paraId="7BB68BEF" w14:textId="77777777" w:rsidTr="00DE6566">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1AF82C4"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53876A3"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2C3875"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7EDA44"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E881CA0"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BEE943" w14:textId="77777777" w:rsidR="003A10E3" w:rsidRPr="005103AF" w:rsidRDefault="003A10E3" w:rsidP="00F964A1">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077F97" w14:textId="77777777" w:rsidR="003A10E3" w:rsidRPr="005103AF" w:rsidRDefault="003A10E3" w:rsidP="00F964A1">
            <w:pPr>
              <w:rPr>
                <w:rFonts w:ascii="Arial" w:hAnsi="Arial" w:cs="Arial"/>
                <w:color w:val="000000"/>
              </w:rPr>
            </w:pPr>
          </w:p>
        </w:tc>
      </w:tr>
    </w:tbl>
    <w:p w14:paraId="252345FD" w14:textId="77777777" w:rsidR="00A4640F" w:rsidRDefault="003A10E3" w:rsidP="003A10E3">
      <w:pPr>
        <w:pStyle w:val="FigureTitle"/>
        <w:spacing w:line="240" w:lineRule="auto"/>
        <w:rPr>
          <w:rStyle w:val="Bold"/>
        </w:rPr>
      </w:pPr>
      <w:r w:rsidRPr="00306AE0">
        <w:rPr>
          <w:rStyle w:val="Bold"/>
        </w:rPr>
        <w:t xml:space="preserve">Figure </w:t>
      </w:r>
      <w:r w:rsidR="00A4640F">
        <w:rPr>
          <w:rStyle w:val="Bold"/>
        </w:rPr>
        <w:t>5</w:t>
      </w:r>
      <w:r w:rsidRPr="00306AE0">
        <w:rPr>
          <w:rStyle w:val="Bold"/>
        </w:rPr>
        <w:t xml:space="preserve">. </w:t>
      </w:r>
      <w:r>
        <w:rPr>
          <w:rStyle w:val="Bold"/>
        </w:rPr>
        <w:t xml:space="preserve">Template </w:t>
      </w:r>
      <w:r w:rsidRPr="00306AE0">
        <w:rPr>
          <w:rStyle w:val="Bold"/>
        </w:rPr>
        <w:t>IAP Inspection Log</w:t>
      </w:r>
    </w:p>
    <w:p w14:paraId="5540BF9E" w14:textId="77777777" w:rsidR="003A10E3" w:rsidRPr="00306AE0" w:rsidRDefault="003A10E3" w:rsidP="003A10E3">
      <w:pPr>
        <w:pStyle w:val="FigureTitle"/>
        <w:spacing w:line="240" w:lineRule="auto"/>
        <w:rPr>
          <w:rStyle w:val="Bold"/>
        </w:rPr>
      </w:pPr>
    </w:p>
    <w:p w14:paraId="3003FFE5" w14:textId="77777777" w:rsidR="009968D7" w:rsidRDefault="00C177E4" w:rsidP="007031A6">
      <w:pPr>
        <w:pStyle w:val="Heading3"/>
      </w:pPr>
      <w:bookmarkStart w:id="281" w:name="_Toc321830660"/>
      <w:bookmarkStart w:id="282" w:name="_Toc321832726"/>
      <w:bookmarkStart w:id="283" w:name="_Toc358987612"/>
      <w:bookmarkEnd w:id="281"/>
      <w:bookmarkEnd w:id="282"/>
      <w:r>
        <w:t xml:space="preserve">STORM WATER </w:t>
      </w:r>
      <w:r w:rsidR="007031A6">
        <w:t>SAMPLING</w:t>
      </w:r>
      <w:r>
        <w:t xml:space="preserve"> AND </w:t>
      </w:r>
      <w:r w:rsidR="007E040A">
        <w:t>SAMPLING DATA</w:t>
      </w:r>
      <w:bookmarkEnd w:id="283"/>
      <w:r>
        <w:t xml:space="preserve"> </w:t>
      </w:r>
      <w:bookmarkEnd w:id="278"/>
      <w:bookmarkEnd w:id="279"/>
    </w:p>
    <w:p w14:paraId="3499F43E" w14:textId="4293FF34" w:rsidR="00A8397E" w:rsidRDefault="00B24C64" w:rsidP="00C177E4">
      <w:pPr>
        <w:pStyle w:val="BodyText"/>
      </w:pPr>
      <w:r w:rsidRPr="00C85868">
        <w:t>The MADEP has classified Stony Brook as an Impaired Waterway</w:t>
      </w:r>
      <w:r w:rsidR="00E92D52">
        <w:t xml:space="preserve"> with the pollutants of concern being TSS and </w:t>
      </w:r>
      <w:r w:rsidR="00020FC4" w:rsidRPr="00CD78D2">
        <w:rPr>
          <w:i/>
        </w:rPr>
        <w:t xml:space="preserve">Escherichia coli </w:t>
      </w:r>
      <w:r w:rsidR="0073308D">
        <w:t>(</w:t>
      </w:r>
      <w:r w:rsidR="00020FC4" w:rsidRPr="00CD78D2">
        <w:rPr>
          <w:i/>
        </w:rPr>
        <w:t>E. coli</w:t>
      </w:r>
      <w:r w:rsidR="0073308D">
        <w:t>)</w:t>
      </w:r>
      <w:r w:rsidRPr="00C85868">
        <w:t xml:space="preserve">.  </w:t>
      </w:r>
      <w:r w:rsidR="00E92D52">
        <w:t>During the first sampling event in April 2009 the TSS levels were found to be either non-detect or below reportable limits at the regulated outfalls. Pursuant to Part 6.2.4.2 of the MSGP</w:t>
      </w:r>
      <w:r w:rsidR="003D4B21">
        <w:t>,</w:t>
      </w:r>
      <w:r w:rsidR="00804628">
        <w:t xml:space="preserve"> the B</w:t>
      </w:r>
      <w:r w:rsidR="00E92D52">
        <w:t xml:space="preserve">ase is no longer required to monitor TSS.  </w:t>
      </w:r>
      <w:r w:rsidRPr="00C85868">
        <w:t>The Base</w:t>
      </w:r>
      <w:r w:rsidR="00F34A12">
        <w:t xml:space="preserve"> conducted </w:t>
      </w:r>
      <w:r w:rsidRPr="00C85868">
        <w:t xml:space="preserve"> </w:t>
      </w:r>
      <w:r w:rsidR="00020FC4" w:rsidRPr="00CD78D2">
        <w:rPr>
          <w:i/>
        </w:rPr>
        <w:t>E. coli</w:t>
      </w:r>
      <w:r w:rsidRPr="00C85868">
        <w:t>.</w:t>
      </w:r>
      <w:r w:rsidR="00F34A12">
        <w:t xml:space="preserve"> </w:t>
      </w:r>
      <w:r w:rsidR="00FD200F">
        <w:t>monitoring</w:t>
      </w:r>
      <w:r w:rsidR="00F34A12">
        <w:t xml:space="preserve"> from </w:t>
      </w:r>
      <w:r w:rsidR="00FD200F">
        <w:t>2009 until 2012 at Outfalls 005, 011, 011a.  During the 2013 CSCE EA Engineering conducted a review of available sampling data collected by Westov</w:t>
      </w:r>
      <w:r w:rsidR="00CE0351">
        <w:t xml:space="preserve">er ARB and </w:t>
      </w:r>
      <w:r w:rsidR="00FD200F">
        <w:t xml:space="preserve">historical </w:t>
      </w:r>
      <w:r w:rsidR="00CE0351">
        <w:t xml:space="preserve">monitoring </w:t>
      </w:r>
      <w:r w:rsidR="00FD200F">
        <w:t>data from Stony Brook</w:t>
      </w:r>
      <w:r w:rsidR="00C461FF">
        <w:t xml:space="preserve"> (See Appendix N)</w:t>
      </w:r>
      <w:r w:rsidR="00FD200F">
        <w:t>.   It was determined that the Base was not a significant source of E. coli and E. coli colonies present in the outfalls sampled was under the primary use recreational contact limit o</w:t>
      </w:r>
      <w:r w:rsidR="00C46CBA">
        <w:t>f 126 colonies per 100ml</w:t>
      </w:r>
      <w:r w:rsidR="005763BB">
        <w:t xml:space="preserve"> and below the calculated geometric mean of 290 cfu/100ml </w:t>
      </w:r>
      <w:r w:rsidR="00C46CBA">
        <w:t xml:space="preserve"> </w:t>
      </w:r>
      <w:r w:rsidR="005763BB">
        <w:t>presented in the Connecticut River Watershed 2003 WQ Assessment Report</w:t>
      </w:r>
      <w:r w:rsidR="00C46AAA">
        <w:t xml:space="preserve"> (CONN 2013)</w:t>
      </w:r>
      <w:r w:rsidR="005763BB">
        <w:t>.</w:t>
      </w:r>
      <w:r w:rsidR="00FD200F" w:rsidRPr="00C85868">
        <w:t xml:space="preserve"> The</w:t>
      </w:r>
      <w:r w:rsidRPr="00C85868">
        <w:t xml:space="preserve"> </w:t>
      </w:r>
      <w:r w:rsidR="00FD200F">
        <w:t>findings and determination was submitted to the EPA with the 201</w:t>
      </w:r>
      <w:r w:rsidR="005763BB">
        <w:t>3</w:t>
      </w:r>
      <w:r w:rsidR="00FD200F">
        <w:t xml:space="preserve"> </w:t>
      </w:r>
      <w:r w:rsidR="00787416" w:rsidRPr="001F123C">
        <w:t>Discharge Monitoring Report (DMR)</w:t>
      </w:r>
      <w:r w:rsidR="00FD200F">
        <w:t xml:space="preserve"> which can be found in</w:t>
      </w:r>
      <w:r w:rsidR="00787416" w:rsidRPr="001F123C">
        <w:t xml:space="preserve"> the </w:t>
      </w:r>
      <w:r w:rsidR="00787416">
        <w:t xml:space="preserve">Environmental Engineering Office </w:t>
      </w:r>
      <w:r w:rsidR="00787416" w:rsidRPr="001F123C">
        <w:t>at the Base</w:t>
      </w:r>
      <w:r w:rsidR="00F132A3">
        <w:t xml:space="preserve">. </w:t>
      </w:r>
      <w:r w:rsidR="009968D7">
        <w:t xml:space="preserve">The MSGP requires those airports that use more than 100,000 gallons of glycol-based deicing chemicals and/or 100 tons or more of urea on an average annual basis to conduct storm water monitoring. Westover ARB does not use deicing chemicals in these quantities; therefore, Westover ARB </w:t>
      </w:r>
      <w:r w:rsidR="001D11EE">
        <w:t>was</w:t>
      </w:r>
      <w:r w:rsidR="009968D7">
        <w:t xml:space="preserve"> not required to conduct storm water monitoring</w:t>
      </w:r>
      <w:r w:rsidR="002422DC">
        <w:t xml:space="preserve"> in the associated outfalls</w:t>
      </w:r>
      <w:r w:rsidR="001D11EE">
        <w:t xml:space="preserve"> for the remainder of the 2008 MSGP coverage</w:t>
      </w:r>
      <w:r w:rsidR="009968D7">
        <w:t>.</w:t>
      </w:r>
      <w:r w:rsidR="001D11EE">
        <w:t xml:space="preserve">  S</w:t>
      </w:r>
      <w:r w:rsidR="00A8397E">
        <w:t xml:space="preserve">ampling for E.coli must be conducted for each new issuance of the MSGP.  Thus </w:t>
      </w:r>
      <w:r w:rsidR="001D11EE">
        <w:t xml:space="preserve">sampling will be resumed pursuant to the 2015 MSGP and Westover’s contribution to the presence of E. coli will be re-assessed. </w:t>
      </w:r>
    </w:p>
    <w:p w14:paraId="5ED70A2B" w14:textId="42B257EA" w:rsidR="00787416" w:rsidRDefault="00787416" w:rsidP="00C177E4">
      <w:pPr>
        <w:pStyle w:val="BodyText"/>
      </w:pPr>
      <w:r>
        <w:t>Historical voluntary sampling</w:t>
      </w:r>
      <w:r w:rsidRPr="001F123C">
        <w:t xml:space="preserve"> results for TSS, pH, and oil and grease at </w:t>
      </w:r>
      <w:r>
        <w:t xml:space="preserve">the </w:t>
      </w:r>
      <w:r w:rsidRPr="001F123C">
        <w:t>Outfall</w:t>
      </w:r>
      <w:r>
        <w:t>s</w:t>
      </w:r>
      <w:r w:rsidRPr="001F123C">
        <w:t xml:space="preserve"> </w:t>
      </w:r>
      <w:r w:rsidR="00A8397E">
        <w:t>are available</w:t>
      </w:r>
      <w:r w:rsidRPr="001F123C">
        <w:t>.</w:t>
      </w:r>
    </w:p>
    <w:p w14:paraId="7AAE0163" w14:textId="77777777" w:rsidR="009968D7" w:rsidRDefault="009968D7" w:rsidP="00395C71">
      <w:pPr>
        <w:pStyle w:val="Heading2"/>
      </w:pPr>
      <w:bookmarkStart w:id="284" w:name="section63"/>
      <w:bookmarkStart w:id="285" w:name="_Toc358987613"/>
      <w:bookmarkStart w:id="286" w:name="_Toc464447662"/>
      <w:bookmarkStart w:id="287" w:name="_Toc31166308"/>
      <w:bookmarkEnd w:id="284"/>
      <w:r>
        <w:t>RECORDKEEPING</w:t>
      </w:r>
      <w:bookmarkEnd w:id="285"/>
      <w:r>
        <w:t xml:space="preserve"> </w:t>
      </w:r>
      <w:bookmarkEnd w:id="286"/>
      <w:bookmarkEnd w:id="287"/>
    </w:p>
    <w:p w14:paraId="00783724" w14:textId="77777777" w:rsidR="009968D7" w:rsidRDefault="009968D7" w:rsidP="00C177E4">
      <w:pPr>
        <w:pStyle w:val="BodyText"/>
      </w:pPr>
      <w:r>
        <w:t>Recordkeeping associated with this SWPPP documents the Base’s efforts to minimize and control discharges to the storm water system. Records are maintained for the following major documentation areas:</w:t>
      </w:r>
    </w:p>
    <w:p w14:paraId="1EE82371" w14:textId="77777777" w:rsidR="00B56822" w:rsidRDefault="009968D7" w:rsidP="00CD78D2">
      <w:pPr>
        <w:pStyle w:val="Bulleted"/>
        <w:tabs>
          <w:tab w:val="clear" w:pos="1080"/>
          <w:tab w:val="clear" w:pos="1440"/>
          <w:tab w:val="clear" w:pos="1800"/>
          <w:tab w:val="clear" w:pos="2160"/>
        </w:tabs>
        <w:ind w:left="720"/>
      </w:pPr>
      <w:r>
        <w:lastRenderedPageBreak/>
        <w:t>Records of spills, leaks, and other discharges;</w:t>
      </w:r>
    </w:p>
    <w:p w14:paraId="4AA464D7" w14:textId="77777777" w:rsidR="00B56822" w:rsidRDefault="009968D7" w:rsidP="00CD78D2">
      <w:pPr>
        <w:pStyle w:val="Bulleted"/>
        <w:tabs>
          <w:tab w:val="clear" w:pos="1080"/>
          <w:tab w:val="clear" w:pos="1440"/>
          <w:tab w:val="clear" w:pos="1800"/>
          <w:tab w:val="clear" w:pos="2160"/>
        </w:tabs>
        <w:ind w:left="720"/>
      </w:pPr>
      <w:r>
        <w:t>Records of inspections and maintenance activities;</w:t>
      </w:r>
    </w:p>
    <w:p w14:paraId="1FBD79B1" w14:textId="77777777" w:rsidR="00B56822" w:rsidRDefault="009968D7" w:rsidP="00CD78D2">
      <w:pPr>
        <w:pStyle w:val="Bulleted"/>
        <w:tabs>
          <w:tab w:val="clear" w:pos="1080"/>
          <w:tab w:val="clear" w:pos="1440"/>
          <w:tab w:val="clear" w:pos="1800"/>
          <w:tab w:val="clear" w:pos="2160"/>
        </w:tabs>
        <w:ind w:left="720"/>
      </w:pPr>
      <w:r>
        <w:t>Any applicable monitoring data; and</w:t>
      </w:r>
    </w:p>
    <w:p w14:paraId="42F2348C" w14:textId="77777777" w:rsidR="00B56822" w:rsidRDefault="009968D7" w:rsidP="00CD78D2">
      <w:pPr>
        <w:pStyle w:val="Bulleted"/>
        <w:tabs>
          <w:tab w:val="clear" w:pos="1080"/>
          <w:tab w:val="clear" w:pos="1440"/>
          <w:tab w:val="clear" w:pos="1800"/>
          <w:tab w:val="clear" w:pos="2160"/>
        </w:tabs>
        <w:ind w:left="720"/>
      </w:pPr>
      <w:r>
        <w:t>Other supporting data.</w:t>
      </w:r>
    </w:p>
    <w:p w14:paraId="60D6B001" w14:textId="77777777" w:rsidR="009968D7" w:rsidRDefault="009968D7" w:rsidP="001B7D9B">
      <w:pPr>
        <w:pStyle w:val="BodyText"/>
      </w:pPr>
      <w:r>
        <w:t xml:space="preserve">The Base shall retain this SWPPP for </w:t>
      </w:r>
      <w:r w:rsidR="003D4B21">
        <w:t xml:space="preserve">3 </w:t>
      </w:r>
      <w:r>
        <w:t xml:space="preserve">years after coverage under this permit expires. The Base shall retain all records of all monitoring data, copies of all reports required by the MSGP, and all records of all data used to complete the NOI for at least </w:t>
      </w:r>
      <w:r w:rsidR="003D4B21">
        <w:t xml:space="preserve">3 </w:t>
      </w:r>
      <w:r>
        <w:t>years from the date of measurement, report, or application.</w:t>
      </w:r>
    </w:p>
    <w:p w14:paraId="272B0BB4" w14:textId="77777777" w:rsidR="009968D7" w:rsidRPr="001B7D9B" w:rsidRDefault="009968D7" w:rsidP="001B7D9B">
      <w:pPr>
        <w:pStyle w:val="Heading3"/>
      </w:pPr>
      <w:bookmarkStart w:id="288" w:name="_Toc358987614"/>
      <w:bookmarkStart w:id="289" w:name="_Toc464447663"/>
      <w:bookmarkStart w:id="290" w:name="_Toc31166309"/>
      <w:r w:rsidRPr="001B7D9B">
        <w:t>Plan Revisions</w:t>
      </w:r>
      <w:bookmarkEnd w:id="288"/>
      <w:r w:rsidRPr="001B7D9B">
        <w:t xml:space="preserve"> </w:t>
      </w:r>
      <w:bookmarkEnd w:id="289"/>
      <w:bookmarkEnd w:id="290"/>
    </w:p>
    <w:p w14:paraId="396CBD1A" w14:textId="77777777" w:rsidR="008045E9" w:rsidRPr="001B7D9B" w:rsidRDefault="009968D7" w:rsidP="001B7D9B">
      <w:pPr>
        <w:pStyle w:val="BodyText"/>
        <w:sectPr w:rsidR="008045E9" w:rsidRPr="001B7D9B" w:rsidSect="00BB258A">
          <w:footerReference w:type="default" r:id="rId26"/>
          <w:pgSz w:w="12240" w:h="15840"/>
          <w:pgMar w:top="1440" w:right="1440" w:bottom="1440" w:left="1440" w:header="720" w:footer="720" w:gutter="0"/>
          <w:cols w:space="720"/>
          <w:docGrid w:linePitch="360"/>
        </w:sectPr>
      </w:pPr>
      <w:r w:rsidRPr="001B7D9B">
        <w:t xml:space="preserve">Westover ARB will amend this plan whenever there is a change in design, construction, operation, or maintenance which has a significant effect on the potential for the discharge of pollutants to the waters of the state of Massachusetts, or if the SWPPP proves to be ineffective </w:t>
      </w:r>
      <w:r w:rsidR="003D4B21">
        <w:t>at</w:t>
      </w:r>
      <w:r w:rsidRPr="001B7D9B">
        <w:t xml:space="preserve"> eliminating or significantly minimizing pollutants from sources identified in this plan, or in otherwise achieving the general objectives of controlling pollutants in storm water discharges associated with industrial activity. A record or log of all changes to the plan will be maintained (</w:t>
      </w:r>
      <w:r w:rsidR="008027D4" w:rsidRPr="008027D4">
        <w:t>Appendix G</w:t>
      </w:r>
      <w:r w:rsidRPr="001B7D9B">
        <w:t xml:space="preserve">). </w:t>
      </w:r>
    </w:p>
    <w:p w14:paraId="1B9F5794" w14:textId="77777777" w:rsidR="008045E9" w:rsidRDefault="008045E9" w:rsidP="00D156ED">
      <w:pPr>
        <w:pStyle w:val="Heading1"/>
      </w:pPr>
      <w:bookmarkStart w:id="291" w:name="_Toc358987615"/>
      <w:r>
        <w:lastRenderedPageBreak/>
        <w:t>REFERENCES</w:t>
      </w:r>
      <w:bookmarkEnd w:id="291"/>
    </w:p>
    <w:p w14:paraId="4AEF8708" w14:textId="77777777" w:rsidR="008045E9" w:rsidRDefault="008045E9" w:rsidP="008045E9">
      <w:pPr>
        <w:rPr>
          <w:sz w:val="22"/>
        </w:rPr>
      </w:pPr>
    </w:p>
    <w:tbl>
      <w:tblPr>
        <w:tblW w:w="0" w:type="auto"/>
        <w:jc w:val="center"/>
        <w:tblLayout w:type="fixed"/>
        <w:tblCellMar>
          <w:left w:w="80" w:type="dxa"/>
          <w:right w:w="80" w:type="dxa"/>
        </w:tblCellMar>
        <w:tblLook w:val="0000" w:firstRow="0" w:lastRow="0" w:firstColumn="0" w:lastColumn="0" w:noHBand="0" w:noVBand="0"/>
      </w:tblPr>
      <w:tblGrid>
        <w:gridCol w:w="2160"/>
        <w:gridCol w:w="6470"/>
      </w:tblGrid>
      <w:tr w:rsidR="008045E9" w14:paraId="0FF23603" w14:textId="77777777" w:rsidTr="005344F7">
        <w:trPr>
          <w:jc w:val="center"/>
        </w:trPr>
        <w:tc>
          <w:tcPr>
            <w:tcW w:w="2160" w:type="dxa"/>
          </w:tcPr>
          <w:p w14:paraId="621C1592" w14:textId="77777777" w:rsidR="008045E9" w:rsidRDefault="008045E9" w:rsidP="005344F7">
            <w:pPr>
              <w:pStyle w:val="reflst"/>
            </w:pPr>
            <w:r>
              <w:t>439 AW 1996</w:t>
            </w:r>
          </w:p>
        </w:tc>
        <w:tc>
          <w:tcPr>
            <w:tcW w:w="6470" w:type="dxa"/>
          </w:tcPr>
          <w:p w14:paraId="6A746FCF" w14:textId="77777777" w:rsidR="008045E9" w:rsidRDefault="008045E9" w:rsidP="005344F7">
            <w:pPr>
              <w:pStyle w:val="reflst"/>
              <w:rPr>
                <w:i/>
              </w:rPr>
            </w:pPr>
            <w:r>
              <w:t xml:space="preserve">439th Airlift Wing (AW).  1996.  </w:t>
            </w:r>
            <w:r>
              <w:rPr>
                <w:i/>
              </w:rPr>
              <w:t xml:space="preserve">United States Air Force Fact Sheet.  </w:t>
            </w:r>
            <w:r>
              <w:t>Westover Air Reserve Base (ARB).  1996.</w:t>
            </w:r>
          </w:p>
        </w:tc>
      </w:tr>
      <w:tr w:rsidR="008045E9" w14:paraId="0F7E2B27" w14:textId="77777777" w:rsidTr="005344F7">
        <w:trPr>
          <w:jc w:val="center"/>
        </w:trPr>
        <w:tc>
          <w:tcPr>
            <w:tcW w:w="2160" w:type="dxa"/>
          </w:tcPr>
          <w:p w14:paraId="5A0ED473" w14:textId="77777777" w:rsidR="008045E9" w:rsidRDefault="008045E9" w:rsidP="005344F7">
            <w:pPr>
              <w:pStyle w:val="reflst"/>
            </w:pPr>
            <w:r>
              <w:t>SEA 1999</w:t>
            </w:r>
          </w:p>
          <w:p w14:paraId="05F924EF" w14:textId="77777777" w:rsidR="00C46AAA" w:rsidRDefault="00C46AAA" w:rsidP="005344F7">
            <w:pPr>
              <w:pStyle w:val="reflst"/>
            </w:pPr>
          </w:p>
          <w:p w14:paraId="420AA08B" w14:textId="77777777" w:rsidR="00C46AAA" w:rsidRDefault="00C46AAA" w:rsidP="005344F7">
            <w:pPr>
              <w:pStyle w:val="reflst"/>
            </w:pPr>
          </w:p>
          <w:p w14:paraId="2CBDC56C" w14:textId="77777777" w:rsidR="00C46AAA" w:rsidRDefault="00C46AAA" w:rsidP="005344F7">
            <w:pPr>
              <w:pStyle w:val="reflst"/>
            </w:pPr>
            <w:r>
              <w:t>CONN 2003</w:t>
            </w:r>
          </w:p>
        </w:tc>
        <w:tc>
          <w:tcPr>
            <w:tcW w:w="6470" w:type="dxa"/>
          </w:tcPr>
          <w:p w14:paraId="074B7A4F" w14:textId="77777777" w:rsidR="008045E9" w:rsidRDefault="008045E9" w:rsidP="005344F7">
            <w:pPr>
              <w:pStyle w:val="reflst"/>
            </w:pPr>
            <w:r>
              <w:t>Final Fish and Wildlife/Threatened and Endangered Species Management Plan for Westover Air Reserve Base, Massachusetts, July 1999.  Science and Engineering Associates, Inc.</w:t>
            </w:r>
          </w:p>
          <w:p w14:paraId="759FD368" w14:textId="77777777" w:rsidR="00C46AAA" w:rsidRDefault="00C46AAA" w:rsidP="005344F7">
            <w:pPr>
              <w:pStyle w:val="reflst"/>
            </w:pPr>
            <w:r w:rsidRPr="00100346">
              <w:rPr>
                <w:i/>
              </w:rPr>
              <w:t>Connecticut River Watershed 2003 Water Quality Assessment Report</w:t>
            </w:r>
            <w:r>
              <w:t xml:space="preserve">. Commonwealth of </w:t>
            </w:r>
            <w:r w:rsidR="00100346">
              <w:t>Massachusetts</w:t>
            </w:r>
            <w:r>
              <w:t>, 2003.</w:t>
            </w:r>
          </w:p>
        </w:tc>
      </w:tr>
      <w:tr w:rsidR="008045E9" w14:paraId="34512628" w14:textId="77777777" w:rsidTr="005344F7">
        <w:trPr>
          <w:jc w:val="center"/>
        </w:trPr>
        <w:tc>
          <w:tcPr>
            <w:tcW w:w="2160" w:type="dxa"/>
          </w:tcPr>
          <w:p w14:paraId="764A4012" w14:textId="77777777" w:rsidR="008045E9" w:rsidRDefault="008045E9" w:rsidP="005344F7">
            <w:pPr>
              <w:pStyle w:val="reflst"/>
            </w:pPr>
            <w:r>
              <w:t>Thompson 1993</w:t>
            </w:r>
          </w:p>
        </w:tc>
        <w:tc>
          <w:tcPr>
            <w:tcW w:w="6470" w:type="dxa"/>
          </w:tcPr>
          <w:p w14:paraId="1988E8A1" w14:textId="77777777" w:rsidR="008045E9" w:rsidRDefault="008045E9" w:rsidP="005344F7">
            <w:pPr>
              <w:pStyle w:val="reflst"/>
              <w:rPr>
                <w:i/>
              </w:rPr>
            </w:pPr>
            <w:r>
              <w:rPr>
                <w:i/>
              </w:rPr>
              <w:t xml:space="preserve">Storm Water Permit Manual, Volume One.  </w:t>
            </w:r>
            <w:r>
              <w:t>Thompson Publishing Group, Washington, D.C., May 1993.</w:t>
            </w:r>
          </w:p>
        </w:tc>
      </w:tr>
      <w:tr w:rsidR="008045E9" w14:paraId="1ABB5B01" w14:textId="77777777" w:rsidTr="005344F7">
        <w:trPr>
          <w:jc w:val="center"/>
        </w:trPr>
        <w:tc>
          <w:tcPr>
            <w:tcW w:w="2160" w:type="dxa"/>
          </w:tcPr>
          <w:p w14:paraId="283192D1" w14:textId="77777777" w:rsidR="008045E9" w:rsidRDefault="008045E9" w:rsidP="005344F7">
            <w:pPr>
              <w:pStyle w:val="reflst"/>
            </w:pPr>
            <w:r>
              <w:t>USAF 1991</w:t>
            </w:r>
          </w:p>
        </w:tc>
        <w:tc>
          <w:tcPr>
            <w:tcW w:w="6470" w:type="dxa"/>
          </w:tcPr>
          <w:p w14:paraId="10DA1DF1" w14:textId="77777777" w:rsidR="008045E9" w:rsidRDefault="008045E9" w:rsidP="005344F7">
            <w:pPr>
              <w:pStyle w:val="reflst"/>
            </w:pPr>
            <w:r>
              <w:t>Revised Group Permit Application for Storm Water Discharges for U.S. Air Force.  U.S. Air Force Headquarters, Washington D.C., 21 September 1991.</w:t>
            </w:r>
          </w:p>
        </w:tc>
      </w:tr>
      <w:tr w:rsidR="008045E9" w14:paraId="6CD0885F" w14:textId="77777777" w:rsidTr="005344F7">
        <w:trPr>
          <w:jc w:val="center"/>
        </w:trPr>
        <w:tc>
          <w:tcPr>
            <w:tcW w:w="2160" w:type="dxa"/>
          </w:tcPr>
          <w:p w14:paraId="209EEE89" w14:textId="77777777" w:rsidR="008045E9" w:rsidRDefault="008045E9" w:rsidP="005344F7">
            <w:pPr>
              <w:pStyle w:val="reflst"/>
            </w:pPr>
            <w:r>
              <w:t>USAF 1992</w:t>
            </w:r>
          </w:p>
        </w:tc>
        <w:tc>
          <w:tcPr>
            <w:tcW w:w="6470" w:type="dxa"/>
          </w:tcPr>
          <w:p w14:paraId="0C31C7F4" w14:textId="77777777" w:rsidR="008045E9" w:rsidRDefault="008045E9" w:rsidP="005344F7">
            <w:pPr>
              <w:pStyle w:val="reflst"/>
            </w:pPr>
            <w:r>
              <w:t>Composite Utility Systems Schematics for Westover Air Reserve Base.  U.S. Air Force, Chicopee, MA, December 1992.</w:t>
            </w:r>
          </w:p>
        </w:tc>
      </w:tr>
      <w:tr w:rsidR="008045E9" w14:paraId="1AF544F1" w14:textId="77777777" w:rsidTr="005344F7">
        <w:trPr>
          <w:jc w:val="center"/>
        </w:trPr>
        <w:tc>
          <w:tcPr>
            <w:tcW w:w="2160" w:type="dxa"/>
          </w:tcPr>
          <w:p w14:paraId="170C8F36" w14:textId="77777777" w:rsidR="008045E9" w:rsidRDefault="008045E9" w:rsidP="005344F7">
            <w:pPr>
              <w:pStyle w:val="reflst"/>
            </w:pPr>
            <w:r>
              <w:t>USAF 1993a</w:t>
            </w:r>
          </w:p>
        </w:tc>
        <w:tc>
          <w:tcPr>
            <w:tcW w:w="6470" w:type="dxa"/>
          </w:tcPr>
          <w:p w14:paraId="57DED745" w14:textId="77777777" w:rsidR="008045E9" w:rsidRDefault="008045E9" w:rsidP="005344F7">
            <w:pPr>
              <w:pStyle w:val="reflst"/>
            </w:pPr>
            <w:r>
              <w:rPr>
                <w:i/>
              </w:rPr>
              <w:t>Storm Water Report for Westover Air Reserve Base</w:t>
            </w:r>
            <w:r>
              <w:t>.  U.S. Air Force, Chicopee, MA, May 1993.</w:t>
            </w:r>
          </w:p>
        </w:tc>
      </w:tr>
      <w:tr w:rsidR="008045E9" w14:paraId="3DC3D446" w14:textId="77777777" w:rsidTr="005344F7">
        <w:trPr>
          <w:jc w:val="center"/>
        </w:trPr>
        <w:tc>
          <w:tcPr>
            <w:tcW w:w="2160" w:type="dxa"/>
          </w:tcPr>
          <w:p w14:paraId="4E6280FB" w14:textId="77777777" w:rsidR="008045E9" w:rsidRDefault="008045E9" w:rsidP="005344F7">
            <w:pPr>
              <w:pStyle w:val="reflst"/>
            </w:pPr>
            <w:r>
              <w:t>USAF 1993b</w:t>
            </w:r>
          </w:p>
        </w:tc>
        <w:tc>
          <w:tcPr>
            <w:tcW w:w="6470" w:type="dxa"/>
          </w:tcPr>
          <w:p w14:paraId="33FAF633" w14:textId="77777777" w:rsidR="008045E9" w:rsidRDefault="008045E9" w:rsidP="005344F7">
            <w:pPr>
              <w:pStyle w:val="reflst"/>
            </w:pPr>
            <w:r>
              <w:rPr>
                <w:i/>
              </w:rPr>
              <w:t xml:space="preserve">Final Pollution Prevention Assessment and Feasibility Report for Westover Air Reserve Base.  </w:t>
            </w:r>
            <w:r>
              <w:t>U.S. Air Force, Chicopee, MA, August 1993.</w:t>
            </w:r>
          </w:p>
        </w:tc>
      </w:tr>
      <w:tr w:rsidR="008045E9" w14:paraId="3472238A" w14:textId="77777777" w:rsidTr="005344F7">
        <w:trPr>
          <w:jc w:val="center"/>
        </w:trPr>
        <w:tc>
          <w:tcPr>
            <w:tcW w:w="2160" w:type="dxa"/>
          </w:tcPr>
          <w:p w14:paraId="1CB361CA" w14:textId="77777777" w:rsidR="008045E9" w:rsidRDefault="008045E9" w:rsidP="005344F7">
            <w:pPr>
              <w:pStyle w:val="reflst"/>
            </w:pPr>
            <w:r>
              <w:t>USAF 1993c</w:t>
            </w:r>
          </w:p>
        </w:tc>
        <w:tc>
          <w:tcPr>
            <w:tcW w:w="6470" w:type="dxa"/>
          </w:tcPr>
          <w:p w14:paraId="28BB4C7D" w14:textId="77777777" w:rsidR="008045E9" w:rsidRDefault="008045E9" w:rsidP="005344F7">
            <w:pPr>
              <w:pStyle w:val="reflst"/>
            </w:pPr>
            <w:r>
              <w:rPr>
                <w:i/>
              </w:rPr>
              <w:t xml:space="preserve">Hazardous Waste Management Plan for Westover Air Reserve Base.   </w:t>
            </w:r>
            <w:r>
              <w:t>U.S.</w:t>
            </w:r>
            <w:r w:rsidR="00A74125">
              <w:t xml:space="preserve"> Air Force, </w:t>
            </w:r>
            <w:r>
              <w:t>Chicopee, MA, December 1993</w:t>
            </w:r>
            <w:r w:rsidR="005A2A46">
              <w:t xml:space="preserve"> or Current Years </w:t>
            </w:r>
            <w:r w:rsidR="00BA7C08">
              <w:t>Addition</w:t>
            </w:r>
            <w:r>
              <w:t>.</w:t>
            </w:r>
          </w:p>
        </w:tc>
      </w:tr>
      <w:tr w:rsidR="008045E9" w14:paraId="4F14DCBE" w14:textId="77777777" w:rsidTr="005344F7">
        <w:trPr>
          <w:jc w:val="center"/>
        </w:trPr>
        <w:tc>
          <w:tcPr>
            <w:tcW w:w="2160" w:type="dxa"/>
          </w:tcPr>
          <w:p w14:paraId="19CA2D97" w14:textId="77777777" w:rsidR="008045E9" w:rsidRDefault="008045E9" w:rsidP="005344F7">
            <w:pPr>
              <w:pStyle w:val="reflst"/>
            </w:pPr>
            <w:r>
              <w:t>USAF 1993d</w:t>
            </w:r>
          </w:p>
        </w:tc>
        <w:tc>
          <w:tcPr>
            <w:tcW w:w="6470" w:type="dxa"/>
          </w:tcPr>
          <w:p w14:paraId="7C43C621" w14:textId="77777777" w:rsidR="008045E9" w:rsidRDefault="008045E9" w:rsidP="005344F7">
            <w:pPr>
              <w:pStyle w:val="reflst"/>
              <w:rPr>
                <w:i/>
              </w:rPr>
            </w:pPr>
            <w:r>
              <w:t>Dye Test Investigation, Hangars 1, 3, 5, 7, and 9 for Westover Air Reserve Base.  U.S.</w:t>
            </w:r>
            <w:r w:rsidR="00A74125">
              <w:t xml:space="preserve">  Air Force, </w:t>
            </w:r>
            <w:r>
              <w:t>Chicopee, MA, July 1993.</w:t>
            </w:r>
          </w:p>
        </w:tc>
      </w:tr>
      <w:tr w:rsidR="008045E9" w14:paraId="1BAEE520" w14:textId="77777777" w:rsidTr="005344F7">
        <w:trPr>
          <w:jc w:val="center"/>
        </w:trPr>
        <w:tc>
          <w:tcPr>
            <w:tcW w:w="2160" w:type="dxa"/>
          </w:tcPr>
          <w:p w14:paraId="6E654F7E" w14:textId="77777777" w:rsidR="008045E9" w:rsidRDefault="008045E9" w:rsidP="005344F7">
            <w:pPr>
              <w:pStyle w:val="reflst"/>
            </w:pPr>
            <w:r>
              <w:t>USEPA 1992a</w:t>
            </w:r>
          </w:p>
        </w:tc>
        <w:tc>
          <w:tcPr>
            <w:tcW w:w="6470" w:type="dxa"/>
          </w:tcPr>
          <w:p w14:paraId="3FA7993F" w14:textId="77777777" w:rsidR="008045E9" w:rsidRDefault="008045E9" w:rsidP="005344F7">
            <w:pPr>
              <w:pStyle w:val="reflst"/>
            </w:pPr>
            <w:r>
              <w:rPr>
                <w:i/>
              </w:rPr>
              <w:t xml:space="preserve">Storm Water Management for Industrial Activities, Developing Pollution Plans and Best Management Practices.   </w:t>
            </w:r>
            <w:r>
              <w:t>U.S. Environmental Protection Agency, Office of Water (WH-547), EPA 832-R-92-006, September 1992.</w:t>
            </w:r>
          </w:p>
        </w:tc>
      </w:tr>
      <w:tr w:rsidR="008045E9" w14:paraId="0B2578D6" w14:textId="77777777" w:rsidTr="005344F7">
        <w:trPr>
          <w:jc w:val="center"/>
        </w:trPr>
        <w:tc>
          <w:tcPr>
            <w:tcW w:w="2160" w:type="dxa"/>
          </w:tcPr>
          <w:p w14:paraId="1F98AAEF" w14:textId="77777777" w:rsidR="008045E9" w:rsidRDefault="008045E9" w:rsidP="005344F7">
            <w:pPr>
              <w:pStyle w:val="reflst"/>
            </w:pPr>
            <w:r>
              <w:t>USEPA 1992b</w:t>
            </w:r>
          </w:p>
        </w:tc>
        <w:tc>
          <w:tcPr>
            <w:tcW w:w="6470" w:type="dxa"/>
          </w:tcPr>
          <w:p w14:paraId="3EE2500B" w14:textId="77777777" w:rsidR="008045E9" w:rsidRDefault="008045E9" w:rsidP="005344F7">
            <w:pPr>
              <w:pStyle w:val="reflst"/>
            </w:pPr>
            <w:r>
              <w:rPr>
                <w:i/>
              </w:rPr>
              <w:t xml:space="preserve">Storm Water Management for Construction Activities, Developing Pollution Plans and Best Management Practices.   </w:t>
            </w:r>
            <w:r>
              <w:t>U.S. Environmental Protection Agency, Office of Water (WH-547), EPA 832-R-92-005, September 1992.</w:t>
            </w:r>
          </w:p>
        </w:tc>
      </w:tr>
      <w:tr w:rsidR="008045E9" w14:paraId="07260C89" w14:textId="77777777" w:rsidTr="005344F7">
        <w:trPr>
          <w:jc w:val="center"/>
        </w:trPr>
        <w:tc>
          <w:tcPr>
            <w:tcW w:w="2160" w:type="dxa"/>
          </w:tcPr>
          <w:p w14:paraId="37995E1E" w14:textId="77777777" w:rsidR="008045E9" w:rsidRDefault="008045E9" w:rsidP="005344F7">
            <w:pPr>
              <w:pStyle w:val="reflst"/>
            </w:pPr>
            <w:r>
              <w:t>WARB 2008</w:t>
            </w:r>
          </w:p>
        </w:tc>
        <w:tc>
          <w:tcPr>
            <w:tcW w:w="6470" w:type="dxa"/>
          </w:tcPr>
          <w:p w14:paraId="11BC7D78" w14:textId="77777777" w:rsidR="008045E9" w:rsidRDefault="008045E9" w:rsidP="005344F7">
            <w:pPr>
              <w:pStyle w:val="reflst"/>
              <w:rPr>
                <w:i/>
              </w:rPr>
            </w:pPr>
            <w:r>
              <w:t xml:space="preserve">Westover Air Reserve Base (WARB).  2008.  </w:t>
            </w:r>
            <w:r>
              <w:rPr>
                <w:i/>
              </w:rPr>
              <w:t xml:space="preserve">Integrated Natural Resources Management Plan.  </w:t>
            </w:r>
            <w:r>
              <w:t>Prepared for Westover ARB by Stone and Webster Environmental Technology and Services and LAW Engineering and Environmental Services.  Chicopee, Massachusetts.  2008 or Current Years Addition.</w:t>
            </w:r>
          </w:p>
        </w:tc>
      </w:tr>
      <w:tr w:rsidR="008045E9" w14:paraId="6FA784B9" w14:textId="77777777" w:rsidTr="005344F7">
        <w:trPr>
          <w:jc w:val="center"/>
        </w:trPr>
        <w:tc>
          <w:tcPr>
            <w:tcW w:w="2160" w:type="dxa"/>
          </w:tcPr>
          <w:p w14:paraId="59BB9020" w14:textId="77777777" w:rsidR="008045E9" w:rsidRDefault="008045E9" w:rsidP="005344F7">
            <w:pPr>
              <w:pStyle w:val="reflst"/>
            </w:pPr>
            <w:r>
              <w:t>WARB 1997</w:t>
            </w:r>
          </w:p>
        </w:tc>
        <w:tc>
          <w:tcPr>
            <w:tcW w:w="6470" w:type="dxa"/>
          </w:tcPr>
          <w:p w14:paraId="0B9509D9" w14:textId="77777777" w:rsidR="008045E9" w:rsidRDefault="008045E9" w:rsidP="005344F7">
            <w:pPr>
              <w:pStyle w:val="reflst"/>
            </w:pPr>
            <w:r>
              <w:t xml:space="preserve">Westover Air Reserve Base (WARB).  1997.  </w:t>
            </w:r>
            <w:r>
              <w:rPr>
                <w:i/>
              </w:rPr>
              <w:t>Wetland Identification and Delineation Report</w:t>
            </w:r>
            <w:r>
              <w:t>.  Prepared by Science &amp; Engineering Associates, Inc. (SEA).  August 1997 or Current Years Addition.</w:t>
            </w:r>
          </w:p>
        </w:tc>
      </w:tr>
      <w:tr w:rsidR="008045E9" w14:paraId="20FB4A17" w14:textId="77777777" w:rsidTr="005344F7">
        <w:trPr>
          <w:jc w:val="center"/>
        </w:trPr>
        <w:tc>
          <w:tcPr>
            <w:tcW w:w="2160" w:type="dxa"/>
          </w:tcPr>
          <w:p w14:paraId="089BA492" w14:textId="77777777" w:rsidR="008045E9" w:rsidRDefault="008045E9" w:rsidP="005344F7">
            <w:pPr>
              <w:pStyle w:val="reflst"/>
            </w:pPr>
            <w:r>
              <w:t>WARB 1999a</w:t>
            </w:r>
          </w:p>
        </w:tc>
        <w:tc>
          <w:tcPr>
            <w:tcW w:w="6470" w:type="dxa"/>
          </w:tcPr>
          <w:p w14:paraId="56053627" w14:textId="77777777" w:rsidR="008045E9" w:rsidRDefault="008045E9" w:rsidP="005344F7">
            <w:pPr>
              <w:pStyle w:val="reflst"/>
              <w:rPr>
                <w:i/>
              </w:rPr>
            </w:pPr>
            <w:r>
              <w:t xml:space="preserve">Westover Air Reserve Base (ARB).  1999.  Westover ARB webpage. </w:t>
            </w:r>
            <w:r>
              <w:lastRenderedPageBreak/>
              <w:t>http://www.afres.af.mil/units/439AW/Default.htm.  July 1999.</w:t>
            </w:r>
          </w:p>
        </w:tc>
      </w:tr>
      <w:tr w:rsidR="008045E9" w14:paraId="56B09B9F" w14:textId="77777777" w:rsidTr="005344F7">
        <w:trPr>
          <w:jc w:val="center"/>
        </w:trPr>
        <w:tc>
          <w:tcPr>
            <w:tcW w:w="2160" w:type="dxa"/>
          </w:tcPr>
          <w:p w14:paraId="6356189D" w14:textId="77777777" w:rsidR="008045E9" w:rsidRDefault="008045E9" w:rsidP="005344F7">
            <w:pPr>
              <w:pStyle w:val="reflst"/>
            </w:pPr>
            <w:r>
              <w:lastRenderedPageBreak/>
              <w:t>WARB 1999b</w:t>
            </w:r>
          </w:p>
        </w:tc>
        <w:tc>
          <w:tcPr>
            <w:tcW w:w="6470" w:type="dxa"/>
          </w:tcPr>
          <w:p w14:paraId="78FB2B14" w14:textId="77777777" w:rsidR="008045E9" w:rsidRDefault="008045E9" w:rsidP="005344F7">
            <w:pPr>
              <w:pStyle w:val="reflst"/>
            </w:pPr>
            <w:r>
              <w:t xml:space="preserve">Westover Air Reserve Base (ARB).  1999.  </w:t>
            </w:r>
            <w:r>
              <w:rPr>
                <w:i/>
              </w:rPr>
              <w:t>Westover ARB Fire Department Run Tracking System</w:t>
            </w:r>
            <w:r>
              <w:t>.  April 1994 and April 1999.</w:t>
            </w:r>
          </w:p>
        </w:tc>
      </w:tr>
      <w:tr w:rsidR="008045E9" w14:paraId="31489621" w14:textId="77777777" w:rsidTr="005344F7">
        <w:trPr>
          <w:jc w:val="center"/>
        </w:trPr>
        <w:tc>
          <w:tcPr>
            <w:tcW w:w="2160" w:type="dxa"/>
          </w:tcPr>
          <w:p w14:paraId="504EF841" w14:textId="77777777" w:rsidR="008045E9" w:rsidRDefault="008045E9" w:rsidP="005344F7">
            <w:pPr>
              <w:pStyle w:val="reflst"/>
            </w:pPr>
            <w:r>
              <w:t>WARB 2002</w:t>
            </w:r>
          </w:p>
        </w:tc>
        <w:tc>
          <w:tcPr>
            <w:tcW w:w="6470" w:type="dxa"/>
          </w:tcPr>
          <w:p w14:paraId="0096B91F" w14:textId="77777777" w:rsidR="008045E9" w:rsidRDefault="008045E9" w:rsidP="005344F7">
            <w:pPr>
              <w:pStyle w:val="reflst"/>
            </w:pPr>
            <w:r>
              <w:t>Westover Air Reserve Base (ARB).  2000.  Phone interview with Public Affairs personnel.  October 21, 2002.</w:t>
            </w:r>
          </w:p>
        </w:tc>
      </w:tr>
      <w:tr w:rsidR="005A2A46" w:rsidDel="005A2A46" w14:paraId="1D36FB31" w14:textId="77777777" w:rsidTr="005344F7">
        <w:trPr>
          <w:jc w:val="center"/>
        </w:trPr>
        <w:tc>
          <w:tcPr>
            <w:tcW w:w="2160" w:type="dxa"/>
          </w:tcPr>
          <w:p w14:paraId="48B44ED9" w14:textId="77777777" w:rsidR="005A2A46" w:rsidDel="005A2A46" w:rsidRDefault="005A2A46" w:rsidP="005344F7">
            <w:pPr>
              <w:pStyle w:val="reflst"/>
            </w:pPr>
            <w:r>
              <w:t>WARB 2011</w:t>
            </w:r>
          </w:p>
        </w:tc>
        <w:tc>
          <w:tcPr>
            <w:tcW w:w="6470" w:type="dxa"/>
          </w:tcPr>
          <w:p w14:paraId="4841BE86" w14:textId="77777777" w:rsidR="005A2A46" w:rsidDel="005A2A46" w:rsidRDefault="005A2A46" w:rsidP="005344F7">
            <w:pPr>
              <w:pStyle w:val="reflst"/>
            </w:pPr>
            <w:r>
              <w:t xml:space="preserve">Westover Air Reserve Base (WARB).  2011.  </w:t>
            </w:r>
            <w:r w:rsidRPr="00E32724">
              <w:rPr>
                <w:i/>
              </w:rPr>
              <w:t>Hazardous Material (HazMat) Emergency Planning and Response Plan</w:t>
            </w:r>
            <w:r w:rsidR="00732525">
              <w:rPr>
                <w:i/>
              </w:rPr>
              <w:t xml:space="preserve"> (Facility</w:t>
            </w:r>
            <w:r w:rsidR="00781BDA">
              <w:rPr>
                <w:i/>
              </w:rPr>
              <w:t xml:space="preserve"> Response Plan</w:t>
            </w:r>
            <w:r w:rsidR="00732525">
              <w:rPr>
                <w:i/>
              </w:rPr>
              <w:t xml:space="preserve"> and SPCC Plan)</w:t>
            </w:r>
            <w:r>
              <w:t>.</w:t>
            </w:r>
            <w:r w:rsidR="002037BE">
              <w:t xml:space="preserve">  </w:t>
            </w:r>
            <w:r w:rsidR="00781BDA">
              <w:t xml:space="preserve">Prepared by ECATS.  </w:t>
            </w:r>
            <w:r w:rsidR="002037BE">
              <w:t xml:space="preserve">April 2011 or Current Years </w:t>
            </w:r>
            <w:r w:rsidR="00C31BEC">
              <w:t>Addition</w:t>
            </w:r>
            <w:r w:rsidR="002037BE">
              <w:t xml:space="preserve">. </w:t>
            </w:r>
            <w:r>
              <w:t xml:space="preserve"> </w:t>
            </w:r>
          </w:p>
        </w:tc>
      </w:tr>
    </w:tbl>
    <w:p w14:paraId="614F387A" w14:textId="77777777" w:rsidR="00025DD8" w:rsidRDefault="00025DD8" w:rsidP="00A14B00">
      <w:pPr>
        <w:pStyle w:val="parak"/>
        <w:ind w:firstLine="0"/>
        <w:sectPr w:rsidR="00025DD8" w:rsidSect="00BB258A">
          <w:headerReference w:type="default" r:id="rId27"/>
          <w:footerReference w:type="default" r:id="rId28"/>
          <w:pgSz w:w="12240" w:h="15840"/>
          <w:pgMar w:top="1440" w:right="1440" w:bottom="1440" w:left="1440" w:header="720" w:footer="720" w:gutter="0"/>
          <w:cols w:space="720"/>
          <w:docGrid w:linePitch="360"/>
        </w:sectPr>
      </w:pPr>
    </w:p>
    <w:p w14:paraId="37368A92" w14:textId="77777777" w:rsidR="00E65C41" w:rsidRDefault="00E65C41" w:rsidP="00116475">
      <w:pPr>
        <w:jc w:val="center"/>
        <w:rPr>
          <w:b/>
          <w:bCs/>
          <w:sz w:val="22"/>
        </w:rPr>
      </w:pPr>
    </w:p>
    <w:p w14:paraId="426ECC3F" w14:textId="77777777" w:rsidR="00E65C41" w:rsidRDefault="00E65C41" w:rsidP="00116475">
      <w:pPr>
        <w:jc w:val="center"/>
        <w:rPr>
          <w:b/>
          <w:bCs/>
          <w:sz w:val="22"/>
        </w:rPr>
      </w:pPr>
    </w:p>
    <w:p w14:paraId="2F9E521F" w14:textId="77777777" w:rsidR="00E65C41" w:rsidRDefault="00E65C41" w:rsidP="00116475">
      <w:pPr>
        <w:jc w:val="center"/>
        <w:rPr>
          <w:b/>
          <w:bCs/>
          <w:sz w:val="22"/>
        </w:rPr>
      </w:pPr>
    </w:p>
    <w:p w14:paraId="67C142CE" w14:textId="77777777" w:rsidR="00E65C41" w:rsidRDefault="00E65C41" w:rsidP="00116475">
      <w:pPr>
        <w:jc w:val="center"/>
        <w:rPr>
          <w:b/>
          <w:bCs/>
          <w:sz w:val="22"/>
        </w:rPr>
      </w:pPr>
    </w:p>
    <w:p w14:paraId="7C2CC6FA" w14:textId="77777777" w:rsidR="00E65C41" w:rsidRDefault="00E65C41" w:rsidP="00116475">
      <w:pPr>
        <w:jc w:val="center"/>
        <w:rPr>
          <w:b/>
          <w:bCs/>
          <w:sz w:val="22"/>
        </w:rPr>
      </w:pPr>
    </w:p>
    <w:p w14:paraId="5CDA6579" w14:textId="77777777" w:rsidR="00E65C41" w:rsidRDefault="00E65C41" w:rsidP="00116475">
      <w:pPr>
        <w:jc w:val="center"/>
        <w:rPr>
          <w:b/>
          <w:bCs/>
          <w:sz w:val="22"/>
        </w:rPr>
      </w:pPr>
    </w:p>
    <w:p w14:paraId="4173A827" w14:textId="77777777" w:rsidR="00E65C41" w:rsidRDefault="00E65C41" w:rsidP="00116475">
      <w:pPr>
        <w:jc w:val="center"/>
        <w:rPr>
          <w:b/>
          <w:bCs/>
          <w:sz w:val="22"/>
        </w:rPr>
      </w:pPr>
    </w:p>
    <w:p w14:paraId="0D06A7CE" w14:textId="77777777" w:rsidR="00E65C41" w:rsidRDefault="00E65C41" w:rsidP="00116475">
      <w:pPr>
        <w:jc w:val="center"/>
        <w:rPr>
          <w:b/>
          <w:bCs/>
          <w:sz w:val="22"/>
        </w:rPr>
      </w:pPr>
    </w:p>
    <w:p w14:paraId="53602FD3" w14:textId="77777777" w:rsidR="00E65C41" w:rsidRDefault="00E65C41" w:rsidP="00116475">
      <w:pPr>
        <w:jc w:val="center"/>
        <w:rPr>
          <w:b/>
          <w:bCs/>
          <w:sz w:val="22"/>
        </w:rPr>
      </w:pPr>
    </w:p>
    <w:p w14:paraId="2C178F04" w14:textId="77777777" w:rsidR="00E65C41" w:rsidRDefault="00E65C41" w:rsidP="00116475">
      <w:pPr>
        <w:jc w:val="center"/>
        <w:rPr>
          <w:b/>
          <w:bCs/>
          <w:sz w:val="22"/>
        </w:rPr>
      </w:pPr>
    </w:p>
    <w:p w14:paraId="1ED64C5F" w14:textId="77777777" w:rsidR="00E65C41" w:rsidRDefault="00E65C41" w:rsidP="00116475">
      <w:pPr>
        <w:jc w:val="center"/>
        <w:rPr>
          <w:b/>
          <w:bCs/>
          <w:sz w:val="22"/>
        </w:rPr>
      </w:pPr>
    </w:p>
    <w:p w14:paraId="1E3C89AB" w14:textId="77777777" w:rsidR="00E65C41" w:rsidRDefault="00E65C41" w:rsidP="00116475">
      <w:pPr>
        <w:jc w:val="center"/>
        <w:rPr>
          <w:b/>
          <w:bCs/>
          <w:sz w:val="22"/>
        </w:rPr>
      </w:pPr>
    </w:p>
    <w:p w14:paraId="137A1E98" w14:textId="77777777" w:rsidR="00E65C41" w:rsidRDefault="00E65C41" w:rsidP="00116475">
      <w:pPr>
        <w:jc w:val="center"/>
        <w:rPr>
          <w:b/>
          <w:bCs/>
          <w:sz w:val="22"/>
        </w:rPr>
      </w:pPr>
    </w:p>
    <w:p w14:paraId="4EF46CE8" w14:textId="77777777" w:rsidR="00E65C41" w:rsidRDefault="00E65C41" w:rsidP="00116475">
      <w:pPr>
        <w:jc w:val="center"/>
        <w:rPr>
          <w:b/>
          <w:bCs/>
          <w:sz w:val="22"/>
        </w:rPr>
      </w:pPr>
    </w:p>
    <w:p w14:paraId="1202E942" w14:textId="77777777" w:rsidR="00E65C41" w:rsidRDefault="00E65C41" w:rsidP="00116475">
      <w:pPr>
        <w:jc w:val="center"/>
        <w:rPr>
          <w:b/>
          <w:bCs/>
          <w:sz w:val="22"/>
        </w:rPr>
      </w:pPr>
    </w:p>
    <w:p w14:paraId="14BB4ED0" w14:textId="77777777" w:rsidR="00E65C41" w:rsidRDefault="00E65C41" w:rsidP="00116475">
      <w:pPr>
        <w:jc w:val="center"/>
        <w:rPr>
          <w:b/>
          <w:bCs/>
          <w:sz w:val="22"/>
        </w:rPr>
      </w:pPr>
    </w:p>
    <w:p w14:paraId="70CB4020" w14:textId="77777777" w:rsidR="00E65C41" w:rsidRDefault="00E65C41" w:rsidP="00116475">
      <w:pPr>
        <w:jc w:val="center"/>
        <w:rPr>
          <w:b/>
          <w:bCs/>
          <w:sz w:val="22"/>
        </w:rPr>
      </w:pPr>
    </w:p>
    <w:p w14:paraId="4067FF2A" w14:textId="77777777" w:rsidR="00116475" w:rsidRPr="003035C0" w:rsidRDefault="00116475" w:rsidP="00116475">
      <w:pPr>
        <w:jc w:val="center"/>
        <w:rPr>
          <w:b/>
          <w:bCs/>
          <w:sz w:val="22"/>
        </w:rPr>
      </w:pPr>
      <w:r>
        <w:rPr>
          <w:b/>
          <w:bCs/>
          <w:sz w:val="22"/>
        </w:rPr>
        <w:t>APPENDIX A</w:t>
      </w:r>
    </w:p>
    <w:p w14:paraId="70B4CBB1" w14:textId="77777777" w:rsidR="00116475" w:rsidRPr="003035C0" w:rsidRDefault="00116475" w:rsidP="00116475">
      <w:pPr>
        <w:jc w:val="center"/>
        <w:rPr>
          <w:b/>
          <w:bCs/>
          <w:sz w:val="22"/>
        </w:rPr>
      </w:pPr>
    </w:p>
    <w:p w14:paraId="62F7328B" w14:textId="77777777" w:rsidR="00116475" w:rsidRPr="003035C0" w:rsidRDefault="00116475" w:rsidP="00116475">
      <w:pPr>
        <w:jc w:val="center"/>
        <w:rPr>
          <w:b/>
          <w:bCs/>
          <w:sz w:val="22"/>
        </w:rPr>
      </w:pPr>
    </w:p>
    <w:p w14:paraId="405AF868" w14:textId="77777777" w:rsidR="000F143B" w:rsidRDefault="003D29A9" w:rsidP="0001215A">
      <w:pPr>
        <w:jc w:val="center"/>
        <w:rPr>
          <w:b/>
          <w:bCs/>
          <w:sz w:val="22"/>
        </w:rPr>
      </w:pPr>
      <w:r w:rsidRPr="003D29A9">
        <w:rPr>
          <w:b/>
          <w:bCs/>
          <w:sz w:val="22"/>
        </w:rPr>
        <w:t>ABBREVIATIONS, ACRONYMS, AND GLOSSARY</w:t>
      </w:r>
    </w:p>
    <w:p w14:paraId="7CF8758F" w14:textId="77777777" w:rsidR="00772932" w:rsidRDefault="00772932" w:rsidP="0001215A">
      <w:pPr>
        <w:jc w:val="center"/>
        <w:rPr>
          <w:b/>
          <w:bCs/>
          <w:sz w:val="22"/>
        </w:rPr>
        <w:sectPr w:rsidR="00772932" w:rsidSect="003531F6">
          <w:headerReference w:type="default" r:id="rId29"/>
          <w:footerReference w:type="default" r:id="rId30"/>
          <w:pgSz w:w="12240" w:h="15840"/>
          <w:pgMar w:top="1440" w:right="1800" w:bottom="1440" w:left="1800" w:header="720" w:footer="720" w:gutter="0"/>
          <w:pgNumType w:start="1"/>
          <w:cols w:space="720"/>
          <w:titlePg/>
          <w:docGrid w:linePitch="360"/>
        </w:sectPr>
      </w:pPr>
    </w:p>
    <w:p w14:paraId="62C2EF99" w14:textId="77777777" w:rsidR="0001215A" w:rsidRPr="00712B7E" w:rsidRDefault="0001215A" w:rsidP="0001215A">
      <w:pPr>
        <w:jc w:val="center"/>
        <w:rPr>
          <w:b/>
          <w:i/>
          <w:sz w:val="22"/>
        </w:rPr>
      </w:pPr>
      <w:r>
        <w:rPr>
          <w:b/>
          <w:sz w:val="22"/>
        </w:rPr>
        <w:lastRenderedPageBreak/>
        <w:t>Abbreviations and Acronyms</w:t>
      </w:r>
    </w:p>
    <w:p w14:paraId="6B6EBC23" w14:textId="77777777" w:rsidR="0001215A" w:rsidRDefault="0001215A" w:rsidP="0001215A">
      <w:pPr>
        <w:jc w:val="center"/>
        <w:rPr>
          <w:b/>
          <w:sz w:val="18"/>
        </w:rPr>
      </w:pPr>
    </w:p>
    <w:p w14:paraId="123478B6" w14:textId="77777777" w:rsidR="0001215A" w:rsidRDefault="0001215A" w:rsidP="0001215A">
      <w:pPr>
        <w:tabs>
          <w:tab w:val="left" w:pos="1440"/>
        </w:tabs>
        <w:spacing w:after="100"/>
        <w:ind w:left="1440" w:hanging="1440"/>
      </w:pPr>
      <w:r>
        <w:rPr>
          <w:i/>
        </w:rPr>
        <w:t>AFFF</w:t>
      </w:r>
      <w:r>
        <w:rPr>
          <w:i/>
        </w:rPr>
        <w:tab/>
      </w:r>
      <w:r w:rsidR="00A53AFC">
        <w:t>Aqueous Film-Forming Foam</w:t>
      </w:r>
    </w:p>
    <w:p w14:paraId="0207AA79" w14:textId="77777777" w:rsidR="0001215A" w:rsidRDefault="0001215A" w:rsidP="0001215A">
      <w:pPr>
        <w:tabs>
          <w:tab w:val="left" w:pos="1440"/>
        </w:tabs>
        <w:spacing w:after="100"/>
        <w:ind w:left="1440" w:hanging="1440"/>
      </w:pPr>
      <w:r>
        <w:rPr>
          <w:i/>
        </w:rPr>
        <w:t>AFI</w:t>
      </w:r>
      <w:r>
        <w:rPr>
          <w:i/>
        </w:rPr>
        <w:tab/>
      </w:r>
      <w:r>
        <w:t>Air Force Instruction</w:t>
      </w:r>
    </w:p>
    <w:p w14:paraId="7B239AF3" w14:textId="77777777" w:rsidR="0001215A" w:rsidRDefault="0001215A" w:rsidP="0001215A">
      <w:pPr>
        <w:tabs>
          <w:tab w:val="left" w:pos="1440"/>
        </w:tabs>
        <w:spacing w:after="100"/>
        <w:ind w:left="1440" w:hanging="1440"/>
      </w:pPr>
      <w:r>
        <w:rPr>
          <w:i/>
        </w:rPr>
        <w:t>AFPD</w:t>
      </w:r>
      <w:r>
        <w:rPr>
          <w:i/>
        </w:rPr>
        <w:tab/>
      </w:r>
      <w:r>
        <w:t>Air Force Policy Directive</w:t>
      </w:r>
    </w:p>
    <w:p w14:paraId="1FFC68EC" w14:textId="77777777" w:rsidR="0001215A" w:rsidRDefault="0001215A" w:rsidP="0001215A">
      <w:pPr>
        <w:tabs>
          <w:tab w:val="left" w:pos="1440"/>
        </w:tabs>
        <w:spacing w:after="100"/>
        <w:ind w:left="1440" w:hanging="1440"/>
      </w:pPr>
      <w:r>
        <w:rPr>
          <w:i/>
        </w:rPr>
        <w:t>AFRC</w:t>
      </w:r>
      <w:r>
        <w:rPr>
          <w:i/>
        </w:rPr>
        <w:tab/>
      </w:r>
      <w:r>
        <w:t>Air Force Reserve Command</w:t>
      </w:r>
    </w:p>
    <w:p w14:paraId="3151EDE4" w14:textId="77777777" w:rsidR="0001215A" w:rsidRDefault="0001215A" w:rsidP="0001215A">
      <w:pPr>
        <w:tabs>
          <w:tab w:val="left" w:pos="1440"/>
        </w:tabs>
        <w:spacing w:after="100"/>
        <w:ind w:left="1440" w:hanging="1440"/>
      </w:pPr>
      <w:r>
        <w:rPr>
          <w:i/>
        </w:rPr>
        <w:t>AFTO</w:t>
      </w:r>
      <w:r>
        <w:tab/>
        <w:t>Air Force Technical Order</w:t>
      </w:r>
    </w:p>
    <w:p w14:paraId="2F201A99" w14:textId="77777777" w:rsidR="0001215A" w:rsidRDefault="0001215A" w:rsidP="0001215A">
      <w:pPr>
        <w:tabs>
          <w:tab w:val="left" w:pos="1440"/>
        </w:tabs>
        <w:spacing w:after="100"/>
        <w:ind w:left="1440" w:hanging="1440"/>
      </w:pPr>
      <w:r>
        <w:rPr>
          <w:i/>
        </w:rPr>
        <w:t>ARB</w:t>
      </w:r>
      <w:r>
        <w:tab/>
        <w:t>Air Reserve Base</w:t>
      </w:r>
    </w:p>
    <w:p w14:paraId="7DA92018" w14:textId="77777777" w:rsidR="0001215A" w:rsidRDefault="0001215A" w:rsidP="0001215A">
      <w:pPr>
        <w:tabs>
          <w:tab w:val="left" w:pos="1440"/>
        </w:tabs>
        <w:spacing w:after="100"/>
        <w:ind w:left="1440" w:hanging="1440"/>
      </w:pPr>
      <w:r>
        <w:rPr>
          <w:i/>
        </w:rPr>
        <w:t>AST</w:t>
      </w:r>
      <w:r>
        <w:rPr>
          <w:i/>
        </w:rPr>
        <w:tab/>
      </w:r>
      <w:r w:rsidR="00A53AFC">
        <w:t>Aboveground Storage Tank</w:t>
      </w:r>
    </w:p>
    <w:p w14:paraId="5C41219E" w14:textId="77777777" w:rsidR="0001215A" w:rsidRDefault="0001215A" w:rsidP="0001215A">
      <w:pPr>
        <w:tabs>
          <w:tab w:val="left" w:pos="1440"/>
        </w:tabs>
        <w:spacing w:after="100"/>
        <w:ind w:left="1440" w:hanging="1440"/>
      </w:pPr>
      <w:r>
        <w:rPr>
          <w:i/>
        </w:rPr>
        <w:t>AW</w:t>
      </w:r>
      <w:r>
        <w:rPr>
          <w:i/>
        </w:rPr>
        <w:tab/>
      </w:r>
      <w:r>
        <w:t>Airlift Wing</w:t>
      </w:r>
    </w:p>
    <w:p w14:paraId="49B38FA0" w14:textId="77777777" w:rsidR="0001215A" w:rsidRDefault="0001215A" w:rsidP="0001215A">
      <w:pPr>
        <w:tabs>
          <w:tab w:val="left" w:pos="1440"/>
        </w:tabs>
        <w:spacing w:after="100"/>
        <w:ind w:left="1440" w:hanging="1440"/>
      </w:pPr>
      <w:r>
        <w:rPr>
          <w:i/>
        </w:rPr>
        <w:t>BCE</w:t>
      </w:r>
      <w:r>
        <w:rPr>
          <w:i/>
        </w:rPr>
        <w:tab/>
      </w:r>
      <w:r w:rsidR="00A53AFC">
        <w:t>Base Civil Engineer</w:t>
      </w:r>
    </w:p>
    <w:p w14:paraId="0899D62E" w14:textId="77777777" w:rsidR="0001215A" w:rsidRDefault="0001215A" w:rsidP="0001215A">
      <w:pPr>
        <w:tabs>
          <w:tab w:val="left" w:pos="1440"/>
        </w:tabs>
        <w:spacing w:after="100"/>
        <w:ind w:left="1440" w:hanging="1440"/>
      </w:pPr>
      <w:r>
        <w:rPr>
          <w:i/>
        </w:rPr>
        <w:t>BLDG</w:t>
      </w:r>
      <w:r>
        <w:tab/>
        <w:t>Building</w:t>
      </w:r>
    </w:p>
    <w:p w14:paraId="10BA4927" w14:textId="77777777" w:rsidR="0001215A" w:rsidRDefault="0001215A" w:rsidP="0001215A">
      <w:pPr>
        <w:tabs>
          <w:tab w:val="left" w:pos="1440"/>
        </w:tabs>
        <w:spacing w:after="100"/>
        <w:ind w:left="1440" w:hanging="1440"/>
      </w:pPr>
      <w:r>
        <w:rPr>
          <w:i/>
        </w:rPr>
        <w:t>BMP</w:t>
      </w:r>
      <w:r>
        <w:rPr>
          <w:i/>
        </w:rPr>
        <w:tab/>
      </w:r>
      <w:r w:rsidR="00A53AFC">
        <w:t>Best Management Practices</w:t>
      </w:r>
    </w:p>
    <w:p w14:paraId="5595179C" w14:textId="77777777" w:rsidR="0001215A" w:rsidRDefault="0001215A" w:rsidP="0001215A">
      <w:pPr>
        <w:tabs>
          <w:tab w:val="left" w:pos="1440"/>
        </w:tabs>
        <w:spacing w:after="100"/>
        <w:ind w:left="1440" w:hanging="1440"/>
      </w:pPr>
      <w:r>
        <w:rPr>
          <w:i/>
        </w:rPr>
        <w:t>BOD</w:t>
      </w:r>
      <w:r>
        <w:tab/>
      </w:r>
      <w:r w:rsidR="00A53AFC">
        <w:t>Biochemical Oxygen Demand</w:t>
      </w:r>
    </w:p>
    <w:p w14:paraId="53B7AF96" w14:textId="77777777" w:rsidR="0001215A" w:rsidRDefault="0001215A" w:rsidP="0001215A">
      <w:pPr>
        <w:tabs>
          <w:tab w:val="left" w:pos="1440"/>
        </w:tabs>
        <w:spacing w:after="100"/>
        <w:ind w:left="1440" w:hanging="1440"/>
      </w:pPr>
      <w:r>
        <w:rPr>
          <w:i/>
        </w:rPr>
        <w:t>CE</w:t>
      </w:r>
      <w:r>
        <w:rPr>
          <w:i/>
        </w:rPr>
        <w:tab/>
      </w:r>
      <w:r>
        <w:t xml:space="preserve">Civil </w:t>
      </w:r>
      <w:r>
        <w:rPr>
          <w:caps/>
        </w:rPr>
        <w:t>e</w:t>
      </w:r>
      <w:r>
        <w:t>ngineering</w:t>
      </w:r>
    </w:p>
    <w:p w14:paraId="48D7E742" w14:textId="77777777" w:rsidR="0001215A" w:rsidRDefault="0001215A" w:rsidP="0001215A">
      <w:pPr>
        <w:tabs>
          <w:tab w:val="left" w:pos="1440"/>
        </w:tabs>
        <w:spacing w:after="100"/>
        <w:ind w:left="1440" w:hanging="1440"/>
      </w:pPr>
      <w:r>
        <w:rPr>
          <w:i/>
        </w:rPr>
        <w:t>CEF</w:t>
      </w:r>
      <w:r>
        <w:tab/>
        <w:t>Fire Department</w:t>
      </w:r>
    </w:p>
    <w:p w14:paraId="1DCF99AF" w14:textId="77777777" w:rsidR="0001215A" w:rsidRDefault="0001215A" w:rsidP="0001215A">
      <w:pPr>
        <w:tabs>
          <w:tab w:val="left" w:pos="1440"/>
        </w:tabs>
        <w:spacing w:after="100"/>
        <w:ind w:left="1440" w:hanging="1440"/>
      </w:pPr>
      <w:r>
        <w:rPr>
          <w:i/>
        </w:rPr>
        <w:t>CERCLA</w:t>
      </w:r>
      <w:r>
        <w:tab/>
        <w:t>Comprehensive Environmental Response, Compensation, and Liability Act</w:t>
      </w:r>
    </w:p>
    <w:p w14:paraId="404785B9" w14:textId="77777777" w:rsidR="0001215A" w:rsidRDefault="0001215A" w:rsidP="0001215A">
      <w:pPr>
        <w:tabs>
          <w:tab w:val="left" w:pos="1440"/>
        </w:tabs>
        <w:spacing w:after="100"/>
        <w:ind w:left="1440" w:hanging="1440"/>
      </w:pPr>
      <w:r>
        <w:rPr>
          <w:i/>
        </w:rPr>
        <w:t>CEV</w:t>
      </w:r>
      <w:r>
        <w:rPr>
          <w:i/>
        </w:rPr>
        <w:tab/>
      </w:r>
      <w:r>
        <w:t xml:space="preserve">Civil </w:t>
      </w:r>
      <w:r>
        <w:rPr>
          <w:caps/>
        </w:rPr>
        <w:t>e</w:t>
      </w:r>
      <w:r>
        <w:t>nvironmental</w:t>
      </w:r>
      <w:r>
        <w:rPr>
          <w:caps/>
        </w:rPr>
        <w:t xml:space="preserve"> e</w:t>
      </w:r>
      <w:r>
        <w:t>ngineer</w:t>
      </w:r>
    </w:p>
    <w:p w14:paraId="12E1D810" w14:textId="77777777" w:rsidR="0001215A" w:rsidRDefault="0001215A" w:rsidP="0001215A">
      <w:pPr>
        <w:tabs>
          <w:tab w:val="left" w:pos="1440"/>
        </w:tabs>
        <w:spacing w:after="100"/>
        <w:ind w:left="1440" w:hanging="1440"/>
      </w:pPr>
      <w:r>
        <w:rPr>
          <w:i/>
        </w:rPr>
        <w:t>COD</w:t>
      </w:r>
      <w:r>
        <w:tab/>
      </w:r>
      <w:r w:rsidR="00A53AFC">
        <w:t>Chemical Oxygen Demand</w:t>
      </w:r>
    </w:p>
    <w:p w14:paraId="7D2A86B8" w14:textId="77777777" w:rsidR="0001215A" w:rsidRDefault="0001215A" w:rsidP="0001215A">
      <w:pPr>
        <w:tabs>
          <w:tab w:val="left" w:pos="1440"/>
        </w:tabs>
        <w:spacing w:after="100"/>
        <w:ind w:left="1440" w:hanging="1440"/>
      </w:pPr>
      <w:r>
        <w:rPr>
          <w:i/>
        </w:rPr>
        <w:t>CSCE</w:t>
      </w:r>
      <w:r>
        <w:tab/>
        <w:t>Comprehensive Site Compliance Evaluation</w:t>
      </w:r>
    </w:p>
    <w:p w14:paraId="637F47CA" w14:textId="77777777" w:rsidR="0001215A" w:rsidRDefault="0001215A" w:rsidP="0001215A">
      <w:pPr>
        <w:tabs>
          <w:tab w:val="left" w:pos="1440"/>
        </w:tabs>
        <w:spacing w:after="100"/>
        <w:ind w:left="1440" w:hanging="1440"/>
      </w:pPr>
      <w:r>
        <w:rPr>
          <w:i/>
        </w:rPr>
        <w:t>CWA</w:t>
      </w:r>
      <w:r>
        <w:tab/>
        <w:t>Clean Water Act</w:t>
      </w:r>
    </w:p>
    <w:p w14:paraId="24F1EF78" w14:textId="77777777" w:rsidR="0001215A" w:rsidRDefault="0001215A" w:rsidP="0001215A">
      <w:pPr>
        <w:tabs>
          <w:tab w:val="left" w:pos="1440"/>
        </w:tabs>
        <w:spacing w:after="100"/>
        <w:ind w:left="1440" w:hanging="1440"/>
      </w:pPr>
      <w:r>
        <w:rPr>
          <w:i/>
        </w:rPr>
        <w:t>DMR</w:t>
      </w:r>
      <w:r>
        <w:rPr>
          <w:i/>
        </w:rPr>
        <w:tab/>
      </w:r>
      <w:r>
        <w:t>Discharge Monitoring Report</w:t>
      </w:r>
    </w:p>
    <w:p w14:paraId="707C9553" w14:textId="77777777" w:rsidR="0001215A" w:rsidRDefault="0001215A" w:rsidP="0001215A">
      <w:pPr>
        <w:tabs>
          <w:tab w:val="left" w:pos="1440"/>
        </w:tabs>
        <w:spacing w:after="100"/>
        <w:ind w:left="1440" w:hanging="1440"/>
      </w:pPr>
      <w:r>
        <w:rPr>
          <w:i/>
        </w:rPr>
        <w:t>DoD</w:t>
      </w:r>
      <w:r>
        <w:rPr>
          <w:i/>
        </w:rPr>
        <w:tab/>
      </w:r>
      <w:r>
        <w:t>Department of Defense</w:t>
      </w:r>
    </w:p>
    <w:p w14:paraId="76797CF9" w14:textId="36E3A252" w:rsidR="0001215A" w:rsidRDefault="0001215A" w:rsidP="0001215A">
      <w:pPr>
        <w:tabs>
          <w:tab w:val="left" w:pos="1440"/>
        </w:tabs>
        <w:spacing w:after="100"/>
        <w:ind w:left="1440" w:hanging="1440"/>
      </w:pPr>
      <w:r>
        <w:rPr>
          <w:i/>
        </w:rPr>
        <w:t>EA</w:t>
      </w:r>
      <w:r>
        <w:rPr>
          <w:i/>
        </w:rPr>
        <w:tab/>
      </w:r>
      <w:r>
        <w:t>EA Engineering, Science, &amp; Technology, Inc.</w:t>
      </w:r>
      <w:r w:rsidR="00081841">
        <w:t>, PBC</w:t>
      </w:r>
    </w:p>
    <w:p w14:paraId="2DBC44FC" w14:textId="77777777" w:rsidR="0001215A" w:rsidRDefault="0001215A" w:rsidP="0001215A">
      <w:pPr>
        <w:tabs>
          <w:tab w:val="left" w:pos="1440"/>
        </w:tabs>
        <w:spacing w:after="100"/>
        <w:ind w:left="1440" w:hanging="1440"/>
      </w:pPr>
      <w:r>
        <w:rPr>
          <w:i/>
        </w:rPr>
        <w:t>EPA</w:t>
      </w:r>
      <w:r>
        <w:rPr>
          <w:i/>
        </w:rPr>
        <w:tab/>
      </w:r>
      <w:r>
        <w:t>United States Environmental Protection Agency</w:t>
      </w:r>
    </w:p>
    <w:p w14:paraId="2AAF3A03" w14:textId="77777777" w:rsidR="0001215A" w:rsidRDefault="0001215A" w:rsidP="0001215A">
      <w:pPr>
        <w:tabs>
          <w:tab w:val="left" w:pos="1440"/>
        </w:tabs>
        <w:spacing w:after="100"/>
        <w:ind w:left="1440" w:hanging="1440"/>
      </w:pPr>
      <w:r>
        <w:rPr>
          <w:i/>
        </w:rPr>
        <w:t>ESA</w:t>
      </w:r>
      <w:r>
        <w:rPr>
          <w:i/>
        </w:rPr>
        <w:tab/>
      </w:r>
      <w:r>
        <w:t>Endangered Species Act</w:t>
      </w:r>
    </w:p>
    <w:p w14:paraId="1F513CFD" w14:textId="77777777" w:rsidR="0001215A" w:rsidRDefault="0001215A" w:rsidP="0001215A">
      <w:pPr>
        <w:tabs>
          <w:tab w:val="left" w:pos="1440"/>
        </w:tabs>
        <w:spacing w:after="100"/>
        <w:ind w:left="1440" w:hanging="1440"/>
      </w:pPr>
      <w:r>
        <w:rPr>
          <w:i/>
        </w:rPr>
        <w:t>ESOH</w:t>
      </w:r>
      <w:r>
        <w:rPr>
          <w:i/>
        </w:rPr>
        <w:tab/>
      </w:r>
      <w:r w:rsidR="00020FC4" w:rsidRPr="00CD78D2">
        <w:t>Environmental Safety and Occupational Health Committee</w:t>
      </w:r>
    </w:p>
    <w:p w14:paraId="0A9D7CB9" w14:textId="77777777" w:rsidR="0001215A" w:rsidRDefault="0001215A" w:rsidP="0001215A">
      <w:pPr>
        <w:tabs>
          <w:tab w:val="left" w:pos="1440"/>
        </w:tabs>
        <w:spacing w:after="100"/>
        <w:ind w:left="1440" w:hanging="1440"/>
      </w:pPr>
      <w:r>
        <w:rPr>
          <w:i/>
        </w:rPr>
        <w:t>F&amp;W/T&amp;E</w:t>
      </w:r>
      <w:r>
        <w:rPr>
          <w:i/>
        </w:rPr>
        <w:tab/>
      </w:r>
      <w:r>
        <w:t>Fish and Wildlife/Threatened and Endangered</w:t>
      </w:r>
    </w:p>
    <w:p w14:paraId="56C66B45" w14:textId="77777777" w:rsidR="0001215A" w:rsidRDefault="0001215A" w:rsidP="0001215A">
      <w:pPr>
        <w:tabs>
          <w:tab w:val="left" w:pos="1440"/>
        </w:tabs>
        <w:spacing w:after="100"/>
        <w:ind w:left="1440" w:hanging="1440"/>
      </w:pPr>
      <w:r>
        <w:rPr>
          <w:i/>
        </w:rPr>
        <w:t>GAL</w:t>
      </w:r>
      <w:r>
        <w:rPr>
          <w:i/>
        </w:rPr>
        <w:tab/>
      </w:r>
      <w:r>
        <w:t>Gallon</w:t>
      </w:r>
    </w:p>
    <w:p w14:paraId="150E1A66" w14:textId="77777777" w:rsidR="0001215A" w:rsidRDefault="0001215A" w:rsidP="0001215A">
      <w:pPr>
        <w:tabs>
          <w:tab w:val="left" w:pos="1440"/>
        </w:tabs>
        <w:spacing w:after="100"/>
        <w:ind w:left="1440" w:hanging="1440"/>
      </w:pPr>
      <w:r>
        <w:rPr>
          <w:i/>
        </w:rPr>
        <w:t>HAZMART</w:t>
      </w:r>
      <w:r>
        <w:rPr>
          <w:i/>
        </w:rPr>
        <w:tab/>
      </w:r>
      <w:r w:rsidR="00A53AFC">
        <w:t>hazardous materials pharmacy</w:t>
      </w:r>
    </w:p>
    <w:p w14:paraId="591776D9" w14:textId="77777777" w:rsidR="0001215A" w:rsidRDefault="0001215A" w:rsidP="0001215A">
      <w:pPr>
        <w:tabs>
          <w:tab w:val="left" w:pos="1440"/>
        </w:tabs>
        <w:spacing w:after="100"/>
        <w:ind w:left="1440" w:hanging="1440"/>
      </w:pPr>
      <w:r>
        <w:rPr>
          <w:i/>
        </w:rPr>
        <w:t>HAZMAT</w:t>
      </w:r>
      <w:r>
        <w:rPr>
          <w:i/>
        </w:rPr>
        <w:tab/>
      </w:r>
      <w:r w:rsidR="00A53AFC">
        <w:t>Hazardous Materials</w:t>
      </w:r>
    </w:p>
    <w:p w14:paraId="74373AB8" w14:textId="77777777" w:rsidR="0001215A" w:rsidRDefault="0001215A" w:rsidP="0001215A">
      <w:pPr>
        <w:tabs>
          <w:tab w:val="left" w:pos="1440"/>
        </w:tabs>
        <w:spacing w:after="100"/>
        <w:ind w:left="1440" w:hanging="1440"/>
      </w:pPr>
      <w:r>
        <w:rPr>
          <w:i/>
        </w:rPr>
        <w:t>HQ</w:t>
      </w:r>
      <w:r>
        <w:rPr>
          <w:i/>
        </w:rPr>
        <w:tab/>
      </w:r>
      <w:r>
        <w:rPr>
          <w:caps/>
        </w:rPr>
        <w:t>h</w:t>
      </w:r>
      <w:r>
        <w:t>eadquarters</w:t>
      </w:r>
    </w:p>
    <w:p w14:paraId="05D4A786" w14:textId="77777777" w:rsidR="0001215A" w:rsidRDefault="005179EF" w:rsidP="0001215A">
      <w:pPr>
        <w:spacing w:after="100"/>
        <w:ind w:left="1440" w:hanging="1440"/>
      </w:pPr>
      <w:r>
        <w:rPr>
          <w:i/>
        </w:rPr>
        <w:t>JAA</w:t>
      </w:r>
      <w:r w:rsidR="0001215A">
        <w:tab/>
      </w:r>
      <w:r w:rsidR="00A53AFC">
        <w:t xml:space="preserve">Jet </w:t>
      </w:r>
      <w:r>
        <w:t>Fuel A</w:t>
      </w:r>
      <w:r w:rsidR="00A53AFC">
        <w:t xml:space="preserve"> </w:t>
      </w:r>
    </w:p>
    <w:p w14:paraId="4A2B6AC3" w14:textId="77777777" w:rsidR="0001215A" w:rsidRDefault="0001215A" w:rsidP="0001215A">
      <w:pPr>
        <w:spacing w:after="100"/>
        <w:ind w:left="1440" w:hanging="1440"/>
        <w:rPr>
          <w:i/>
        </w:rPr>
      </w:pPr>
      <w:r>
        <w:rPr>
          <w:i/>
        </w:rPr>
        <w:t>MADEP</w:t>
      </w:r>
      <w:r>
        <w:rPr>
          <w:i/>
        </w:rPr>
        <w:tab/>
      </w:r>
      <w:r>
        <w:t>Massachusetts Department of Environmental Protection</w:t>
      </w:r>
    </w:p>
    <w:p w14:paraId="7EABA5AF" w14:textId="77777777" w:rsidR="0001215A" w:rsidRDefault="0001215A" w:rsidP="0001215A">
      <w:pPr>
        <w:spacing w:after="100"/>
        <w:ind w:left="1440" w:hanging="1440"/>
      </w:pPr>
      <w:r>
        <w:rPr>
          <w:i/>
        </w:rPr>
        <w:t>MA ARNG</w:t>
      </w:r>
      <w:r>
        <w:tab/>
        <w:t>Massachusetts Army National Guard</w:t>
      </w:r>
    </w:p>
    <w:p w14:paraId="1A002B87" w14:textId="77777777" w:rsidR="0001215A" w:rsidRDefault="0001215A" w:rsidP="0001215A">
      <w:pPr>
        <w:spacing w:after="100"/>
        <w:ind w:left="1440" w:hanging="1440"/>
      </w:pPr>
      <w:r>
        <w:rPr>
          <w:i/>
        </w:rPr>
        <w:t>MH</w:t>
      </w:r>
      <w:r>
        <w:tab/>
        <w:t>Manhole</w:t>
      </w:r>
    </w:p>
    <w:p w14:paraId="1392A4C0" w14:textId="77777777" w:rsidR="0001215A" w:rsidRDefault="0001215A" w:rsidP="0001215A">
      <w:pPr>
        <w:spacing w:after="100"/>
        <w:ind w:left="1440" w:hanging="1440"/>
      </w:pPr>
      <w:r>
        <w:rPr>
          <w:i/>
        </w:rPr>
        <w:t>MNHESP</w:t>
      </w:r>
      <w:r>
        <w:tab/>
        <w:t>Massachusetts Natural History and Endangered Species Program</w:t>
      </w:r>
    </w:p>
    <w:p w14:paraId="7BC710E5" w14:textId="77777777" w:rsidR="0001215A" w:rsidRDefault="0001215A" w:rsidP="0001215A">
      <w:pPr>
        <w:spacing w:after="100"/>
        <w:ind w:left="1440" w:hanging="1440"/>
      </w:pPr>
      <w:r>
        <w:rPr>
          <w:i/>
        </w:rPr>
        <w:t>MOGAS</w:t>
      </w:r>
      <w:r>
        <w:rPr>
          <w:i/>
        </w:rPr>
        <w:tab/>
      </w:r>
      <w:r w:rsidR="00A53AFC">
        <w:t>Motor Vehicle Gasoline (Unleaded)</w:t>
      </w:r>
    </w:p>
    <w:p w14:paraId="1EE01568" w14:textId="77777777" w:rsidR="0001215A" w:rsidRDefault="0001215A" w:rsidP="0001215A">
      <w:pPr>
        <w:spacing w:after="100"/>
        <w:ind w:left="1440" w:hanging="1440"/>
      </w:pPr>
      <w:r>
        <w:rPr>
          <w:i/>
        </w:rPr>
        <w:t>MSGP</w:t>
      </w:r>
      <w:r>
        <w:tab/>
        <w:t>Multi-Sector General Permit</w:t>
      </w:r>
    </w:p>
    <w:p w14:paraId="15A20622" w14:textId="77777777" w:rsidR="0001215A" w:rsidRDefault="0001215A" w:rsidP="0001215A">
      <w:pPr>
        <w:spacing w:after="100"/>
        <w:ind w:left="1440" w:hanging="1440"/>
      </w:pPr>
      <w:r>
        <w:rPr>
          <w:i/>
        </w:rPr>
        <w:t>NHPA</w:t>
      </w:r>
      <w:r>
        <w:rPr>
          <w:i/>
        </w:rPr>
        <w:tab/>
      </w:r>
      <w:r>
        <w:t>National Historical Preservation Act</w:t>
      </w:r>
    </w:p>
    <w:p w14:paraId="03D2078B" w14:textId="77777777" w:rsidR="0001215A" w:rsidRDefault="0001215A" w:rsidP="0001215A">
      <w:pPr>
        <w:spacing w:after="100"/>
        <w:ind w:left="1440" w:hanging="1440"/>
      </w:pPr>
      <w:r>
        <w:rPr>
          <w:i/>
        </w:rPr>
        <w:lastRenderedPageBreak/>
        <w:t>NOI</w:t>
      </w:r>
      <w:r>
        <w:rPr>
          <w:i/>
        </w:rPr>
        <w:tab/>
      </w:r>
      <w:r>
        <w:t xml:space="preserve">Notice of </w:t>
      </w:r>
      <w:r w:rsidR="00A53AFC">
        <w:t>I</w:t>
      </w:r>
      <w:r>
        <w:t>ntent</w:t>
      </w:r>
    </w:p>
    <w:p w14:paraId="2B781406" w14:textId="77777777" w:rsidR="0001215A" w:rsidRDefault="0001215A" w:rsidP="0001215A">
      <w:pPr>
        <w:spacing w:after="100"/>
        <w:ind w:left="1440" w:hanging="1440"/>
      </w:pPr>
      <w:r>
        <w:rPr>
          <w:i/>
        </w:rPr>
        <w:t>NPDES</w:t>
      </w:r>
      <w:r>
        <w:rPr>
          <w:i/>
        </w:rPr>
        <w:tab/>
      </w:r>
      <w:r>
        <w:t>National Pollutant Discharge Elimination System</w:t>
      </w:r>
    </w:p>
    <w:p w14:paraId="38A4EA52" w14:textId="77777777" w:rsidR="0001215A" w:rsidRDefault="0001215A" w:rsidP="0001215A">
      <w:pPr>
        <w:spacing w:after="100"/>
        <w:ind w:left="1440" w:hanging="1440"/>
      </w:pPr>
      <w:r>
        <w:rPr>
          <w:i/>
        </w:rPr>
        <w:t>O/W</w:t>
      </w:r>
      <w:r>
        <w:rPr>
          <w:i/>
        </w:rPr>
        <w:tab/>
      </w:r>
      <w:r>
        <w:rPr>
          <w:caps/>
        </w:rPr>
        <w:t>o</w:t>
      </w:r>
      <w:r>
        <w:t>il/Water</w:t>
      </w:r>
    </w:p>
    <w:p w14:paraId="29BE11D9" w14:textId="77777777" w:rsidR="0001215A" w:rsidRDefault="0001215A" w:rsidP="0001215A">
      <w:pPr>
        <w:spacing w:after="100"/>
        <w:ind w:left="1440" w:hanging="1440"/>
      </w:pPr>
      <w:r>
        <w:rPr>
          <w:i/>
        </w:rPr>
        <w:t>PG-ADF</w:t>
      </w:r>
      <w:r>
        <w:rPr>
          <w:i/>
        </w:rPr>
        <w:tab/>
      </w:r>
      <w:r w:rsidR="00A53AFC">
        <w:t>Propylene Glycol Aircraft Deicing Fluid</w:t>
      </w:r>
    </w:p>
    <w:p w14:paraId="7BBF854D" w14:textId="77777777" w:rsidR="0001215A" w:rsidRDefault="0001215A" w:rsidP="0001215A">
      <w:pPr>
        <w:spacing w:after="100"/>
        <w:ind w:left="1440" w:hanging="1440"/>
      </w:pPr>
      <w:r>
        <w:rPr>
          <w:i/>
        </w:rPr>
        <w:t>POL</w:t>
      </w:r>
      <w:r>
        <w:rPr>
          <w:i/>
        </w:rPr>
        <w:tab/>
      </w:r>
      <w:r w:rsidR="00A53AFC">
        <w:t xml:space="preserve">Petroleum, Oils, </w:t>
      </w:r>
      <w:r w:rsidR="000C57D2">
        <w:t>and</w:t>
      </w:r>
      <w:r w:rsidR="00A53AFC">
        <w:t xml:space="preserve"> Lubricant</w:t>
      </w:r>
    </w:p>
    <w:p w14:paraId="7D69C225" w14:textId="77777777" w:rsidR="0001215A" w:rsidRDefault="0001215A" w:rsidP="0001215A">
      <w:pPr>
        <w:spacing w:after="100"/>
        <w:ind w:left="1440" w:hanging="1440"/>
      </w:pPr>
      <w:r>
        <w:rPr>
          <w:i/>
        </w:rPr>
        <w:t>RCRA</w:t>
      </w:r>
      <w:r>
        <w:rPr>
          <w:i/>
        </w:rPr>
        <w:tab/>
      </w:r>
      <w:r>
        <w:t>Resource Conservation and Recovery Act</w:t>
      </w:r>
    </w:p>
    <w:p w14:paraId="5D4A0A4A" w14:textId="77777777" w:rsidR="0001215A" w:rsidRDefault="0001215A" w:rsidP="0001215A">
      <w:pPr>
        <w:spacing w:after="100"/>
        <w:ind w:left="1440" w:hanging="1440"/>
      </w:pPr>
      <w:r>
        <w:rPr>
          <w:i/>
        </w:rPr>
        <w:t>RIAP</w:t>
      </w:r>
      <w:r>
        <w:rPr>
          <w:i/>
        </w:rPr>
        <w:tab/>
      </w:r>
      <w:r>
        <w:t>Regulated industrial activity point</w:t>
      </w:r>
    </w:p>
    <w:p w14:paraId="7C7994AB" w14:textId="77777777" w:rsidR="0001215A" w:rsidRDefault="0001215A" w:rsidP="0001215A">
      <w:pPr>
        <w:spacing w:after="100"/>
        <w:ind w:left="1440" w:hanging="1440"/>
      </w:pPr>
      <w:r>
        <w:rPr>
          <w:i/>
        </w:rPr>
        <w:t>RIDS</w:t>
      </w:r>
      <w:r>
        <w:rPr>
          <w:i/>
        </w:rPr>
        <w:tab/>
      </w:r>
      <w:r>
        <w:t>Runway Ice Detection System</w:t>
      </w:r>
    </w:p>
    <w:p w14:paraId="5F495184" w14:textId="77777777" w:rsidR="0001215A" w:rsidRDefault="0001215A" w:rsidP="0001215A">
      <w:pPr>
        <w:spacing w:after="100"/>
        <w:ind w:left="1440" w:hanging="1440"/>
      </w:pPr>
      <w:r>
        <w:rPr>
          <w:i/>
        </w:rPr>
        <w:t>SCAT</w:t>
      </w:r>
      <w:r>
        <w:tab/>
      </w:r>
      <w:r w:rsidR="00A53AFC">
        <w:t>Secondarily Contained Aboveground Tank</w:t>
      </w:r>
    </w:p>
    <w:p w14:paraId="1AC9164A" w14:textId="77777777" w:rsidR="0001215A" w:rsidRDefault="0001215A" w:rsidP="0001215A">
      <w:pPr>
        <w:spacing w:after="100"/>
        <w:ind w:left="1440" w:hanging="1440"/>
      </w:pPr>
      <w:r>
        <w:rPr>
          <w:i/>
        </w:rPr>
        <w:t>SWGM</w:t>
      </w:r>
      <w:r>
        <w:rPr>
          <w:i/>
        </w:rPr>
        <w:tab/>
      </w:r>
      <w:r>
        <w:t>Storm Water Guidance Manual</w:t>
      </w:r>
    </w:p>
    <w:p w14:paraId="2F68C67D" w14:textId="77777777" w:rsidR="0001215A" w:rsidRDefault="0001215A" w:rsidP="0001215A">
      <w:pPr>
        <w:spacing w:after="100"/>
        <w:ind w:left="1440" w:hanging="1440"/>
      </w:pPr>
      <w:r>
        <w:rPr>
          <w:i/>
        </w:rPr>
        <w:t>SWPPP</w:t>
      </w:r>
      <w:r>
        <w:rPr>
          <w:i/>
        </w:rPr>
        <w:tab/>
      </w:r>
      <w:r>
        <w:t>Storm Water Pollution Prevention Plan</w:t>
      </w:r>
    </w:p>
    <w:p w14:paraId="61936653" w14:textId="77777777" w:rsidR="0001215A" w:rsidRDefault="0001215A" w:rsidP="0001215A">
      <w:pPr>
        <w:spacing w:after="100"/>
        <w:ind w:left="1440" w:hanging="1440"/>
      </w:pPr>
      <w:r>
        <w:rPr>
          <w:i/>
        </w:rPr>
        <w:t>SWPP</w:t>
      </w:r>
      <w:r>
        <w:tab/>
      </w:r>
      <w:r w:rsidR="00A53AFC">
        <w:t>Storm Water Pollution Prevention</w:t>
      </w:r>
    </w:p>
    <w:p w14:paraId="6EC971D7" w14:textId="77777777" w:rsidR="0001215A" w:rsidRDefault="0001215A" w:rsidP="0001215A">
      <w:pPr>
        <w:spacing w:after="100"/>
        <w:ind w:left="1440" w:hanging="1440"/>
      </w:pPr>
      <w:r>
        <w:rPr>
          <w:i/>
        </w:rPr>
        <w:t>TKN</w:t>
      </w:r>
      <w:r>
        <w:tab/>
      </w:r>
      <w:r w:rsidR="00A53AFC">
        <w:t>Total Kjeldahl Nitrogen</w:t>
      </w:r>
    </w:p>
    <w:p w14:paraId="41213054" w14:textId="77777777" w:rsidR="0001215A" w:rsidRDefault="0001215A" w:rsidP="0001215A">
      <w:pPr>
        <w:spacing w:after="100"/>
        <w:ind w:left="1440" w:hanging="1440"/>
      </w:pPr>
      <w:r>
        <w:rPr>
          <w:i/>
        </w:rPr>
        <w:t>TSS</w:t>
      </w:r>
      <w:r>
        <w:rPr>
          <w:i/>
        </w:rPr>
        <w:tab/>
      </w:r>
      <w:r w:rsidR="00A53AFC">
        <w:t>Total Suspended Solids</w:t>
      </w:r>
    </w:p>
    <w:p w14:paraId="3147DDA9" w14:textId="77777777" w:rsidR="0001215A" w:rsidRDefault="0001215A" w:rsidP="0001215A">
      <w:pPr>
        <w:spacing w:after="100"/>
        <w:ind w:left="1440" w:hanging="1440"/>
      </w:pPr>
      <w:r>
        <w:rPr>
          <w:i/>
        </w:rPr>
        <w:t>USAF</w:t>
      </w:r>
      <w:r>
        <w:tab/>
        <w:t>United States Air Force</w:t>
      </w:r>
    </w:p>
    <w:p w14:paraId="2D0F5963" w14:textId="77777777" w:rsidR="0001215A" w:rsidRDefault="0001215A" w:rsidP="0001215A">
      <w:pPr>
        <w:spacing w:after="100"/>
        <w:ind w:left="1440" w:hanging="1440"/>
      </w:pPr>
      <w:r>
        <w:rPr>
          <w:i/>
        </w:rPr>
        <w:t>USFWS</w:t>
      </w:r>
      <w:r>
        <w:tab/>
        <w:t>United States Fish and Wildlife Service</w:t>
      </w:r>
    </w:p>
    <w:p w14:paraId="40E4FF42" w14:textId="77777777" w:rsidR="0001215A" w:rsidRDefault="0001215A" w:rsidP="0001215A">
      <w:pPr>
        <w:spacing w:after="100"/>
        <w:ind w:left="1440" w:hanging="1440"/>
      </w:pPr>
      <w:r>
        <w:rPr>
          <w:i/>
        </w:rPr>
        <w:t>USMC</w:t>
      </w:r>
      <w:r>
        <w:tab/>
        <w:t>United States Marine Corps</w:t>
      </w:r>
    </w:p>
    <w:p w14:paraId="2C216E14" w14:textId="77777777" w:rsidR="0001215A" w:rsidRDefault="0001215A" w:rsidP="0001215A">
      <w:pPr>
        <w:spacing w:after="100"/>
        <w:ind w:left="1440" w:hanging="1440"/>
      </w:pPr>
      <w:r>
        <w:rPr>
          <w:i/>
        </w:rPr>
        <w:t>UST</w:t>
      </w:r>
      <w:r>
        <w:rPr>
          <w:i/>
        </w:rPr>
        <w:tab/>
      </w:r>
      <w:r w:rsidR="00A53AFC">
        <w:t>Underground Storage Tank</w:t>
      </w:r>
    </w:p>
    <w:p w14:paraId="1988CCB6" w14:textId="77777777" w:rsidR="0001215A" w:rsidRDefault="0001215A" w:rsidP="0001215A">
      <w:pPr>
        <w:tabs>
          <w:tab w:val="left" w:pos="1440"/>
        </w:tabs>
        <w:ind w:left="1440" w:hanging="1440"/>
      </w:pPr>
      <w:r>
        <w:rPr>
          <w:i/>
        </w:rPr>
        <w:t>WMDC</w:t>
      </w:r>
      <w:r>
        <w:tab/>
        <w:t>Westover Metropolitan Development Corporation</w:t>
      </w:r>
    </w:p>
    <w:p w14:paraId="3022149F" w14:textId="77777777" w:rsidR="00B56822" w:rsidRDefault="00E65C41" w:rsidP="00CD78D2">
      <w:pPr>
        <w:ind w:left="1080" w:hanging="1080"/>
        <w:jc w:val="center"/>
        <w:rPr>
          <w:i/>
          <w:sz w:val="22"/>
        </w:rPr>
      </w:pPr>
      <w:r>
        <w:br w:type="page"/>
      </w:r>
      <w:r w:rsidR="0001215A">
        <w:rPr>
          <w:b/>
          <w:sz w:val="22"/>
        </w:rPr>
        <w:lastRenderedPageBreak/>
        <w:t>Glossary</w:t>
      </w:r>
    </w:p>
    <w:p w14:paraId="267DDB93" w14:textId="77777777" w:rsidR="0001215A" w:rsidRDefault="0001215A" w:rsidP="0001215A">
      <w:pPr>
        <w:ind w:left="360" w:hanging="360"/>
        <w:jc w:val="both"/>
        <w:rPr>
          <w:i/>
          <w:sz w:val="22"/>
        </w:rPr>
      </w:pPr>
    </w:p>
    <w:p w14:paraId="455D58A4" w14:textId="77777777" w:rsidR="0001215A" w:rsidRDefault="0001215A" w:rsidP="0001215A">
      <w:pPr>
        <w:ind w:left="360" w:hanging="360"/>
        <w:jc w:val="both"/>
        <w:rPr>
          <w:i/>
          <w:sz w:val="22"/>
        </w:rPr>
      </w:pPr>
    </w:p>
    <w:p w14:paraId="291E54EF" w14:textId="77777777" w:rsidR="0001215A" w:rsidRDefault="0001215A" w:rsidP="0001215A">
      <w:pPr>
        <w:ind w:left="720" w:hanging="720"/>
        <w:jc w:val="both"/>
        <w:rPr>
          <w:sz w:val="22"/>
        </w:rPr>
      </w:pPr>
      <w:r>
        <w:rPr>
          <w:i/>
          <w:sz w:val="22"/>
        </w:rPr>
        <w:t>BEST MANAGEMENT PRACTICES (BMPs)</w:t>
      </w:r>
      <w:r>
        <w:rPr>
          <w:sz w:val="22"/>
        </w:rPr>
        <w:t>—BMPs are schedules of activities, prohibitions of practices, maintenance procedures, and other management practices to prevent or reduce the pollution of surface waters.  In essence, they are any method, short of actual treatment, used to limit storm water pollution.</w:t>
      </w:r>
    </w:p>
    <w:p w14:paraId="0BAD2800" w14:textId="77777777" w:rsidR="0001215A" w:rsidRDefault="0001215A" w:rsidP="0001215A">
      <w:pPr>
        <w:ind w:left="720" w:hanging="720"/>
        <w:jc w:val="both"/>
        <w:rPr>
          <w:sz w:val="22"/>
        </w:rPr>
      </w:pPr>
    </w:p>
    <w:p w14:paraId="0CE42CF1" w14:textId="77777777" w:rsidR="0001215A" w:rsidRDefault="0001215A" w:rsidP="0001215A">
      <w:pPr>
        <w:ind w:left="720" w:hanging="720"/>
        <w:jc w:val="both"/>
        <w:rPr>
          <w:sz w:val="22"/>
        </w:rPr>
      </w:pPr>
      <w:r>
        <w:rPr>
          <w:i/>
          <w:sz w:val="22"/>
        </w:rPr>
        <w:t>BOLLARD</w:t>
      </w:r>
      <w:r>
        <w:rPr>
          <w:sz w:val="22"/>
        </w:rPr>
        <w:t>—A concrete or metal pipe placed vertically in the ground to protect equipment (e.g., transformers, ASTs, etc.) from collisions with ground-based vehicles.</w:t>
      </w:r>
    </w:p>
    <w:p w14:paraId="289CE215" w14:textId="77777777" w:rsidR="0001215A" w:rsidRDefault="0001215A" w:rsidP="0001215A">
      <w:pPr>
        <w:ind w:left="720" w:hanging="720"/>
        <w:jc w:val="both"/>
        <w:rPr>
          <w:sz w:val="22"/>
        </w:rPr>
      </w:pPr>
    </w:p>
    <w:p w14:paraId="259A12E0" w14:textId="77777777" w:rsidR="0001215A" w:rsidRDefault="0001215A" w:rsidP="0001215A">
      <w:pPr>
        <w:ind w:left="720" w:hanging="720"/>
        <w:jc w:val="both"/>
        <w:rPr>
          <w:sz w:val="22"/>
        </w:rPr>
      </w:pPr>
      <w:r>
        <w:rPr>
          <w:i/>
          <w:sz w:val="22"/>
        </w:rPr>
        <w:t>CERCLA</w:t>
      </w:r>
      <w:r>
        <w:rPr>
          <w:sz w:val="22"/>
        </w:rPr>
        <w:t>—The Comprehensive Environmental Response, Compensation, and Liability Act of 1980, as amended by the Superfund Amendments and Reauthorization Act of 1986.</w:t>
      </w:r>
    </w:p>
    <w:p w14:paraId="22D2EDA6" w14:textId="77777777" w:rsidR="0001215A" w:rsidRDefault="0001215A" w:rsidP="0001215A">
      <w:pPr>
        <w:ind w:left="720" w:hanging="720"/>
        <w:jc w:val="both"/>
        <w:rPr>
          <w:sz w:val="22"/>
        </w:rPr>
      </w:pPr>
    </w:p>
    <w:p w14:paraId="10F3BDB8" w14:textId="77777777" w:rsidR="0001215A" w:rsidRDefault="0001215A" w:rsidP="0001215A">
      <w:pPr>
        <w:ind w:left="720" w:hanging="720"/>
        <w:jc w:val="both"/>
        <w:rPr>
          <w:sz w:val="22"/>
        </w:rPr>
      </w:pPr>
      <w:r>
        <w:rPr>
          <w:i/>
          <w:sz w:val="22"/>
        </w:rPr>
        <w:t>DISCHARGE OR SPILL</w:t>
      </w:r>
      <w:r>
        <w:rPr>
          <w:sz w:val="22"/>
        </w:rPr>
        <w:t>—An act or omission by which oil, hazardous substances, or other substances in harmful quantities (see definition) are spilled, leaked, pumped, poured, emitted, entered, or dumped onto or into waters in the State or by which those substances are deposited where, unless controlled or removed, they may drain, seep, run, or otherwise enter water in the State, whether done accidentally or intentionally.  The term shall not include any discharge that is authorized by a permit issued pursuant to Federal or State law.  Discharge or spill also means threat of discharge or spill.</w:t>
      </w:r>
    </w:p>
    <w:p w14:paraId="71C1E919" w14:textId="77777777" w:rsidR="0001215A" w:rsidRDefault="0001215A" w:rsidP="0001215A">
      <w:pPr>
        <w:ind w:left="720" w:hanging="720"/>
        <w:jc w:val="both"/>
        <w:rPr>
          <w:sz w:val="22"/>
        </w:rPr>
      </w:pPr>
    </w:p>
    <w:p w14:paraId="37185932" w14:textId="77777777" w:rsidR="0001215A" w:rsidRDefault="0001215A" w:rsidP="0001215A">
      <w:pPr>
        <w:ind w:left="720" w:hanging="720"/>
        <w:jc w:val="both"/>
        <w:rPr>
          <w:sz w:val="22"/>
        </w:rPr>
      </w:pPr>
      <w:r>
        <w:rPr>
          <w:i/>
          <w:sz w:val="22"/>
        </w:rPr>
        <w:t>ENVIRONMENT</w:t>
      </w:r>
      <w:r>
        <w:rPr>
          <w:sz w:val="22"/>
        </w:rPr>
        <w:t>—As defined by Section 101(8) of CERCLA means the navigable waters of the U.S., and any other surface water, ground water, drinking water supply, land surface or subsurface strata, or ambient air within the U.S. or under the jurisdiction of the U.S.</w:t>
      </w:r>
    </w:p>
    <w:p w14:paraId="3C22A968" w14:textId="77777777" w:rsidR="0001215A" w:rsidRDefault="0001215A" w:rsidP="0001215A">
      <w:pPr>
        <w:ind w:left="720" w:hanging="720"/>
        <w:jc w:val="both"/>
        <w:rPr>
          <w:sz w:val="22"/>
        </w:rPr>
      </w:pPr>
    </w:p>
    <w:p w14:paraId="18C9D73F" w14:textId="77777777" w:rsidR="0001215A" w:rsidRDefault="0001215A" w:rsidP="0001215A">
      <w:pPr>
        <w:ind w:left="720" w:hanging="720"/>
        <w:jc w:val="both"/>
        <w:rPr>
          <w:sz w:val="22"/>
        </w:rPr>
      </w:pPr>
      <w:r>
        <w:rPr>
          <w:i/>
          <w:sz w:val="22"/>
        </w:rPr>
        <w:t xml:space="preserve">ENVIRONMENTAL </w:t>
      </w:r>
      <w:r>
        <w:rPr>
          <w:i/>
          <w:caps/>
          <w:sz w:val="22"/>
        </w:rPr>
        <w:t>Safety and Occupational Health</w:t>
      </w:r>
      <w:r>
        <w:rPr>
          <w:i/>
          <w:sz w:val="22"/>
        </w:rPr>
        <w:t xml:space="preserve"> COMMITTEE (ESOH)</w:t>
      </w:r>
      <w:r>
        <w:rPr>
          <w:sz w:val="22"/>
        </w:rPr>
        <w:t>—A committee chaired by the 439th Airlift Wing Commander and comprised of the Unit Chiefs of major offices.  The ESOH is tasked under AFI 32-7005 to review Base environmental policy, facilitate coordination of environmental programs, review the spill prevention and response plan, hazardous waste management plan, and review and coordinate the installation environmental monitoring program.</w:t>
      </w:r>
    </w:p>
    <w:p w14:paraId="125344E9" w14:textId="77777777" w:rsidR="0001215A" w:rsidRDefault="0001215A" w:rsidP="0001215A">
      <w:pPr>
        <w:ind w:left="720" w:hanging="720"/>
        <w:jc w:val="both"/>
        <w:rPr>
          <w:sz w:val="22"/>
        </w:rPr>
      </w:pPr>
    </w:p>
    <w:p w14:paraId="1F875AE4" w14:textId="77777777" w:rsidR="0001215A" w:rsidRDefault="0001215A" w:rsidP="0001215A">
      <w:pPr>
        <w:ind w:left="720" w:hanging="720"/>
        <w:jc w:val="both"/>
        <w:rPr>
          <w:sz w:val="22"/>
        </w:rPr>
      </w:pPr>
      <w:r>
        <w:rPr>
          <w:i/>
          <w:sz w:val="22"/>
        </w:rPr>
        <w:t>FLIGHTLINE APRON</w:t>
      </w:r>
      <w:r>
        <w:rPr>
          <w:sz w:val="22"/>
        </w:rPr>
        <w:t>—This area is used to prepare aircraft for departure or park aircraft upon arrival.  Deicing and fuel transfer activities occur here, but no maintenance.</w:t>
      </w:r>
    </w:p>
    <w:p w14:paraId="26B691CE" w14:textId="77777777" w:rsidR="0001215A" w:rsidRDefault="0001215A" w:rsidP="0001215A">
      <w:pPr>
        <w:ind w:left="720" w:hanging="720"/>
        <w:jc w:val="both"/>
        <w:rPr>
          <w:sz w:val="22"/>
        </w:rPr>
      </w:pPr>
    </w:p>
    <w:p w14:paraId="45044F6C" w14:textId="77777777" w:rsidR="0001215A" w:rsidRDefault="0001215A" w:rsidP="0001215A">
      <w:pPr>
        <w:ind w:left="720" w:hanging="720"/>
        <w:jc w:val="both"/>
        <w:rPr>
          <w:sz w:val="22"/>
        </w:rPr>
      </w:pPr>
      <w:r>
        <w:rPr>
          <w:i/>
          <w:sz w:val="22"/>
        </w:rPr>
        <w:t>FUEL</w:t>
      </w:r>
      <w:r>
        <w:rPr>
          <w:sz w:val="22"/>
        </w:rPr>
        <w:t>—A flammable combustible liquid of any kind, including, but not limited to gasoline, JP-8, diesel, and naphtha.  Fuel spills are defined as follows:  Class I, or minor fuel spills, involve an area less than two feet in any dimension and are not of a continuing nature.  Class II, or medium fuel spills, are larger than Class I spills, and are less than 10 feet in any dimension, or not over 50 square feet in area, and are not of a continuing nature.  Class III, or major fuel spills, include spills that are over 10 feet in any one dimension, over 50 square feet in total area, or are of a continuing nature.</w:t>
      </w:r>
    </w:p>
    <w:p w14:paraId="5167B5EE" w14:textId="77777777" w:rsidR="0001215A" w:rsidRDefault="0001215A" w:rsidP="0001215A">
      <w:pPr>
        <w:ind w:left="720" w:hanging="720"/>
        <w:jc w:val="both"/>
        <w:rPr>
          <w:sz w:val="22"/>
        </w:rPr>
      </w:pPr>
    </w:p>
    <w:p w14:paraId="12BB412F" w14:textId="77777777" w:rsidR="0001215A" w:rsidRDefault="0001215A" w:rsidP="0001215A">
      <w:pPr>
        <w:ind w:left="720" w:hanging="720"/>
        <w:jc w:val="both"/>
        <w:rPr>
          <w:sz w:val="22"/>
        </w:rPr>
      </w:pPr>
      <w:r>
        <w:rPr>
          <w:i/>
          <w:sz w:val="22"/>
        </w:rPr>
        <w:t>HAZARDOUS MATERIALS (HAZMAT)</w:t>
      </w:r>
      <w:r>
        <w:rPr>
          <w:sz w:val="22"/>
        </w:rPr>
        <w:t>—Many definitions and descriptive names are used for the term hazardous materials.  For purposes of this SWPPP, hazardous materials include hazardous substances, petroleum products, natural/synthetic gas, acutely toxic chemicals, and other toxic chemicals in the solid or liquid form only.</w:t>
      </w:r>
    </w:p>
    <w:p w14:paraId="34C053C2" w14:textId="77777777" w:rsidR="0001215A" w:rsidRDefault="0001215A" w:rsidP="0001215A">
      <w:pPr>
        <w:ind w:left="720" w:hanging="720"/>
        <w:jc w:val="both"/>
        <w:rPr>
          <w:sz w:val="22"/>
        </w:rPr>
      </w:pPr>
    </w:p>
    <w:p w14:paraId="515A0F58" w14:textId="77777777" w:rsidR="0001215A" w:rsidRDefault="0001215A" w:rsidP="0001215A">
      <w:pPr>
        <w:ind w:left="720" w:hanging="720"/>
        <w:jc w:val="both"/>
        <w:rPr>
          <w:sz w:val="22"/>
        </w:rPr>
      </w:pPr>
      <w:r>
        <w:rPr>
          <w:i/>
          <w:sz w:val="22"/>
        </w:rPr>
        <w:lastRenderedPageBreak/>
        <w:t>HAZARDOUS SUBSTANCE</w:t>
      </w:r>
      <w:r>
        <w:rPr>
          <w:sz w:val="22"/>
        </w:rPr>
        <w:t xml:space="preserve">—Any substance designated as such by the Administrator of the EPA pursuant to CERCLA </w:t>
      </w:r>
      <w:r>
        <w:rPr>
          <w:i/>
          <w:sz w:val="22"/>
        </w:rPr>
        <w:t>(40 CFR 302)</w:t>
      </w:r>
      <w:r w:rsidR="00804628">
        <w:rPr>
          <w:sz w:val="22"/>
        </w:rPr>
        <w:t>; regulated pursuant to Section</w:t>
      </w:r>
      <w:r>
        <w:rPr>
          <w:sz w:val="22"/>
        </w:rPr>
        <w:t xml:space="preserve"> 311 of the CWA, or designated as such by the State.</w:t>
      </w:r>
    </w:p>
    <w:p w14:paraId="070B82F5" w14:textId="77777777" w:rsidR="0001215A" w:rsidRDefault="0001215A" w:rsidP="0001215A">
      <w:pPr>
        <w:ind w:left="720" w:hanging="720"/>
        <w:jc w:val="both"/>
        <w:rPr>
          <w:sz w:val="22"/>
        </w:rPr>
      </w:pPr>
    </w:p>
    <w:p w14:paraId="5FAB9844" w14:textId="77777777" w:rsidR="0001215A" w:rsidRDefault="0001215A" w:rsidP="0001215A">
      <w:pPr>
        <w:ind w:left="720" w:hanging="720"/>
        <w:jc w:val="both"/>
        <w:rPr>
          <w:sz w:val="22"/>
        </w:rPr>
      </w:pPr>
      <w:r>
        <w:rPr>
          <w:i/>
          <w:sz w:val="22"/>
        </w:rPr>
        <w:t>HAZARDOUS WASTE</w:t>
      </w:r>
      <w:r>
        <w:rPr>
          <w:sz w:val="22"/>
        </w:rPr>
        <w:t xml:space="preserve">—Any solid waste identified or listed as a hazardous waste by the Administrator of the EPA in </w:t>
      </w:r>
      <w:r>
        <w:rPr>
          <w:i/>
          <w:sz w:val="22"/>
        </w:rPr>
        <w:t>40 CFR 261</w:t>
      </w:r>
      <w:r>
        <w:rPr>
          <w:sz w:val="22"/>
        </w:rPr>
        <w:t xml:space="preserve">, Subparts C and D.  </w:t>
      </w:r>
      <w:r>
        <w:rPr>
          <w:i/>
          <w:sz w:val="22"/>
        </w:rPr>
        <w:t xml:space="preserve">40 CFR 261 </w:t>
      </w:r>
      <w:r>
        <w:rPr>
          <w:sz w:val="22"/>
        </w:rPr>
        <w:t xml:space="preserve">Subpart C identifies the characteristics of hazardous wastes and </w:t>
      </w:r>
      <w:r>
        <w:rPr>
          <w:i/>
          <w:sz w:val="22"/>
        </w:rPr>
        <w:t xml:space="preserve">40 CFR 261 </w:t>
      </w:r>
      <w:r>
        <w:rPr>
          <w:sz w:val="22"/>
        </w:rPr>
        <w:t>Subpart D identifies those wastes listed as hazardous.</w:t>
      </w:r>
    </w:p>
    <w:p w14:paraId="54FD496F" w14:textId="77777777" w:rsidR="0001215A" w:rsidRDefault="0001215A" w:rsidP="0001215A">
      <w:pPr>
        <w:ind w:left="720" w:hanging="720"/>
        <w:jc w:val="both"/>
        <w:rPr>
          <w:sz w:val="22"/>
        </w:rPr>
      </w:pPr>
    </w:p>
    <w:p w14:paraId="13F71446" w14:textId="77777777" w:rsidR="0001215A" w:rsidRDefault="0001215A" w:rsidP="0001215A">
      <w:pPr>
        <w:ind w:left="720" w:hanging="720"/>
        <w:jc w:val="both"/>
        <w:rPr>
          <w:sz w:val="22"/>
        </w:rPr>
      </w:pPr>
      <w:r>
        <w:rPr>
          <w:i/>
          <w:sz w:val="22"/>
        </w:rPr>
        <w:t>ILLICIT CONNECTION</w:t>
      </w:r>
      <w:r>
        <w:rPr>
          <w:sz w:val="22"/>
        </w:rPr>
        <w:t>—Indoor plumbing that is connected to the separate storm sewer system and not the sanitary system.</w:t>
      </w:r>
    </w:p>
    <w:p w14:paraId="08D178F5" w14:textId="77777777" w:rsidR="0001215A" w:rsidRDefault="0001215A" w:rsidP="0001215A">
      <w:pPr>
        <w:ind w:left="720" w:hanging="720"/>
        <w:jc w:val="both"/>
        <w:rPr>
          <w:sz w:val="22"/>
        </w:rPr>
      </w:pPr>
    </w:p>
    <w:p w14:paraId="6719F2F8" w14:textId="77777777" w:rsidR="0001215A" w:rsidRDefault="0001215A" w:rsidP="0001215A">
      <w:pPr>
        <w:ind w:left="720" w:hanging="720"/>
        <w:jc w:val="both"/>
        <w:rPr>
          <w:sz w:val="22"/>
        </w:rPr>
      </w:pPr>
      <w:r>
        <w:rPr>
          <w:i/>
          <w:sz w:val="22"/>
        </w:rPr>
        <w:t>MOGAS</w:t>
      </w:r>
      <w:r>
        <w:rPr>
          <w:sz w:val="22"/>
        </w:rPr>
        <w:t>—Fuel used predominantly in piston engines, such as small trucks, passenger cars, and other ground-based vehicles.  Mogas is usually unleaded gasoline and not diesel fuel.</w:t>
      </w:r>
    </w:p>
    <w:p w14:paraId="698AF520" w14:textId="77777777" w:rsidR="0001215A" w:rsidRDefault="0001215A" w:rsidP="0001215A">
      <w:pPr>
        <w:ind w:left="720" w:hanging="720"/>
        <w:jc w:val="both"/>
        <w:rPr>
          <w:sz w:val="22"/>
        </w:rPr>
      </w:pPr>
    </w:p>
    <w:p w14:paraId="12EAAF15" w14:textId="77777777" w:rsidR="0001215A" w:rsidRDefault="0001215A" w:rsidP="0001215A">
      <w:pPr>
        <w:ind w:left="720" w:hanging="720"/>
        <w:jc w:val="both"/>
        <w:rPr>
          <w:sz w:val="22"/>
        </w:rPr>
      </w:pPr>
      <w:r>
        <w:rPr>
          <w:i/>
          <w:sz w:val="22"/>
        </w:rPr>
        <w:t>MUNICIPAL SEPARATE STORM SEWER SYSTEM (MS4s)</w:t>
      </w:r>
      <w:r>
        <w:rPr>
          <w:sz w:val="22"/>
        </w:rPr>
        <w:t>—MS4s are separate storm sewers that are either owned or located in a city with a population of 100,000 or more persons.</w:t>
      </w:r>
    </w:p>
    <w:p w14:paraId="504B8607" w14:textId="77777777" w:rsidR="0001215A" w:rsidRDefault="0001215A" w:rsidP="0001215A">
      <w:pPr>
        <w:ind w:left="720" w:hanging="720"/>
        <w:jc w:val="both"/>
        <w:rPr>
          <w:sz w:val="22"/>
        </w:rPr>
      </w:pPr>
    </w:p>
    <w:p w14:paraId="7C61ACBB" w14:textId="77777777" w:rsidR="0001215A" w:rsidRDefault="0001215A" w:rsidP="0001215A">
      <w:pPr>
        <w:ind w:left="720" w:hanging="720"/>
        <w:jc w:val="both"/>
        <w:rPr>
          <w:sz w:val="22"/>
        </w:rPr>
      </w:pPr>
      <w:r>
        <w:rPr>
          <w:i/>
          <w:sz w:val="22"/>
        </w:rPr>
        <w:t>NATIONAL POLLUTANT DISCHARGE ELIMINATION SYSTEM (NPDES) PERMIT</w:t>
      </w:r>
      <w:r>
        <w:rPr>
          <w:sz w:val="22"/>
        </w:rPr>
        <w:t>—The program developed by EPA in response to the Clean Water Act that is designated to control pollutants entering waters of the U.S., either from point or non-point (i.e., diffuse) sources.</w:t>
      </w:r>
    </w:p>
    <w:p w14:paraId="4A2C7B3E" w14:textId="77777777" w:rsidR="0001215A" w:rsidRDefault="0001215A" w:rsidP="0001215A">
      <w:pPr>
        <w:ind w:left="720" w:hanging="720"/>
        <w:jc w:val="both"/>
        <w:rPr>
          <w:sz w:val="22"/>
        </w:rPr>
      </w:pPr>
    </w:p>
    <w:p w14:paraId="2780D65D" w14:textId="77777777" w:rsidR="0001215A" w:rsidRDefault="0001215A" w:rsidP="0001215A">
      <w:pPr>
        <w:ind w:left="720" w:hanging="720"/>
        <w:jc w:val="both"/>
        <w:rPr>
          <w:sz w:val="22"/>
        </w:rPr>
      </w:pPr>
      <w:r>
        <w:rPr>
          <w:i/>
          <w:sz w:val="22"/>
        </w:rPr>
        <w:t>NON-STORM WATER DISCHARGE</w:t>
      </w:r>
      <w:r>
        <w:rPr>
          <w:sz w:val="22"/>
        </w:rPr>
        <w:t>—Any discharge other than storm water runoff, snow melt runoff, and surface water runoff that enters the storm drainage system.</w:t>
      </w:r>
    </w:p>
    <w:p w14:paraId="14AC6349" w14:textId="77777777" w:rsidR="0001215A" w:rsidRDefault="0001215A" w:rsidP="0001215A">
      <w:pPr>
        <w:ind w:left="720" w:hanging="720"/>
        <w:jc w:val="both"/>
        <w:rPr>
          <w:sz w:val="22"/>
        </w:rPr>
      </w:pPr>
    </w:p>
    <w:p w14:paraId="3469B585" w14:textId="77777777" w:rsidR="0001215A" w:rsidRDefault="0001215A" w:rsidP="0001215A">
      <w:pPr>
        <w:ind w:left="720" w:hanging="720"/>
        <w:jc w:val="both"/>
        <w:rPr>
          <w:sz w:val="22"/>
        </w:rPr>
      </w:pPr>
      <w:r>
        <w:rPr>
          <w:i/>
          <w:sz w:val="22"/>
        </w:rPr>
        <w:t>OUTFALL</w:t>
      </w:r>
      <w:r>
        <w:rPr>
          <w:sz w:val="22"/>
        </w:rPr>
        <w:t>—The point where storm water enters a natural waterway, enters a municipal separate storm sewer system, or exits installation boundaries.</w:t>
      </w:r>
    </w:p>
    <w:p w14:paraId="56658C87" w14:textId="77777777" w:rsidR="0001215A" w:rsidRDefault="0001215A" w:rsidP="0001215A">
      <w:pPr>
        <w:ind w:left="720" w:hanging="720"/>
        <w:jc w:val="both"/>
        <w:rPr>
          <w:sz w:val="22"/>
        </w:rPr>
      </w:pPr>
    </w:p>
    <w:p w14:paraId="10CCEF63" w14:textId="77777777" w:rsidR="0001215A" w:rsidRDefault="0001215A" w:rsidP="0001215A">
      <w:pPr>
        <w:ind w:left="720" w:hanging="720"/>
        <w:jc w:val="both"/>
        <w:rPr>
          <w:sz w:val="22"/>
        </w:rPr>
      </w:pPr>
      <w:r>
        <w:rPr>
          <w:i/>
          <w:sz w:val="22"/>
        </w:rPr>
        <w:t>REGULATED INDUSTRIAL ACTIVITY POINTS (RIAPs)</w:t>
      </w:r>
      <w:r>
        <w:rPr>
          <w:sz w:val="22"/>
        </w:rPr>
        <w:t>—Buildings or areas where certain industrial activities take place that could potentially contribute to storm water contamination.</w:t>
      </w:r>
    </w:p>
    <w:p w14:paraId="2108625D" w14:textId="77777777" w:rsidR="0001215A" w:rsidRDefault="0001215A" w:rsidP="0001215A">
      <w:pPr>
        <w:ind w:left="720" w:hanging="720"/>
        <w:jc w:val="both"/>
        <w:rPr>
          <w:sz w:val="22"/>
        </w:rPr>
      </w:pPr>
    </w:p>
    <w:p w14:paraId="59B24281" w14:textId="77777777" w:rsidR="0001215A" w:rsidRDefault="0001215A" w:rsidP="0001215A">
      <w:pPr>
        <w:ind w:left="720" w:hanging="720"/>
        <w:jc w:val="both"/>
        <w:rPr>
          <w:sz w:val="22"/>
        </w:rPr>
      </w:pPr>
      <w:r>
        <w:rPr>
          <w:i/>
          <w:sz w:val="22"/>
        </w:rPr>
        <w:t>RELEASE</w:t>
      </w:r>
      <w:r>
        <w:rPr>
          <w:sz w:val="22"/>
        </w:rPr>
        <w:t>—As defined by Section 101(22) of CERCLA, means any spilling, leaking, pumping, pouring, emitting, emptying, discharging, injecting, escaping, leaching, dumping, or disposing into the environment, but excludes:  (a) any release which results in exposure to persons solely within a workplace; (b) emissions from engine exhaust; (c) release of source, byproduct, or special nuclear material from a nuclear incident; (d) the normal application of fertilizer; and (e) activities authorized by the State.</w:t>
      </w:r>
    </w:p>
    <w:p w14:paraId="26AE3BF6" w14:textId="77777777" w:rsidR="0001215A" w:rsidRDefault="0001215A" w:rsidP="0001215A">
      <w:pPr>
        <w:ind w:left="720" w:hanging="720"/>
        <w:jc w:val="both"/>
        <w:rPr>
          <w:sz w:val="22"/>
        </w:rPr>
      </w:pPr>
    </w:p>
    <w:p w14:paraId="053F11D4" w14:textId="77777777" w:rsidR="0001215A" w:rsidRDefault="0001215A" w:rsidP="0001215A">
      <w:pPr>
        <w:keepLines/>
        <w:ind w:left="720" w:hanging="720"/>
        <w:jc w:val="both"/>
        <w:rPr>
          <w:sz w:val="22"/>
        </w:rPr>
      </w:pPr>
      <w:r>
        <w:rPr>
          <w:i/>
          <w:sz w:val="22"/>
        </w:rPr>
        <w:t>REPORTABLE QUANTITY (RQ)—</w:t>
      </w:r>
      <w:r>
        <w:rPr>
          <w:sz w:val="22"/>
        </w:rPr>
        <w:t xml:space="preserve">As defined in </w:t>
      </w:r>
      <w:r>
        <w:rPr>
          <w:i/>
          <w:sz w:val="22"/>
        </w:rPr>
        <w:t xml:space="preserve">40 CFR 117.1(a) </w:t>
      </w:r>
      <w:r>
        <w:rPr>
          <w:sz w:val="22"/>
        </w:rPr>
        <w:t xml:space="preserve">means the quantity of a hazardous substance determined to be harmful by EPA.  A discharge in the environment equal to, or greater than, the RQ must be reported to the NRC and other appropriate State and Federal agencies.  The list of hazardous substances and their respective reportable quantities is found in </w:t>
      </w:r>
      <w:r>
        <w:rPr>
          <w:i/>
          <w:sz w:val="22"/>
        </w:rPr>
        <w:t xml:space="preserve">40 CFR 302 </w:t>
      </w:r>
      <w:r>
        <w:rPr>
          <w:sz w:val="22"/>
        </w:rPr>
        <w:t>and is periodically updated and republished in the Federal Register.  Until amended by regulation under CERCLA Section 102(a), CERCLA Section 102(b) establishes a reportable quantity of one pound for hazardous substances other than those hazardous substances with RQs established under 33 USC SS 1321, Section 311 of the CWA; for these latter substances, Section 102(b) adopts the established RQs.</w:t>
      </w:r>
    </w:p>
    <w:p w14:paraId="5F9BB41A" w14:textId="77777777" w:rsidR="0001215A" w:rsidRDefault="0001215A" w:rsidP="0001215A">
      <w:pPr>
        <w:ind w:left="720" w:hanging="720"/>
        <w:jc w:val="both"/>
        <w:rPr>
          <w:sz w:val="22"/>
        </w:rPr>
      </w:pPr>
    </w:p>
    <w:p w14:paraId="73592B39" w14:textId="77777777" w:rsidR="0001215A" w:rsidRDefault="0001215A" w:rsidP="0001215A">
      <w:pPr>
        <w:keepNext/>
        <w:ind w:left="720" w:hanging="720"/>
        <w:jc w:val="both"/>
        <w:rPr>
          <w:sz w:val="22"/>
        </w:rPr>
      </w:pPr>
      <w:r>
        <w:rPr>
          <w:i/>
          <w:sz w:val="22"/>
        </w:rPr>
        <w:lastRenderedPageBreak/>
        <w:t>REPORTABLE SPILL</w:t>
      </w:r>
      <w:r>
        <w:rPr>
          <w:sz w:val="22"/>
        </w:rPr>
        <w:t xml:space="preserve">—Discharge or release into the environment that requires reporting to State and Federal agencies based on the amount spilled (reportable quantity); danger or threat to environmental/public health; or requirements of AFI 32-7005.  Environmental Management shall notify appropriate State and Federal agencies of all reportable spills.  Notification shall be coordinated with the Incident Commander, On-Scene Coordinator, Staff Judge Advocate, and Public Affairs.  </w:t>
      </w:r>
      <w:r>
        <w:rPr>
          <w:i/>
          <w:sz w:val="22"/>
        </w:rPr>
        <w:t>NOTE:  This definition does not apply to the Base spill notification requirements of this plan.</w:t>
      </w:r>
    </w:p>
    <w:p w14:paraId="3EDC2B7C" w14:textId="77777777" w:rsidR="0001215A" w:rsidRDefault="0001215A" w:rsidP="0001215A">
      <w:pPr>
        <w:ind w:left="720" w:hanging="720"/>
        <w:jc w:val="both"/>
        <w:rPr>
          <w:sz w:val="22"/>
        </w:rPr>
      </w:pPr>
    </w:p>
    <w:p w14:paraId="1F7CFE9A" w14:textId="77777777" w:rsidR="0001215A" w:rsidRDefault="0001215A" w:rsidP="0001215A">
      <w:pPr>
        <w:ind w:left="720" w:hanging="720"/>
        <w:jc w:val="both"/>
        <w:rPr>
          <w:sz w:val="22"/>
        </w:rPr>
      </w:pPr>
      <w:r>
        <w:rPr>
          <w:i/>
          <w:sz w:val="22"/>
        </w:rPr>
        <w:t>SEPARATE STORM SEWER SYSTEM—</w:t>
      </w:r>
      <w:r>
        <w:rPr>
          <w:sz w:val="22"/>
        </w:rPr>
        <w:t>A storm water conveyance used solely to transport storm water runoff and drainage.</w:t>
      </w:r>
    </w:p>
    <w:p w14:paraId="19402986" w14:textId="77777777" w:rsidR="0001215A" w:rsidRDefault="0001215A" w:rsidP="0001215A">
      <w:pPr>
        <w:ind w:left="720" w:hanging="720"/>
        <w:jc w:val="both"/>
        <w:rPr>
          <w:sz w:val="22"/>
        </w:rPr>
      </w:pPr>
    </w:p>
    <w:p w14:paraId="4D85A969" w14:textId="77777777" w:rsidR="0001215A" w:rsidRDefault="0001215A" w:rsidP="0001215A">
      <w:pPr>
        <w:ind w:left="720" w:hanging="720"/>
        <w:jc w:val="both"/>
        <w:rPr>
          <w:sz w:val="22"/>
        </w:rPr>
      </w:pPr>
      <w:r>
        <w:rPr>
          <w:i/>
          <w:sz w:val="22"/>
        </w:rPr>
        <w:t>SIGNIFICANT SPILL</w:t>
      </w:r>
      <w:r>
        <w:rPr>
          <w:sz w:val="22"/>
        </w:rPr>
        <w:t>—These include, but are limited to, releases of oil or hazardous substances in excess of quantities that are reportable under Section 311 of the CWA, or Section 102 of CERCLA.  Significant spills can also include releases of oil or hazardous substances that are not in excess of reporting requirements and releases of materials that are not classified as an oil or a hazardous substance.  The 439 AW considers significant spills to be any hazardous spill or leak that is reported to EPA Region I.</w:t>
      </w:r>
    </w:p>
    <w:p w14:paraId="1BC0EFAC" w14:textId="77777777" w:rsidR="0001215A" w:rsidRDefault="0001215A" w:rsidP="0001215A">
      <w:pPr>
        <w:ind w:left="720" w:hanging="720"/>
        <w:jc w:val="both"/>
        <w:rPr>
          <w:sz w:val="22"/>
        </w:rPr>
      </w:pPr>
    </w:p>
    <w:p w14:paraId="53B75ABF" w14:textId="77777777" w:rsidR="0001215A" w:rsidRDefault="0001215A" w:rsidP="0001215A">
      <w:pPr>
        <w:ind w:left="720" w:hanging="720"/>
        <w:jc w:val="both"/>
        <w:rPr>
          <w:sz w:val="22"/>
        </w:rPr>
      </w:pPr>
      <w:r>
        <w:rPr>
          <w:i/>
          <w:sz w:val="22"/>
        </w:rPr>
        <w:t>SPILL—</w:t>
      </w:r>
      <w:r>
        <w:rPr>
          <w:sz w:val="22"/>
        </w:rPr>
        <w:t>See Discharge.</w:t>
      </w:r>
    </w:p>
    <w:p w14:paraId="3C21333E" w14:textId="77777777" w:rsidR="0001215A" w:rsidRDefault="0001215A" w:rsidP="0001215A">
      <w:pPr>
        <w:ind w:left="720" w:hanging="720"/>
        <w:jc w:val="both"/>
        <w:rPr>
          <w:sz w:val="22"/>
        </w:rPr>
      </w:pPr>
    </w:p>
    <w:p w14:paraId="60B7B3E7" w14:textId="77777777" w:rsidR="0001215A" w:rsidRDefault="0001215A" w:rsidP="00341E0D">
      <w:pPr>
        <w:ind w:left="720" w:hanging="720"/>
        <w:jc w:val="both"/>
        <w:rPr>
          <w:sz w:val="22"/>
        </w:rPr>
        <w:sectPr w:rsidR="0001215A" w:rsidSect="00CD78D2">
          <w:headerReference w:type="default" r:id="rId31"/>
          <w:footerReference w:type="default" r:id="rId32"/>
          <w:headerReference w:type="first" r:id="rId33"/>
          <w:footerReference w:type="first" r:id="rId34"/>
          <w:pgSz w:w="12240" w:h="15840"/>
          <w:pgMar w:top="1440" w:right="1800" w:bottom="1440" w:left="1800" w:header="720" w:footer="720" w:gutter="0"/>
          <w:pgNumType w:start="1"/>
          <w:cols w:space="720"/>
          <w:titlePg/>
          <w:docGrid w:linePitch="360"/>
        </w:sectPr>
      </w:pPr>
      <w:r>
        <w:rPr>
          <w:i/>
          <w:sz w:val="22"/>
        </w:rPr>
        <w:t>STORM WATER POLLUTION PREVENTION TEAM</w:t>
      </w:r>
      <w:r>
        <w:rPr>
          <w:sz w:val="22"/>
        </w:rPr>
        <w:t>—An individual or individuals at the installation that are responsible for assisting the Base Commander with the implementation, maintenance, and revision of the SWPPP.</w:t>
      </w:r>
    </w:p>
    <w:p w14:paraId="027D91B8" w14:textId="77777777" w:rsidR="003D29A9" w:rsidRPr="003035C0" w:rsidRDefault="003D29A9" w:rsidP="003D29A9">
      <w:pPr>
        <w:jc w:val="center"/>
        <w:rPr>
          <w:b/>
          <w:bCs/>
          <w:sz w:val="22"/>
        </w:rPr>
      </w:pPr>
      <w:r>
        <w:rPr>
          <w:b/>
          <w:bCs/>
          <w:sz w:val="22"/>
        </w:rPr>
        <w:lastRenderedPageBreak/>
        <w:t>APPENDIX B</w:t>
      </w:r>
    </w:p>
    <w:p w14:paraId="264BE96E" w14:textId="77777777" w:rsidR="003D29A9" w:rsidRPr="003035C0" w:rsidRDefault="003D29A9" w:rsidP="003D29A9">
      <w:pPr>
        <w:jc w:val="center"/>
        <w:rPr>
          <w:b/>
          <w:bCs/>
          <w:sz w:val="22"/>
        </w:rPr>
      </w:pPr>
    </w:p>
    <w:p w14:paraId="4946F389" w14:textId="77777777" w:rsidR="003D29A9" w:rsidRPr="003035C0" w:rsidRDefault="003D29A9" w:rsidP="003D29A9">
      <w:pPr>
        <w:jc w:val="center"/>
        <w:rPr>
          <w:b/>
          <w:bCs/>
          <w:sz w:val="22"/>
        </w:rPr>
      </w:pPr>
    </w:p>
    <w:p w14:paraId="41F99FB1" w14:textId="4EE386AC" w:rsidR="00F95D75" w:rsidRDefault="003D29A9" w:rsidP="00F95D75">
      <w:pPr>
        <w:jc w:val="center"/>
        <w:rPr>
          <w:b/>
          <w:bCs/>
          <w:sz w:val="22"/>
        </w:rPr>
      </w:pPr>
      <w:r w:rsidRPr="003D29A9">
        <w:rPr>
          <w:b/>
          <w:bCs/>
          <w:sz w:val="22"/>
        </w:rPr>
        <w:t>WESTOVER ARB M</w:t>
      </w:r>
      <w:r w:rsidR="00A74125">
        <w:rPr>
          <w:b/>
          <w:bCs/>
          <w:sz w:val="22"/>
        </w:rPr>
        <w:t>ULTI-SECTOR GENERAL PERMIT</w:t>
      </w:r>
      <w:r w:rsidR="003531F6">
        <w:rPr>
          <w:b/>
          <w:bCs/>
          <w:sz w:val="22"/>
        </w:rPr>
        <w:t xml:space="preserve"> (</w:t>
      </w:r>
      <w:r w:rsidR="0058502A">
        <w:rPr>
          <w:b/>
          <w:bCs/>
          <w:sz w:val="22"/>
        </w:rPr>
        <w:t>2015</w:t>
      </w:r>
      <w:r w:rsidR="003531F6">
        <w:rPr>
          <w:b/>
          <w:bCs/>
          <w:sz w:val="22"/>
        </w:rPr>
        <w:t>)</w:t>
      </w:r>
    </w:p>
    <w:p w14:paraId="5552703B" w14:textId="77777777" w:rsidR="008B411F" w:rsidRDefault="008B411F" w:rsidP="00F95D75">
      <w:pPr>
        <w:jc w:val="center"/>
        <w:rPr>
          <w:b/>
          <w:bCs/>
          <w:sz w:val="22"/>
        </w:rPr>
      </w:pPr>
    </w:p>
    <w:p w14:paraId="18B35D8C" w14:textId="77777777" w:rsidR="008B411F" w:rsidRDefault="008B411F" w:rsidP="00F95D75">
      <w:pPr>
        <w:jc w:val="center"/>
        <w:rPr>
          <w:b/>
          <w:bCs/>
          <w:sz w:val="22"/>
        </w:rPr>
      </w:pPr>
    </w:p>
    <w:p w14:paraId="34188379" w14:textId="5331CFFA" w:rsidR="008B411F" w:rsidRDefault="008B411F" w:rsidP="00F95D75">
      <w:pPr>
        <w:jc w:val="center"/>
        <w:rPr>
          <w:b/>
          <w:i/>
          <w:sz w:val="22"/>
        </w:rPr>
        <w:sectPr w:rsidR="008B411F" w:rsidSect="000D1B4C">
          <w:headerReference w:type="default" r:id="rId35"/>
          <w:footerReference w:type="default" r:id="rId36"/>
          <w:pgSz w:w="12240" w:h="15840" w:code="1"/>
          <w:pgMar w:top="1440" w:right="2160" w:bottom="1440" w:left="1440" w:header="720" w:footer="720" w:gutter="0"/>
          <w:pgNumType w:chapStyle="9"/>
          <w:cols w:space="720"/>
          <w:vAlign w:val="center"/>
          <w:docGrid w:linePitch="360"/>
        </w:sectPr>
      </w:pPr>
      <w:r>
        <w:rPr>
          <w:b/>
          <w:bCs/>
          <w:sz w:val="22"/>
        </w:rPr>
        <w:t>[MSGP is a national general permit which can be found on EPA’s website.</w:t>
      </w:r>
      <w:r w:rsidR="00687B77">
        <w:rPr>
          <w:b/>
          <w:bCs/>
          <w:sz w:val="22"/>
        </w:rPr>
        <w:t>]</w:t>
      </w:r>
    </w:p>
    <w:p w14:paraId="207029BC" w14:textId="77777777" w:rsidR="00F95D75" w:rsidRDefault="00585E85" w:rsidP="00F95D75">
      <w:pPr>
        <w:jc w:val="center"/>
      </w:pPr>
      <w:r>
        <w:rPr>
          <w:noProof/>
        </w:rPr>
        <w:lastRenderedPageBreak/>
        <w:drawing>
          <wp:anchor distT="0" distB="0" distL="114300" distR="114300" simplePos="0" relativeHeight="251660288" behindDoc="0" locked="0" layoutInCell="1" allowOverlap="1" wp14:anchorId="0F367CA7" wp14:editId="3858D761">
            <wp:simplePos x="0" y="0"/>
            <wp:positionH relativeFrom="column">
              <wp:posOffset>-112395</wp:posOffset>
            </wp:positionH>
            <wp:positionV relativeFrom="paragraph">
              <wp:posOffset>-669290</wp:posOffset>
            </wp:positionV>
            <wp:extent cx="5905500" cy="8229600"/>
            <wp:effectExtent l="0" t="0" r="0" b="0"/>
            <wp:wrapTight wrapText="bothSides">
              <wp:wrapPolygon edited="0">
                <wp:start x="0" y="0"/>
                <wp:lineTo x="0" y="21550"/>
                <wp:lineTo x="21530" y="21550"/>
                <wp:lineTo x="21530" y="0"/>
                <wp:lineTo x="0" y="0"/>
              </wp:wrapPolygon>
            </wp:wrapTight>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5500" cy="8229600"/>
                    </a:xfrm>
                    <a:prstGeom prst="rect">
                      <a:avLst/>
                    </a:prstGeom>
                    <a:noFill/>
                  </pic:spPr>
                </pic:pic>
              </a:graphicData>
            </a:graphic>
            <wp14:sizeRelH relativeFrom="page">
              <wp14:pctWidth>0</wp14:pctWidth>
            </wp14:sizeRelH>
            <wp14:sizeRelV relativeFrom="page">
              <wp14:pctHeight>0</wp14:pctHeight>
            </wp14:sizeRelV>
          </wp:anchor>
        </w:drawing>
      </w:r>
      <w:r w:rsidR="00F95D75">
        <w:br w:type="page"/>
      </w:r>
    </w:p>
    <w:p w14:paraId="09FDE25F" w14:textId="77777777" w:rsidR="003D29A9" w:rsidRPr="003D29A9" w:rsidRDefault="003D29A9" w:rsidP="003035C0">
      <w:pPr>
        <w:jc w:val="center"/>
        <w:rPr>
          <w:b/>
          <w:bCs/>
          <w:sz w:val="22"/>
        </w:rPr>
        <w:sectPr w:rsidR="003D29A9" w:rsidRPr="003D29A9" w:rsidSect="00772932">
          <w:headerReference w:type="default" r:id="rId38"/>
          <w:footerReference w:type="default" r:id="rId39"/>
          <w:pgSz w:w="12240" w:h="15840"/>
          <w:pgMar w:top="1440" w:right="1440" w:bottom="1440" w:left="1440" w:header="720" w:footer="720" w:gutter="0"/>
          <w:pgNumType w:start="1"/>
          <w:cols w:space="720"/>
          <w:vAlign w:val="center"/>
          <w:docGrid w:linePitch="360"/>
        </w:sectPr>
      </w:pPr>
    </w:p>
    <w:p w14:paraId="6BE21E84" w14:textId="77777777" w:rsidR="00BD3F47" w:rsidRDefault="00BD3F47" w:rsidP="003035C0">
      <w:pPr>
        <w:jc w:val="center"/>
        <w:rPr>
          <w:b/>
          <w:bCs/>
          <w:sz w:val="22"/>
        </w:rPr>
      </w:pPr>
    </w:p>
    <w:p w14:paraId="5CB99D25" w14:textId="77777777" w:rsidR="00BD3F47" w:rsidRDefault="00BD3F47" w:rsidP="003035C0">
      <w:pPr>
        <w:jc w:val="center"/>
        <w:rPr>
          <w:b/>
          <w:bCs/>
          <w:sz w:val="22"/>
        </w:rPr>
      </w:pPr>
    </w:p>
    <w:p w14:paraId="57CE838F" w14:textId="77777777" w:rsidR="00BD3F47" w:rsidRDefault="00BD3F47" w:rsidP="003035C0">
      <w:pPr>
        <w:jc w:val="center"/>
        <w:rPr>
          <w:b/>
          <w:bCs/>
          <w:sz w:val="22"/>
        </w:rPr>
      </w:pPr>
    </w:p>
    <w:p w14:paraId="2899ED1A" w14:textId="77777777" w:rsidR="00BD3F47" w:rsidRDefault="00BD3F47" w:rsidP="003035C0">
      <w:pPr>
        <w:jc w:val="center"/>
        <w:rPr>
          <w:b/>
          <w:bCs/>
          <w:sz w:val="22"/>
        </w:rPr>
      </w:pPr>
    </w:p>
    <w:p w14:paraId="3429C45B" w14:textId="77777777" w:rsidR="00BD3F47" w:rsidRDefault="00BD3F47" w:rsidP="003035C0">
      <w:pPr>
        <w:jc w:val="center"/>
        <w:rPr>
          <w:b/>
          <w:bCs/>
          <w:sz w:val="22"/>
        </w:rPr>
      </w:pPr>
    </w:p>
    <w:p w14:paraId="415E9C98" w14:textId="77777777" w:rsidR="00BD3F47" w:rsidRDefault="00BD3F47" w:rsidP="003035C0">
      <w:pPr>
        <w:jc w:val="center"/>
        <w:rPr>
          <w:b/>
          <w:bCs/>
          <w:sz w:val="22"/>
        </w:rPr>
      </w:pPr>
    </w:p>
    <w:p w14:paraId="65AA3C46" w14:textId="77777777" w:rsidR="00BD3F47" w:rsidRDefault="00BD3F47" w:rsidP="003035C0">
      <w:pPr>
        <w:jc w:val="center"/>
        <w:rPr>
          <w:b/>
          <w:bCs/>
          <w:sz w:val="22"/>
        </w:rPr>
      </w:pPr>
    </w:p>
    <w:p w14:paraId="4ED72717" w14:textId="77777777" w:rsidR="00BD3F47" w:rsidRDefault="00BD3F47" w:rsidP="003035C0">
      <w:pPr>
        <w:jc w:val="center"/>
        <w:rPr>
          <w:b/>
          <w:bCs/>
          <w:sz w:val="22"/>
        </w:rPr>
      </w:pPr>
    </w:p>
    <w:p w14:paraId="2F037925" w14:textId="77777777" w:rsidR="00BD3F47" w:rsidRDefault="00BD3F47" w:rsidP="003035C0">
      <w:pPr>
        <w:jc w:val="center"/>
        <w:rPr>
          <w:b/>
          <w:bCs/>
          <w:sz w:val="22"/>
        </w:rPr>
      </w:pPr>
    </w:p>
    <w:p w14:paraId="334B4779" w14:textId="77777777" w:rsidR="00BD3F47" w:rsidRDefault="00BD3F47" w:rsidP="003035C0">
      <w:pPr>
        <w:jc w:val="center"/>
        <w:rPr>
          <w:b/>
          <w:bCs/>
          <w:sz w:val="22"/>
        </w:rPr>
      </w:pPr>
    </w:p>
    <w:p w14:paraId="6A01CE49" w14:textId="77777777" w:rsidR="00BD3F47" w:rsidRDefault="00BD3F47" w:rsidP="003035C0">
      <w:pPr>
        <w:jc w:val="center"/>
        <w:rPr>
          <w:b/>
          <w:bCs/>
          <w:sz w:val="22"/>
        </w:rPr>
      </w:pPr>
    </w:p>
    <w:p w14:paraId="6253C4D9" w14:textId="77777777" w:rsidR="00BD3F47" w:rsidRDefault="00BD3F47" w:rsidP="003035C0">
      <w:pPr>
        <w:jc w:val="center"/>
        <w:rPr>
          <w:b/>
          <w:bCs/>
          <w:sz w:val="22"/>
        </w:rPr>
      </w:pPr>
    </w:p>
    <w:p w14:paraId="42B39C1D" w14:textId="77777777" w:rsidR="00BD3F47" w:rsidRDefault="00BD3F47" w:rsidP="003035C0">
      <w:pPr>
        <w:jc w:val="center"/>
        <w:rPr>
          <w:b/>
          <w:bCs/>
          <w:sz w:val="22"/>
        </w:rPr>
      </w:pPr>
    </w:p>
    <w:p w14:paraId="7F78D1DC" w14:textId="77777777" w:rsidR="00BD3F47" w:rsidRDefault="00BD3F47" w:rsidP="003035C0">
      <w:pPr>
        <w:jc w:val="center"/>
        <w:rPr>
          <w:b/>
          <w:bCs/>
          <w:sz w:val="22"/>
        </w:rPr>
      </w:pPr>
    </w:p>
    <w:p w14:paraId="5917D025" w14:textId="77777777" w:rsidR="00BD3F47" w:rsidRDefault="00BD3F47" w:rsidP="003035C0">
      <w:pPr>
        <w:jc w:val="center"/>
        <w:rPr>
          <w:b/>
          <w:bCs/>
          <w:sz w:val="22"/>
        </w:rPr>
      </w:pPr>
    </w:p>
    <w:p w14:paraId="0198F296" w14:textId="77777777" w:rsidR="00BD3F47" w:rsidRDefault="00BD3F47" w:rsidP="003035C0">
      <w:pPr>
        <w:jc w:val="center"/>
        <w:rPr>
          <w:b/>
          <w:bCs/>
          <w:sz w:val="22"/>
        </w:rPr>
      </w:pPr>
    </w:p>
    <w:p w14:paraId="639F217B" w14:textId="77777777" w:rsidR="00BD3F47" w:rsidRDefault="00BD3F47" w:rsidP="003035C0">
      <w:pPr>
        <w:jc w:val="center"/>
        <w:rPr>
          <w:b/>
          <w:bCs/>
          <w:sz w:val="22"/>
        </w:rPr>
      </w:pPr>
    </w:p>
    <w:p w14:paraId="6AD46657" w14:textId="77777777" w:rsidR="00BD3F47" w:rsidRDefault="00BD3F47" w:rsidP="003035C0">
      <w:pPr>
        <w:jc w:val="center"/>
        <w:rPr>
          <w:b/>
          <w:bCs/>
          <w:sz w:val="22"/>
        </w:rPr>
      </w:pPr>
    </w:p>
    <w:p w14:paraId="71670A2B" w14:textId="77777777" w:rsidR="00BD3F47" w:rsidRDefault="00BD3F47" w:rsidP="003035C0">
      <w:pPr>
        <w:jc w:val="center"/>
        <w:rPr>
          <w:b/>
          <w:bCs/>
          <w:sz w:val="22"/>
        </w:rPr>
      </w:pPr>
    </w:p>
    <w:p w14:paraId="18FE097C" w14:textId="77777777" w:rsidR="00BD3F47" w:rsidRDefault="00BD3F47" w:rsidP="003035C0">
      <w:pPr>
        <w:jc w:val="center"/>
        <w:rPr>
          <w:b/>
          <w:bCs/>
          <w:sz w:val="22"/>
        </w:rPr>
      </w:pPr>
    </w:p>
    <w:p w14:paraId="64BEA93F" w14:textId="77777777" w:rsidR="00BD3F47" w:rsidRDefault="00BD3F47" w:rsidP="003035C0">
      <w:pPr>
        <w:jc w:val="center"/>
        <w:rPr>
          <w:b/>
          <w:bCs/>
          <w:sz w:val="22"/>
        </w:rPr>
      </w:pPr>
    </w:p>
    <w:p w14:paraId="016FAF81" w14:textId="77777777" w:rsidR="00BD3F47" w:rsidRDefault="00BD3F47" w:rsidP="003035C0">
      <w:pPr>
        <w:jc w:val="center"/>
        <w:rPr>
          <w:b/>
          <w:bCs/>
          <w:sz w:val="22"/>
        </w:rPr>
      </w:pPr>
    </w:p>
    <w:p w14:paraId="34ACA4A2" w14:textId="77777777" w:rsidR="00BD3F47" w:rsidRDefault="00BD3F47" w:rsidP="003035C0">
      <w:pPr>
        <w:jc w:val="center"/>
        <w:rPr>
          <w:b/>
          <w:bCs/>
          <w:sz w:val="22"/>
        </w:rPr>
      </w:pPr>
    </w:p>
    <w:p w14:paraId="5E349A3E" w14:textId="77777777" w:rsidR="00BD3F47" w:rsidRDefault="00BD3F47" w:rsidP="003035C0">
      <w:pPr>
        <w:jc w:val="center"/>
        <w:rPr>
          <w:b/>
          <w:bCs/>
          <w:sz w:val="22"/>
        </w:rPr>
      </w:pPr>
    </w:p>
    <w:p w14:paraId="230E1521" w14:textId="77777777" w:rsidR="00025DD8" w:rsidRPr="003035C0" w:rsidRDefault="00025DD8" w:rsidP="003035C0">
      <w:pPr>
        <w:jc w:val="center"/>
        <w:rPr>
          <w:b/>
          <w:bCs/>
          <w:sz w:val="22"/>
        </w:rPr>
      </w:pPr>
      <w:r w:rsidRPr="003035C0">
        <w:rPr>
          <w:b/>
          <w:bCs/>
          <w:sz w:val="22"/>
        </w:rPr>
        <w:t>APPENDIX C</w:t>
      </w:r>
    </w:p>
    <w:p w14:paraId="6E4D51A0" w14:textId="77777777" w:rsidR="00025DD8" w:rsidRPr="003035C0" w:rsidRDefault="00025DD8" w:rsidP="003035C0">
      <w:pPr>
        <w:jc w:val="center"/>
        <w:rPr>
          <w:b/>
          <w:bCs/>
          <w:sz w:val="22"/>
        </w:rPr>
      </w:pPr>
    </w:p>
    <w:p w14:paraId="274161A2" w14:textId="77777777" w:rsidR="00025DD8" w:rsidRPr="003035C0" w:rsidRDefault="00025DD8" w:rsidP="003035C0">
      <w:pPr>
        <w:jc w:val="center"/>
        <w:rPr>
          <w:b/>
          <w:bCs/>
          <w:sz w:val="22"/>
        </w:rPr>
      </w:pPr>
    </w:p>
    <w:p w14:paraId="124B5D18" w14:textId="77777777" w:rsidR="00025DD8" w:rsidRDefault="00025DD8" w:rsidP="003035C0">
      <w:pPr>
        <w:jc w:val="center"/>
        <w:rPr>
          <w:b/>
          <w:bCs/>
          <w:sz w:val="22"/>
        </w:rPr>
      </w:pPr>
      <w:r w:rsidRPr="003035C0">
        <w:rPr>
          <w:b/>
          <w:bCs/>
          <w:sz w:val="22"/>
        </w:rPr>
        <w:t>WESTOVER ARB IAP SURVEY FORMS</w:t>
      </w:r>
    </w:p>
    <w:p w14:paraId="24FA553E" w14:textId="77777777" w:rsidR="0073427E" w:rsidRDefault="0073427E" w:rsidP="003035C0">
      <w:pPr>
        <w:jc w:val="center"/>
        <w:rPr>
          <w:b/>
          <w:bCs/>
          <w:sz w:val="22"/>
        </w:rPr>
      </w:pPr>
    </w:p>
    <w:p w14:paraId="32A4E751" w14:textId="7B4AE650" w:rsidR="0073427E" w:rsidRPr="0073427E" w:rsidRDefault="0073427E" w:rsidP="003035C0">
      <w:pPr>
        <w:jc w:val="center"/>
        <w:rPr>
          <w:b/>
          <w:bCs/>
          <w:i/>
          <w:sz w:val="28"/>
          <w:szCs w:val="28"/>
        </w:rPr>
      </w:pPr>
      <w:r w:rsidRPr="0073427E">
        <w:rPr>
          <w:b/>
          <w:bCs/>
          <w:i/>
          <w:sz w:val="28"/>
          <w:szCs w:val="28"/>
        </w:rPr>
        <w:t>&lt; BUILDING INFO REDACTED FROM PUBLIC ACCESS &gt;</w:t>
      </w:r>
    </w:p>
    <w:p w14:paraId="703F2201" w14:textId="77777777" w:rsidR="00025DD8" w:rsidRDefault="00025DD8" w:rsidP="00025DD8">
      <w:pPr>
        <w:rPr>
          <w:sz w:val="22"/>
        </w:rPr>
      </w:pPr>
    </w:p>
    <w:p w14:paraId="41087AB9" w14:textId="77777777" w:rsidR="00BD3F47" w:rsidRDefault="00BD3F47" w:rsidP="00BD3F47">
      <w:pPr>
        <w:tabs>
          <w:tab w:val="left" w:pos="5400"/>
          <w:tab w:val="right" w:pos="7460"/>
        </w:tabs>
        <w:ind w:left="1080" w:right="1080"/>
        <w:jc w:val="center"/>
        <w:rPr>
          <w:sz w:val="22"/>
        </w:rPr>
        <w:sectPr w:rsidR="00BD3F47" w:rsidSect="00547708">
          <w:headerReference w:type="default" r:id="rId40"/>
          <w:footerReference w:type="default" r:id="rId41"/>
          <w:pgSz w:w="12240" w:h="15840"/>
          <w:pgMar w:top="1440" w:right="1440" w:bottom="1440" w:left="1440" w:header="720" w:footer="720" w:gutter="0"/>
          <w:cols w:space="720"/>
          <w:docGrid w:linePitch="360"/>
        </w:sectPr>
      </w:pPr>
    </w:p>
    <w:p w14:paraId="7D58D682" w14:textId="77777777" w:rsidR="00025DD8" w:rsidRDefault="00025DD8" w:rsidP="00BD3F47">
      <w:pPr>
        <w:tabs>
          <w:tab w:val="left" w:pos="5400"/>
          <w:tab w:val="right" w:pos="7460"/>
        </w:tabs>
        <w:ind w:left="1080" w:right="1080"/>
        <w:jc w:val="center"/>
        <w:rPr>
          <w:b/>
          <w:sz w:val="22"/>
        </w:rPr>
      </w:pPr>
    </w:p>
    <w:p w14:paraId="3FC4F5EE" w14:textId="77777777" w:rsidR="00025DD8" w:rsidRDefault="00025DD8" w:rsidP="00025DD8"/>
    <w:p w14:paraId="57846A56" w14:textId="77777777" w:rsidR="00025DD8" w:rsidRDefault="00025DD8" w:rsidP="00025DD8"/>
    <w:p w14:paraId="0DF05244" w14:textId="77777777" w:rsidR="00025DD8" w:rsidRDefault="00025DD8" w:rsidP="00025DD8"/>
    <w:p w14:paraId="09A5A16E" w14:textId="7FF05AEE" w:rsidR="00D74F23" w:rsidRDefault="00D74F23" w:rsidP="00025DD8"/>
    <w:p w14:paraId="30911FAA" w14:textId="2142A6D4" w:rsidR="00025DD8" w:rsidRDefault="00025DD8" w:rsidP="00025DD8">
      <w:pPr>
        <w:pStyle w:val="Header"/>
        <w:tabs>
          <w:tab w:val="clear" w:pos="4320"/>
          <w:tab w:val="clear" w:pos="8640"/>
        </w:tabs>
      </w:pPr>
      <w:r>
        <w:tab/>
      </w:r>
    </w:p>
    <w:p w14:paraId="0E54C0C7" w14:textId="77777777" w:rsidR="00B56822" w:rsidRDefault="00B56822" w:rsidP="00CD78D2">
      <w:pPr>
        <w:pStyle w:val="Header"/>
        <w:tabs>
          <w:tab w:val="clear" w:pos="4320"/>
          <w:tab w:val="clear" w:pos="8640"/>
        </w:tabs>
      </w:pPr>
    </w:p>
    <w:p w14:paraId="0C69D06D" w14:textId="1913E350" w:rsidR="00025DD8" w:rsidRDefault="00025DD8" w:rsidP="00687B77">
      <w:pPr>
        <w:sectPr w:rsidR="00025DD8" w:rsidSect="00772932">
          <w:headerReference w:type="default" r:id="rId42"/>
          <w:footerReference w:type="default" r:id="rId43"/>
          <w:pgSz w:w="12240" w:h="15840"/>
          <w:pgMar w:top="1440" w:right="1440" w:bottom="1440" w:left="1440" w:header="720" w:footer="720" w:gutter="0"/>
          <w:pgNumType w:start="1"/>
          <w:cols w:space="720"/>
          <w:docGrid w:linePitch="360"/>
        </w:sectPr>
      </w:pPr>
      <w:r>
        <w:br w:type="page"/>
      </w:r>
    </w:p>
    <w:p w14:paraId="526DA85C" w14:textId="77777777" w:rsidR="00DB1CED" w:rsidRPr="003035C0" w:rsidRDefault="00DB1CED" w:rsidP="00DB1CED">
      <w:pPr>
        <w:jc w:val="center"/>
        <w:rPr>
          <w:b/>
          <w:bCs/>
          <w:sz w:val="22"/>
        </w:rPr>
      </w:pPr>
      <w:r>
        <w:rPr>
          <w:b/>
          <w:bCs/>
          <w:sz w:val="22"/>
        </w:rPr>
        <w:lastRenderedPageBreak/>
        <w:t>APPENDIX D</w:t>
      </w:r>
    </w:p>
    <w:p w14:paraId="53E0A531" w14:textId="77777777" w:rsidR="00DB1CED" w:rsidRPr="003035C0" w:rsidRDefault="00DB1CED" w:rsidP="00DB1CED">
      <w:pPr>
        <w:jc w:val="center"/>
        <w:rPr>
          <w:b/>
          <w:bCs/>
          <w:sz w:val="22"/>
        </w:rPr>
      </w:pPr>
    </w:p>
    <w:p w14:paraId="6C2E257C" w14:textId="77777777" w:rsidR="00DB1CED" w:rsidRPr="003035C0" w:rsidRDefault="00DB1CED" w:rsidP="00DB1CED">
      <w:pPr>
        <w:jc w:val="center"/>
        <w:rPr>
          <w:b/>
          <w:bCs/>
          <w:sz w:val="22"/>
        </w:rPr>
      </w:pPr>
    </w:p>
    <w:p w14:paraId="4160FA56" w14:textId="77777777" w:rsidR="00DB1CED" w:rsidRDefault="00DB1CED" w:rsidP="00DB1CED">
      <w:pPr>
        <w:jc w:val="center"/>
        <w:rPr>
          <w:b/>
          <w:bCs/>
          <w:sz w:val="22"/>
        </w:rPr>
      </w:pPr>
      <w:r w:rsidRPr="00DB1CED">
        <w:rPr>
          <w:b/>
          <w:bCs/>
          <w:sz w:val="22"/>
        </w:rPr>
        <w:t>CITY OF CHICOPEE SANITARY DISCHARGE PERMIT</w:t>
      </w:r>
    </w:p>
    <w:p w14:paraId="40708B7C" w14:textId="77777777" w:rsidR="002C4F28" w:rsidRDefault="002C4F28" w:rsidP="00DB1CED">
      <w:pPr>
        <w:jc w:val="center"/>
        <w:rPr>
          <w:b/>
          <w:bCs/>
          <w:sz w:val="22"/>
        </w:rPr>
      </w:pPr>
    </w:p>
    <w:p w14:paraId="38A3F082" w14:textId="77777777" w:rsidR="002C4F28" w:rsidRDefault="002C4F28" w:rsidP="00DB1CED">
      <w:pPr>
        <w:jc w:val="center"/>
        <w:rPr>
          <w:b/>
          <w:bCs/>
          <w:sz w:val="22"/>
        </w:rPr>
      </w:pPr>
    </w:p>
    <w:p w14:paraId="044E8A9D" w14:textId="77777777" w:rsidR="002C4F28" w:rsidRPr="00DB1CED" w:rsidRDefault="002C4F28" w:rsidP="00DB1CED">
      <w:pPr>
        <w:jc w:val="center"/>
        <w:rPr>
          <w:b/>
          <w:bCs/>
          <w:sz w:val="22"/>
        </w:rPr>
        <w:sectPr w:rsidR="002C4F28" w:rsidRPr="00DB1CED" w:rsidSect="00732842">
          <w:headerReference w:type="default" r:id="rId44"/>
          <w:footerReference w:type="default" r:id="rId45"/>
          <w:headerReference w:type="first" r:id="rId46"/>
          <w:pgSz w:w="12240" w:h="15840" w:code="1"/>
          <w:pgMar w:top="1440" w:right="1440" w:bottom="1440" w:left="1440" w:header="720" w:footer="720" w:gutter="0"/>
          <w:paperSrc w:first="15" w:other="15"/>
          <w:cols w:space="720"/>
          <w:vAlign w:val="center"/>
          <w:docGrid w:linePitch="360"/>
        </w:sectPr>
      </w:pPr>
      <w:r>
        <w:rPr>
          <w:b/>
          <w:bCs/>
          <w:sz w:val="22"/>
        </w:rPr>
        <w:t xml:space="preserve">(See 439 MSG/CEV Environmental Office </w:t>
      </w:r>
      <w:r w:rsidR="00A679E6">
        <w:rPr>
          <w:b/>
          <w:bCs/>
          <w:sz w:val="22"/>
        </w:rPr>
        <w:t xml:space="preserve">to view </w:t>
      </w:r>
      <w:r>
        <w:rPr>
          <w:b/>
          <w:bCs/>
          <w:sz w:val="22"/>
        </w:rPr>
        <w:t>Permit)</w:t>
      </w:r>
    </w:p>
    <w:p w14:paraId="54286547" w14:textId="77777777" w:rsidR="008644F1" w:rsidRPr="003035C0" w:rsidRDefault="008644F1" w:rsidP="003035C0">
      <w:pPr>
        <w:jc w:val="center"/>
        <w:rPr>
          <w:b/>
          <w:bCs/>
          <w:sz w:val="22"/>
        </w:rPr>
      </w:pPr>
      <w:r w:rsidRPr="003035C0">
        <w:rPr>
          <w:b/>
          <w:bCs/>
          <w:sz w:val="22"/>
        </w:rPr>
        <w:lastRenderedPageBreak/>
        <w:t>APPENDIX E</w:t>
      </w:r>
    </w:p>
    <w:p w14:paraId="2CC23022" w14:textId="77777777" w:rsidR="008644F1" w:rsidRPr="003035C0" w:rsidRDefault="008644F1" w:rsidP="003035C0">
      <w:pPr>
        <w:jc w:val="center"/>
        <w:rPr>
          <w:b/>
          <w:bCs/>
          <w:sz w:val="22"/>
        </w:rPr>
      </w:pPr>
    </w:p>
    <w:p w14:paraId="30BD4BF0" w14:textId="77777777" w:rsidR="008644F1" w:rsidRPr="003035C0" w:rsidRDefault="008644F1" w:rsidP="003035C0">
      <w:pPr>
        <w:jc w:val="center"/>
        <w:rPr>
          <w:b/>
          <w:bCs/>
          <w:sz w:val="22"/>
        </w:rPr>
      </w:pPr>
    </w:p>
    <w:p w14:paraId="691709E1" w14:textId="77777777" w:rsidR="008644F1" w:rsidRPr="003035C0" w:rsidRDefault="008644F1" w:rsidP="003035C0">
      <w:pPr>
        <w:jc w:val="center"/>
        <w:rPr>
          <w:b/>
          <w:bCs/>
          <w:sz w:val="22"/>
        </w:rPr>
      </w:pPr>
      <w:r w:rsidRPr="003035C0">
        <w:rPr>
          <w:b/>
          <w:bCs/>
          <w:sz w:val="22"/>
        </w:rPr>
        <w:t>COMPREHENSIVE SITE COMPLIANCE EVALUATION REPORTS</w:t>
      </w:r>
    </w:p>
    <w:p w14:paraId="33E2F8D2" w14:textId="7AD44C0E" w:rsidR="003035C0" w:rsidRDefault="00E75C94" w:rsidP="003035C0">
      <w:pPr>
        <w:jc w:val="center"/>
        <w:rPr>
          <w:b/>
          <w:bCs/>
          <w:sz w:val="22"/>
        </w:rPr>
      </w:pPr>
      <w:r>
        <w:rPr>
          <w:b/>
          <w:bCs/>
          <w:sz w:val="22"/>
        </w:rPr>
        <w:t>March 201</w:t>
      </w:r>
      <w:r w:rsidR="006F403D">
        <w:rPr>
          <w:b/>
          <w:bCs/>
          <w:sz w:val="22"/>
        </w:rPr>
        <w:t>5</w:t>
      </w:r>
    </w:p>
    <w:p w14:paraId="25706256" w14:textId="77777777" w:rsidR="003531F6" w:rsidRDefault="00A3487B" w:rsidP="003035C0">
      <w:pPr>
        <w:jc w:val="center"/>
        <w:rPr>
          <w:b/>
          <w:bCs/>
          <w:sz w:val="22"/>
        </w:rPr>
        <w:sectPr w:rsidR="003531F6" w:rsidSect="003531F6">
          <w:headerReference w:type="default" r:id="rId47"/>
          <w:footerReference w:type="default" r:id="rId48"/>
          <w:pgSz w:w="12240" w:h="15840" w:code="1"/>
          <w:pgMar w:top="7020" w:right="1440" w:bottom="1440" w:left="1440" w:header="720" w:footer="720" w:gutter="0"/>
          <w:paperSrc w:first="15" w:other="15"/>
          <w:cols w:space="720"/>
          <w:docGrid w:linePitch="360"/>
        </w:sectPr>
      </w:pPr>
      <w:r>
        <w:rPr>
          <w:b/>
          <w:bCs/>
          <w:sz w:val="22"/>
        </w:rPr>
        <w:t xml:space="preserve">Others are </w:t>
      </w:r>
      <w:r w:rsidR="00BA7C08">
        <w:rPr>
          <w:b/>
          <w:bCs/>
          <w:sz w:val="22"/>
        </w:rPr>
        <w:t>a</w:t>
      </w:r>
      <w:r>
        <w:rPr>
          <w:b/>
          <w:bCs/>
          <w:sz w:val="22"/>
        </w:rPr>
        <w:t xml:space="preserve">vailable </w:t>
      </w:r>
      <w:r w:rsidR="00BA7C08">
        <w:rPr>
          <w:b/>
          <w:bCs/>
          <w:sz w:val="22"/>
        </w:rPr>
        <w:t>u</w:t>
      </w:r>
      <w:r>
        <w:rPr>
          <w:b/>
          <w:bCs/>
          <w:sz w:val="22"/>
        </w:rPr>
        <w:t xml:space="preserve">pon </w:t>
      </w:r>
      <w:r w:rsidR="00BA7C08">
        <w:rPr>
          <w:b/>
          <w:bCs/>
          <w:sz w:val="22"/>
        </w:rPr>
        <w:t>r</w:t>
      </w:r>
      <w:r>
        <w:rPr>
          <w:b/>
          <w:bCs/>
          <w:sz w:val="22"/>
        </w:rPr>
        <w:t>equest</w:t>
      </w:r>
    </w:p>
    <w:p w14:paraId="6379531C" w14:textId="77777777" w:rsidR="00A3487B" w:rsidRDefault="00A3487B" w:rsidP="003035C0">
      <w:pPr>
        <w:jc w:val="center"/>
        <w:rPr>
          <w:b/>
          <w:bCs/>
          <w:sz w:val="22"/>
        </w:rPr>
      </w:pPr>
    </w:p>
    <w:p w14:paraId="40763928" w14:textId="77777777" w:rsidR="008644F1" w:rsidRDefault="008644F1" w:rsidP="008644F1">
      <w:pPr>
        <w:pStyle w:val="Title"/>
      </w:pPr>
      <w:r>
        <w:t>STORM WATER POLLUTION PREVENTION</w:t>
      </w:r>
    </w:p>
    <w:p w14:paraId="127B8129" w14:textId="77777777" w:rsidR="008644F1" w:rsidRDefault="008644F1" w:rsidP="008644F1">
      <w:pPr>
        <w:jc w:val="center"/>
        <w:rPr>
          <w:b/>
        </w:rPr>
      </w:pPr>
    </w:p>
    <w:p w14:paraId="2716BC44" w14:textId="77777777" w:rsidR="008644F1" w:rsidRDefault="008644F1" w:rsidP="008644F1">
      <w:pPr>
        <w:jc w:val="center"/>
        <w:rPr>
          <w:b/>
        </w:rPr>
      </w:pPr>
      <w:r>
        <w:rPr>
          <w:b/>
        </w:rPr>
        <w:t>ANNUAL COMPREHENSIVE SITE COMPLIANCE</w:t>
      </w:r>
    </w:p>
    <w:p w14:paraId="2E414349" w14:textId="77777777" w:rsidR="008644F1" w:rsidRDefault="008644F1" w:rsidP="008644F1">
      <w:pPr>
        <w:jc w:val="center"/>
        <w:rPr>
          <w:b/>
        </w:rPr>
      </w:pPr>
      <w:r>
        <w:rPr>
          <w:b/>
        </w:rPr>
        <w:t>EVALUATION REPORT</w:t>
      </w:r>
    </w:p>
    <w:p w14:paraId="18BF2568" w14:textId="77777777" w:rsidR="008644F1" w:rsidRDefault="008644F1" w:rsidP="008644F1">
      <w:pPr>
        <w:jc w:val="center"/>
        <w:rPr>
          <w:b/>
        </w:rPr>
      </w:pPr>
    </w:p>
    <w:p w14:paraId="780AD11B" w14:textId="77777777" w:rsidR="008644F1" w:rsidRDefault="008644F1" w:rsidP="008644F1">
      <w:pPr>
        <w:jc w:val="center"/>
        <w:rPr>
          <w:b/>
        </w:rPr>
      </w:pPr>
    </w:p>
    <w:p w14:paraId="52050034" w14:textId="77777777" w:rsidR="008644F1" w:rsidRDefault="008644F1" w:rsidP="008644F1">
      <w:pPr>
        <w:jc w:val="center"/>
        <w:rPr>
          <w:b/>
        </w:rPr>
      </w:pPr>
    </w:p>
    <w:p w14:paraId="24E5AD6C" w14:textId="77777777" w:rsidR="008644F1" w:rsidRDefault="008644F1" w:rsidP="008644F1">
      <w:pPr>
        <w:jc w:val="center"/>
        <w:rPr>
          <w:b/>
        </w:rPr>
      </w:pPr>
      <w:r>
        <w:rPr>
          <w:b/>
        </w:rPr>
        <w:t>WESTOVER AIR RESERVE BASE</w:t>
      </w:r>
    </w:p>
    <w:p w14:paraId="1A3ADC9B" w14:textId="77777777" w:rsidR="008644F1" w:rsidRDefault="008644F1" w:rsidP="008644F1">
      <w:pPr>
        <w:jc w:val="center"/>
        <w:rPr>
          <w:b/>
        </w:rPr>
      </w:pPr>
      <w:r>
        <w:rPr>
          <w:b/>
        </w:rPr>
        <w:t>MASSACHUSETTS</w:t>
      </w:r>
    </w:p>
    <w:p w14:paraId="5F2DEE03" w14:textId="77777777" w:rsidR="008644F1" w:rsidRDefault="008644F1" w:rsidP="008644F1">
      <w:pPr>
        <w:jc w:val="center"/>
        <w:rPr>
          <w:b/>
        </w:rPr>
      </w:pPr>
    </w:p>
    <w:p w14:paraId="0010E2C7" w14:textId="77777777" w:rsidR="008644F1" w:rsidRDefault="008644F1" w:rsidP="008644F1">
      <w:pPr>
        <w:jc w:val="center"/>
        <w:rPr>
          <w:b/>
        </w:rPr>
      </w:pPr>
    </w:p>
    <w:p w14:paraId="22D89F2C" w14:textId="77777777" w:rsidR="008644F1" w:rsidRDefault="008644F1" w:rsidP="008644F1">
      <w:pPr>
        <w:jc w:val="center"/>
        <w:outlineLvl w:val="0"/>
        <w:rPr>
          <w:b/>
        </w:rPr>
      </w:pPr>
      <w:r>
        <w:rPr>
          <w:b/>
        </w:rPr>
        <w:t>Prepared for:</w:t>
      </w:r>
    </w:p>
    <w:p w14:paraId="6B5F1B46" w14:textId="77777777" w:rsidR="008644F1" w:rsidRDefault="008644F1" w:rsidP="008644F1">
      <w:pPr>
        <w:jc w:val="center"/>
        <w:rPr>
          <w:b/>
        </w:rPr>
      </w:pPr>
    </w:p>
    <w:p w14:paraId="3AA62E10" w14:textId="77777777" w:rsidR="008644F1" w:rsidRDefault="008644F1" w:rsidP="008644F1">
      <w:pPr>
        <w:jc w:val="center"/>
        <w:rPr>
          <w:b/>
          <w:caps/>
        </w:rPr>
      </w:pPr>
      <w:r>
        <w:rPr>
          <w:b/>
          <w:caps/>
        </w:rPr>
        <w:t>HEADQUARTERS, Air Force Reserve Command</w:t>
      </w:r>
    </w:p>
    <w:p w14:paraId="1441E95E" w14:textId="77777777" w:rsidR="008644F1" w:rsidRDefault="008644F1" w:rsidP="008644F1">
      <w:pPr>
        <w:jc w:val="center"/>
        <w:rPr>
          <w:b/>
        </w:rPr>
      </w:pPr>
      <w:r>
        <w:rPr>
          <w:b/>
        </w:rPr>
        <w:t>HQ AFRC/CEVQ</w:t>
      </w:r>
    </w:p>
    <w:p w14:paraId="3FA26E8D" w14:textId="77777777" w:rsidR="008644F1" w:rsidRDefault="008644F1" w:rsidP="008644F1">
      <w:pPr>
        <w:jc w:val="center"/>
        <w:rPr>
          <w:b/>
        </w:rPr>
      </w:pPr>
      <w:r>
        <w:rPr>
          <w:b/>
        </w:rPr>
        <w:t>255 Richard Ray Boulevard</w:t>
      </w:r>
    </w:p>
    <w:p w14:paraId="5577E1ED" w14:textId="77777777" w:rsidR="008644F1" w:rsidRDefault="008644F1" w:rsidP="008644F1">
      <w:pPr>
        <w:jc w:val="center"/>
        <w:rPr>
          <w:b/>
        </w:rPr>
      </w:pPr>
      <w:r>
        <w:rPr>
          <w:b/>
        </w:rPr>
        <w:t>Robins Air Force Base, Georgia 31098-6137</w:t>
      </w:r>
    </w:p>
    <w:p w14:paraId="73231E9B" w14:textId="77777777" w:rsidR="008644F1" w:rsidRDefault="008644F1" w:rsidP="008644F1">
      <w:pPr>
        <w:jc w:val="center"/>
        <w:rPr>
          <w:b/>
        </w:rPr>
      </w:pPr>
    </w:p>
    <w:p w14:paraId="255A1486" w14:textId="77777777" w:rsidR="008644F1" w:rsidRDefault="008644F1" w:rsidP="008644F1">
      <w:pPr>
        <w:jc w:val="center"/>
        <w:rPr>
          <w:b/>
        </w:rPr>
      </w:pPr>
    </w:p>
    <w:p w14:paraId="0BD22808" w14:textId="77777777" w:rsidR="008644F1" w:rsidRDefault="00912FCB" w:rsidP="008644F1">
      <w:pPr>
        <w:jc w:val="center"/>
        <w:rPr>
          <w:b/>
        </w:rPr>
      </w:pPr>
      <w:r>
        <w:rPr>
          <w:b/>
          <w:noProof/>
        </w:rPr>
        <w:drawing>
          <wp:inline distT="0" distB="0" distL="0" distR="0" wp14:anchorId="434B6D5E" wp14:editId="3FAF93C7">
            <wp:extent cx="2711450" cy="2506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1450" cy="2506980"/>
                    </a:xfrm>
                    <a:prstGeom prst="rect">
                      <a:avLst/>
                    </a:prstGeom>
                    <a:noFill/>
                    <a:ln>
                      <a:noFill/>
                    </a:ln>
                  </pic:spPr>
                </pic:pic>
              </a:graphicData>
            </a:graphic>
          </wp:inline>
        </w:drawing>
      </w:r>
    </w:p>
    <w:p w14:paraId="18567C19" w14:textId="77777777" w:rsidR="008644F1" w:rsidRDefault="008644F1" w:rsidP="008644F1">
      <w:pPr>
        <w:jc w:val="center"/>
        <w:rPr>
          <w:b/>
        </w:rPr>
      </w:pPr>
    </w:p>
    <w:p w14:paraId="48E37F9B" w14:textId="77777777" w:rsidR="008644F1" w:rsidRDefault="008644F1" w:rsidP="008644F1">
      <w:pPr>
        <w:jc w:val="center"/>
        <w:rPr>
          <w:b/>
        </w:rPr>
      </w:pPr>
    </w:p>
    <w:p w14:paraId="5AA343CF" w14:textId="77777777" w:rsidR="008644F1" w:rsidRDefault="008644F1" w:rsidP="006A4E08">
      <w:pPr>
        <w:rPr>
          <w:b/>
        </w:rPr>
      </w:pPr>
    </w:p>
    <w:p w14:paraId="446D489F" w14:textId="77777777" w:rsidR="008644F1" w:rsidRDefault="008644F1" w:rsidP="008644F1">
      <w:pPr>
        <w:jc w:val="center"/>
        <w:rPr>
          <w:b/>
        </w:rPr>
      </w:pPr>
    </w:p>
    <w:p w14:paraId="2F87CF3C" w14:textId="316467CD" w:rsidR="008644F1" w:rsidRDefault="00DE37B1" w:rsidP="008644F1">
      <w:pPr>
        <w:jc w:val="center"/>
        <w:rPr>
          <w:b/>
        </w:rPr>
      </w:pPr>
      <w:r>
        <w:rPr>
          <w:b/>
        </w:rPr>
        <w:t>April</w:t>
      </w:r>
      <w:r w:rsidR="000C015B">
        <w:rPr>
          <w:b/>
        </w:rPr>
        <w:t xml:space="preserve"> </w:t>
      </w:r>
      <w:r w:rsidR="00B9315F">
        <w:rPr>
          <w:b/>
        </w:rPr>
        <w:t>201</w:t>
      </w:r>
      <w:r w:rsidR="00081652">
        <w:rPr>
          <w:b/>
        </w:rPr>
        <w:t>5</w:t>
      </w:r>
    </w:p>
    <w:p w14:paraId="0825F19D" w14:textId="77777777" w:rsidR="008644F1" w:rsidRPr="00127F63" w:rsidRDefault="008644F1" w:rsidP="008644F1">
      <w:pPr>
        <w:pStyle w:val="hd1"/>
        <w:tabs>
          <w:tab w:val="clear" w:pos="1080"/>
          <w:tab w:val="left" w:pos="720"/>
        </w:tabs>
        <w:spacing w:after="240"/>
        <w:jc w:val="both"/>
        <w:rPr>
          <w:szCs w:val="22"/>
        </w:rPr>
      </w:pPr>
      <w:r>
        <w:br w:type="page"/>
      </w:r>
      <w:r>
        <w:rPr>
          <w:szCs w:val="22"/>
        </w:rPr>
        <w:lastRenderedPageBreak/>
        <w:t xml:space="preserve">1. </w:t>
      </w:r>
      <w:r>
        <w:rPr>
          <w:szCs w:val="22"/>
        </w:rPr>
        <w:tab/>
      </w:r>
      <w:r w:rsidRPr="00127F63">
        <w:rPr>
          <w:szCs w:val="22"/>
        </w:rPr>
        <w:t>INTRODUCTION</w:t>
      </w:r>
    </w:p>
    <w:p w14:paraId="32B2CC15" w14:textId="7BF91317" w:rsidR="008644F1" w:rsidRPr="00127F63" w:rsidRDefault="008644F1" w:rsidP="00067BBF">
      <w:pPr>
        <w:pStyle w:val="BodyText"/>
      </w:pPr>
      <w:r w:rsidRPr="00127F63">
        <w:t>This Storm Water Pollution Prevention Plan (SWPPP) Annual Comprehensive Site Compliance Evaluation (CSCE) Report documents the findings of the SWPP</w:t>
      </w:r>
      <w:r>
        <w:t>P</w:t>
      </w:r>
      <w:r w:rsidRPr="00127F63">
        <w:t xml:space="preserve"> compliance inspection/evaluation conducted by </w:t>
      </w:r>
      <w:r w:rsidR="00D52FF6">
        <w:t>Mr</w:t>
      </w:r>
      <w:r w:rsidR="002B1753">
        <w:t xml:space="preserve">. </w:t>
      </w:r>
      <w:r w:rsidR="00896D84">
        <w:t>Frank Doerneman</w:t>
      </w:r>
      <w:r w:rsidR="002B1753">
        <w:t xml:space="preserve"> and Mr. Jon Trombino of EA Engineering, Science, and Technology</w:t>
      </w:r>
      <w:r w:rsidR="00EE4AB6">
        <w:t>, Inc.</w:t>
      </w:r>
      <w:r w:rsidR="00896D84">
        <w:t>, PBC</w:t>
      </w:r>
      <w:r w:rsidR="002B1753">
        <w:t xml:space="preserve"> (EA) from </w:t>
      </w:r>
      <w:r w:rsidR="00896D84">
        <w:t>24-26</w:t>
      </w:r>
      <w:r w:rsidR="00E75C94">
        <w:t xml:space="preserve"> </w:t>
      </w:r>
      <w:r w:rsidR="00D50030">
        <w:t>March</w:t>
      </w:r>
      <w:r w:rsidR="00E75C94">
        <w:t xml:space="preserve"> 201</w:t>
      </w:r>
      <w:r w:rsidR="00896D84">
        <w:t>5</w:t>
      </w:r>
      <w:r w:rsidRPr="00127F63">
        <w:t>, at Westover Air Reserve Base (WARB) in Chicopee, Massachusetts. The CSCE and the report are an annual requirement of the WARB National Pollution Discharge Elimination System (NPDES) Storm Water Multi-Sector General Permit (MSGP).</w:t>
      </w:r>
    </w:p>
    <w:p w14:paraId="104C1660" w14:textId="553ABFBE" w:rsidR="008644F1" w:rsidRPr="009A7B67" w:rsidRDefault="008644F1" w:rsidP="00067BBF">
      <w:pPr>
        <w:pStyle w:val="BodyText"/>
        <w:rPr>
          <w:highlight w:val="lightGray"/>
        </w:rPr>
      </w:pPr>
      <w:r w:rsidRPr="00127F63">
        <w:t xml:space="preserve">The purpose of the annual CSCE is to determine the effectiveness of the Base’s SWPPP in controlling storm water pollution from industrial areas and to ensure the Base complies with its MSGP. This report reviews the Base’s industrial operations, discusses best management practices (BMPs) being successfully implemented, suggests additional BMPs to be implemented, and reports any instances of noncompliance with the permit. Each of the aspects of the SWPPP that are regulatory requirements were evaluated and determined to be in compliance unless otherwise noted in this report. Some of the BMPs suggested in the previous CSCEs were reevaluated during the </w:t>
      </w:r>
      <w:r w:rsidR="00E75C94">
        <w:t>201</w:t>
      </w:r>
      <w:r w:rsidR="00896D84">
        <w:t>5</w:t>
      </w:r>
      <w:r w:rsidR="00E75C94" w:rsidRPr="00127F63">
        <w:t xml:space="preserve"> </w:t>
      </w:r>
      <w:r w:rsidRPr="00127F63">
        <w:t xml:space="preserve">CSCE and changes have been made to make the suggested BMPs more feasible to address the current conditions at WARB. </w:t>
      </w:r>
    </w:p>
    <w:p w14:paraId="5203250F" w14:textId="77777777" w:rsidR="008644F1" w:rsidRPr="00127F63" w:rsidRDefault="008644F1" w:rsidP="008644F1">
      <w:pPr>
        <w:pStyle w:val="hd1"/>
        <w:tabs>
          <w:tab w:val="clear" w:pos="1080"/>
          <w:tab w:val="left" w:pos="720"/>
        </w:tabs>
        <w:spacing w:after="240"/>
        <w:jc w:val="both"/>
        <w:rPr>
          <w:szCs w:val="22"/>
        </w:rPr>
      </w:pPr>
      <w:r w:rsidRPr="00127F63">
        <w:rPr>
          <w:szCs w:val="22"/>
        </w:rPr>
        <w:t>2.</w:t>
      </w:r>
      <w:r w:rsidRPr="00127F63">
        <w:rPr>
          <w:szCs w:val="22"/>
        </w:rPr>
        <w:tab/>
        <w:t>STORM WATER REGULATION</w:t>
      </w:r>
    </w:p>
    <w:p w14:paraId="5DB19587" w14:textId="77777777" w:rsidR="008644F1" w:rsidRPr="00127F63" w:rsidRDefault="008644F1" w:rsidP="008644F1">
      <w:pPr>
        <w:pStyle w:val="hd1"/>
        <w:tabs>
          <w:tab w:val="clear" w:pos="1080"/>
          <w:tab w:val="left" w:pos="720"/>
        </w:tabs>
        <w:spacing w:after="240"/>
        <w:ind w:left="720"/>
        <w:jc w:val="both"/>
        <w:rPr>
          <w:szCs w:val="22"/>
        </w:rPr>
      </w:pPr>
      <w:r w:rsidRPr="00127F63">
        <w:rPr>
          <w:szCs w:val="22"/>
        </w:rPr>
        <w:t>a.</w:t>
      </w:r>
      <w:r w:rsidRPr="00127F63">
        <w:rPr>
          <w:szCs w:val="22"/>
        </w:rPr>
        <w:tab/>
        <w:t>Storm Water Permit</w:t>
      </w:r>
    </w:p>
    <w:p w14:paraId="00C23729" w14:textId="6CBDCFEE" w:rsidR="008644F1" w:rsidRPr="00127F63" w:rsidRDefault="008644F1" w:rsidP="00067BBF">
      <w:pPr>
        <w:pStyle w:val="hd1"/>
        <w:spacing w:after="240"/>
        <w:ind w:left="720"/>
        <w:jc w:val="left"/>
        <w:rPr>
          <w:b w:val="0"/>
          <w:bCs/>
          <w:szCs w:val="22"/>
        </w:rPr>
      </w:pPr>
      <w:r w:rsidRPr="00127F63">
        <w:rPr>
          <w:b w:val="0"/>
          <w:bCs/>
          <w:szCs w:val="22"/>
        </w:rPr>
        <w:t>The United States Environmental Protection Agency (</w:t>
      </w:r>
      <w:r>
        <w:rPr>
          <w:b w:val="0"/>
          <w:bCs/>
          <w:szCs w:val="22"/>
        </w:rPr>
        <w:t xml:space="preserve">US </w:t>
      </w:r>
      <w:r w:rsidRPr="00127F63">
        <w:rPr>
          <w:b w:val="0"/>
          <w:bCs/>
          <w:szCs w:val="22"/>
        </w:rPr>
        <w:t xml:space="preserve">EPA) regulates the discharge of storm water from WARB under the Storm Water MSGP issued on </w:t>
      </w:r>
      <w:r w:rsidR="00172D84" w:rsidRPr="00172D84">
        <w:rPr>
          <w:b w:val="0"/>
          <w:bCs/>
          <w:szCs w:val="22"/>
        </w:rPr>
        <w:t>June 4, 2015</w:t>
      </w:r>
      <w:r w:rsidRPr="00127F63">
        <w:rPr>
          <w:b w:val="0"/>
          <w:bCs/>
          <w:szCs w:val="22"/>
        </w:rPr>
        <w:t xml:space="preserve">. The MSGP </w:t>
      </w:r>
      <w:r w:rsidRPr="003F2C18">
        <w:rPr>
          <w:b w:val="0"/>
          <w:bCs/>
          <w:szCs w:val="22"/>
        </w:rPr>
        <w:t xml:space="preserve">covers storm water discharge from Outfalls 001, 002, 003, 004, 005, 006, 007, 009, 011 and 011A. </w:t>
      </w:r>
    </w:p>
    <w:p w14:paraId="35CACE93" w14:textId="77777777" w:rsidR="008644F1" w:rsidRPr="00127F63" w:rsidRDefault="008644F1" w:rsidP="008644F1">
      <w:pPr>
        <w:pStyle w:val="hd1"/>
        <w:tabs>
          <w:tab w:val="clear" w:pos="1080"/>
          <w:tab w:val="left" w:pos="720"/>
        </w:tabs>
        <w:spacing w:after="240"/>
        <w:ind w:left="720"/>
        <w:jc w:val="both"/>
        <w:rPr>
          <w:szCs w:val="22"/>
        </w:rPr>
      </w:pPr>
      <w:r w:rsidRPr="00127F63">
        <w:rPr>
          <w:szCs w:val="22"/>
        </w:rPr>
        <w:t xml:space="preserve">b. </w:t>
      </w:r>
      <w:r w:rsidRPr="00127F63">
        <w:rPr>
          <w:szCs w:val="22"/>
        </w:rPr>
        <w:tab/>
        <w:t>MS4 Phase II Review</w:t>
      </w:r>
    </w:p>
    <w:p w14:paraId="4063BD76" w14:textId="56038380" w:rsidR="008644F1" w:rsidRPr="00127F63" w:rsidRDefault="00CA2F48" w:rsidP="00067BBF">
      <w:pPr>
        <w:spacing w:after="240"/>
        <w:ind w:left="720"/>
        <w:rPr>
          <w:sz w:val="22"/>
          <w:szCs w:val="22"/>
        </w:rPr>
      </w:pPr>
      <w:r>
        <w:rPr>
          <w:sz w:val="22"/>
          <w:szCs w:val="22"/>
        </w:rPr>
        <w:t>F</w:t>
      </w:r>
      <w:r w:rsidR="008644F1" w:rsidRPr="00127F63">
        <w:rPr>
          <w:sz w:val="22"/>
          <w:szCs w:val="22"/>
        </w:rPr>
        <w:t xml:space="preserve">rom the review of MS4 Phase II regulations </w:t>
      </w:r>
      <w:r w:rsidR="00EE4AB6">
        <w:rPr>
          <w:sz w:val="22"/>
          <w:szCs w:val="22"/>
        </w:rPr>
        <w:t>it wa</w:t>
      </w:r>
      <w:r>
        <w:rPr>
          <w:sz w:val="22"/>
          <w:szCs w:val="22"/>
        </w:rPr>
        <w:t xml:space="preserve">s determined </w:t>
      </w:r>
      <w:r w:rsidR="008644F1" w:rsidRPr="00127F63">
        <w:rPr>
          <w:sz w:val="22"/>
          <w:szCs w:val="22"/>
        </w:rPr>
        <w:t xml:space="preserve">that WARB is not regulated under Phase II regulations because </w:t>
      </w:r>
      <w:r w:rsidR="008644F1" w:rsidRPr="00127F63">
        <w:rPr>
          <w:spacing w:val="-6"/>
          <w:sz w:val="22"/>
          <w:szCs w:val="22"/>
        </w:rPr>
        <w:t>it is not</w:t>
      </w:r>
      <w:r w:rsidR="008644F1" w:rsidRPr="00127F63">
        <w:rPr>
          <w:sz w:val="22"/>
          <w:szCs w:val="22"/>
        </w:rPr>
        <w:t xml:space="preserve">: </w:t>
      </w:r>
      <w:r w:rsidR="008644F1">
        <w:rPr>
          <w:sz w:val="22"/>
          <w:szCs w:val="22"/>
        </w:rPr>
        <w:t>(1</w:t>
      </w:r>
      <w:r w:rsidR="008644F1" w:rsidRPr="00127F63">
        <w:rPr>
          <w:sz w:val="22"/>
          <w:szCs w:val="22"/>
        </w:rPr>
        <w:t>) physically int</w:t>
      </w:r>
      <w:r w:rsidR="008644F1">
        <w:rPr>
          <w:sz w:val="22"/>
          <w:szCs w:val="22"/>
        </w:rPr>
        <w:t>erconnected with any MS4 and (2</w:t>
      </w:r>
      <w:r w:rsidR="008644F1" w:rsidRPr="00127F63">
        <w:rPr>
          <w:sz w:val="22"/>
          <w:szCs w:val="22"/>
        </w:rPr>
        <w:t xml:space="preserve">) </w:t>
      </w:r>
      <w:r w:rsidR="00EE4AB6">
        <w:rPr>
          <w:sz w:val="22"/>
          <w:szCs w:val="22"/>
        </w:rPr>
        <w:t xml:space="preserve">is </w:t>
      </w:r>
      <w:r w:rsidR="008644F1" w:rsidRPr="00127F63">
        <w:rPr>
          <w:sz w:val="22"/>
          <w:szCs w:val="22"/>
        </w:rPr>
        <w:t xml:space="preserve">designated </w:t>
      </w:r>
      <w:r w:rsidR="008644F1">
        <w:rPr>
          <w:sz w:val="22"/>
          <w:szCs w:val="22"/>
        </w:rPr>
        <w:t>for permit authorization by EPA</w:t>
      </w:r>
      <w:r w:rsidR="008644F1" w:rsidRPr="00127F63">
        <w:rPr>
          <w:sz w:val="22"/>
          <w:szCs w:val="22"/>
        </w:rPr>
        <w:t xml:space="preserve">. </w:t>
      </w:r>
      <w:r w:rsidR="008644F1" w:rsidRPr="00A36293">
        <w:rPr>
          <w:spacing w:val="-5"/>
          <w:sz w:val="22"/>
          <w:szCs w:val="22"/>
          <w:highlight w:val="yellow"/>
        </w:rPr>
        <w:t xml:space="preserve">The facility is </w:t>
      </w:r>
      <w:r w:rsidR="00AD6B56" w:rsidRPr="00A36293">
        <w:rPr>
          <w:spacing w:val="-5"/>
          <w:sz w:val="22"/>
          <w:szCs w:val="22"/>
          <w:highlight w:val="yellow"/>
        </w:rPr>
        <w:t>being considered for MS4 status under the upcoming new permit</w:t>
      </w:r>
      <w:r w:rsidR="00AD6B56">
        <w:rPr>
          <w:spacing w:val="-5"/>
          <w:sz w:val="22"/>
          <w:szCs w:val="22"/>
        </w:rPr>
        <w:t>.  This will be review during the next CSCE.</w:t>
      </w:r>
      <w:r w:rsidR="008644F1" w:rsidRPr="00127F63">
        <w:rPr>
          <w:sz w:val="22"/>
          <w:szCs w:val="22"/>
        </w:rPr>
        <w:t xml:space="preserve"> </w:t>
      </w:r>
    </w:p>
    <w:p w14:paraId="4D6837ED" w14:textId="77777777" w:rsidR="008644F1" w:rsidRPr="00E574B8" w:rsidRDefault="008644F1" w:rsidP="008644F1">
      <w:pPr>
        <w:pStyle w:val="hd1"/>
        <w:tabs>
          <w:tab w:val="clear" w:pos="1080"/>
          <w:tab w:val="left" w:pos="720"/>
        </w:tabs>
        <w:spacing w:after="240"/>
        <w:jc w:val="both"/>
        <w:rPr>
          <w:szCs w:val="22"/>
        </w:rPr>
      </w:pPr>
      <w:r w:rsidRPr="00E574B8">
        <w:rPr>
          <w:szCs w:val="22"/>
        </w:rPr>
        <w:t xml:space="preserve">3. </w:t>
      </w:r>
      <w:r w:rsidRPr="00E574B8">
        <w:rPr>
          <w:szCs w:val="22"/>
        </w:rPr>
        <w:tab/>
        <w:t xml:space="preserve">CHANGES IN INDUSTRIAL OPERATIONS </w:t>
      </w:r>
    </w:p>
    <w:p w14:paraId="323653B1" w14:textId="1659C7C7" w:rsidR="002366FC" w:rsidRDefault="008644F1" w:rsidP="00761952">
      <w:pPr>
        <w:pStyle w:val="BodyText"/>
      </w:pPr>
      <w:r w:rsidRPr="00CF0101">
        <w:t>The primary industrial activity at WARB has been, and will continue to be, the operation and maintenance o</w:t>
      </w:r>
      <w:r w:rsidR="00EE4AB6">
        <w:t xml:space="preserve">f military equipment and </w:t>
      </w:r>
      <w:r w:rsidR="00EE4AB6" w:rsidRPr="00AD6B56">
        <w:t>16</w:t>
      </w:r>
      <w:r w:rsidRPr="00CF0101">
        <w:t xml:space="preserve"> C-5 aircraft</w:t>
      </w:r>
      <w:r w:rsidR="00EE4AB6">
        <w:t>s</w:t>
      </w:r>
      <w:r w:rsidRPr="00CF0101">
        <w:t xml:space="preserve">. </w:t>
      </w:r>
      <w:r w:rsidR="00896D84">
        <w:t>C</w:t>
      </w:r>
      <w:r w:rsidR="00896D84" w:rsidRPr="00CF0101">
        <w:t>hanges that affect the potential for discharge of pollutants to surface waters</w:t>
      </w:r>
      <w:r w:rsidR="00896D84">
        <w:t xml:space="preserve"> s</w:t>
      </w:r>
      <w:r w:rsidR="00761952" w:rsidRPr="00CF0101">
        <w:t>ince</w:t>
      </w:r>
      <w:r w:rsidRPr="00CF0101">
        <w:t xml:space="preserve"> the </w:t>
      </w:r>
      <w:r w:rsidR="00E75C94" w:rsidRPr="00CF0101">
        <w:t>20</w:t>
      </w:r>
      <w:r w:rsidR="00E75C94">
        <w:t>1</w:t>
      </w:r>
      <w:r w:rsidR="00896D84">
        <w:t>4</w:t>
      </w:r>
      <w:r w:rsidR="00E75C94" w:rsidRPr="00CF0101">
        <w:t xml:space="preserve"> </w:t>
      </w:r>
      <w:r w:rsidRPr="00CF0101">
        <w:t>CSCE</w:t>
      </w:r>
      <w:r w:rsidR="00896D84">
        <w:t xml:space="preserve"> include:  </w:t>
      </w:r>
    </w:p>
    <w:p w14:paraId="693589E9" w14:textId="4DBEE29E" w:rsidR="008644F1" w:rsidRPr="002366FC" w:rsidRDefault="00AD6B56" w:rsidP="000C015B">
      <w:pPr>
        <w:pStyle w:val="BodyText"/>
        <w:numPr>
          <w:ilvl w:val="0"/>
          <w:numId w:val="145"/>
        </w:numPr>
        <w:rPr>
          <w:szCs w:val="22"/>
        </w:rPr>
      </w:pPr>
      <w:r w:rsidRPr="000C015B">
        <w:rPr>
          <w:b/>
          <w:u w:val="single"/>
        </w:rPr>
        <w:t>Building 3400 – Has been removed from the IAP List</w:t>
      </w:r>
      <w:r>
        <w:t xml:space="preserve"> – The </w:t>
      </w:r>
      <w:r w:rsidR="002366FC">
        <w:t>Navy has vacated building 3400.  Building is temporarily occupied by Civil Engineering, but will become C</w:t>
      </w:r>
      <w:r w:rsidR="00540EE8">
        <w:t>ommunications</w:t>
      </w:r>
      <w:r w:rsidR="008644F1" w:rsidRPr="00CF0101">
        <w:t xml:space="preserve">. </w:t>
      </w:r>
    </w:p>
    <w:p w14:paraId="45F89CF7" w14:textId="09C58D02" w:rsidR="002366FC" w:rsidRPr="00CF0101" w:rsidRDefault="00AD6B56" w:rsidP="000C015B">
      <w:pPr>
        <w:pStyle w:val="BodyText"/>
        <w:numPr>
          <w:ilvl w:val="0"/>
          <w:numId w:val="145"/>
        </w:numPr>
        <w:rPr>
          <w:szCs w:val="22"/>
        </w:rPr>
      </w:pPr>
      <w:r w:rsidRPr="000C015B">
        <w:rPr>
          <w:b/>
          <w:u w:val="single"/>
        </w:rPr>
        <w:t xml:space="preserve">Hangar </w:t>
      </w:r>
      <w:r w:rsidR="000C015B">
        <w:rPr>
          <w:b/>
          <w:u w:val="single"/>
        </w:rPr>
        <w:t>7040</w:t>
      </w:r>
      <w:r>
        <w:t xml:space="preserve">- </w:t>
      </w:r>
      <w:r w:rsidR="004D7CA6">
        <w:t>&lt;redacted&gt;</w:t>
      </w:r>
      <w:r w:rsidR="002366FC">
        <w:rPr>
          <w:szCs w:val="22"/>
        </w:rPr>
        <w:t>, AMXS has approval for variable flow nozzle systems that will reduce the pressure and amount of glycol applied</w:t>
      </w:r>
      <w:r w:rsidR="007745C3">
        <w:rPr>
          <w:szCs w:val="22"/>
        </w:rPr>
        <w:t xml:space="preserve"> during deicing events</w:t>
      </w:r>
      <w:r w:rsidR="002366FC">
        <w:rPr>
          <w:szCs w:val="22"/>
        </w:rPr>
        <w:t xml:space="preserve">. </w:t>
      </w:r>
    </w:p>
    <w:p w14:paraId="6DAA8A17" w14:textId="77777777" w:rsidR="008644F1" w:rsidRPr="00E574B8" w:rsidRDefault="008644F1" w:rsidP="008644F1">
      <w:pPr>
        <w:pStyle w:val="hd1"/>
        <w:tabs>
          <w:tab w:val="clear" w:pos="1080"/>
          <w:tab w:val="left" w:pos="720"/>
        </w:tabs>
        <w:spacing w:after="240"/>
        <w:jc w:val="both"/>
        <w:rPr>
          <w:szCs w:val="22"/>
        </w:rPr>
      </w:pPr>
      <w:r w:rsidRPr="00E574B8">
        <w:rPr>
          <w:szCs w:val="22"/>
        </w:rPr>
        <w:t xml:space="preserve">4. </w:t>
      </w:r>
      <w:r w:rsidRPr="00E574B8">
        <w:rPr>
          <w:szCs w:val="22"/>
        </w:rPr>
        <w:tab/>
        <w:t>CURRENT BMPs IMPLEMENTED</w:t>
      </w:r>
    </w:p>
    <w:p w14:paraId="428096CE" w14:textId="77777777" w:rsidR="008644F1" w:rsidRDefault="008644F1" w:rsidP="00067BBF">
      <w:pPr>
        <w:pStyle w:val="BodyText"/>
      </w:pPr>
      <w:r w:rsidRPr="00E574B8">
        <w:t xml:space="preserve">WARB has been proactive in implementing SWPPP BMPs since receiving </w:t>
      </w:r>
      <w:r w:rsidRPr="00127F63">
        <w:t>coverage under its original NPDES permit, and has continued to be proactive in implementing SWPPP BMPs since receiving coverage under the NPDES Storm Water MSGP</w:t>
      </w:r>
      <w:r w:rsidR="00EE4AB6">
        <w:t>,</w:t>
      </w:r>
      <w:r w:rsidRPr="00127F63">
        <w:t xml:space="preserve"> active as of January 2001. Base personnel have also implemented many of the suggested BMPs recommended for pollution prevention, are aware of </w:t>
      </w:r>
      <w:r w:rsidRPr="00127F63">
        <w:lastRenderedPageBreak/>
        <w:t xml:space="preserve">preventative maintenance practices, and promptly notify the appropriate personnel when a SWPPP concern needs to be addressed. </w:t>
      </w:r>
      <w:r w:rsidRPr="003D578B">
        <w:t>Table 1</w:t>
      </w:r>
      <w:r w:rsidRPr="00127F63">
        <w:t xml:space="preserve"> lists currently implemented and suggested BMPs as observed at the time of the CSCE.</w:t>
      </w:r>
    </w:p>
    <w:p w14:paraId="5A263FD1" w14:textId="77777777" w:rsidR="005242F1" w:rsidRPr="00127F63" w:rsidRDefault="005242F1" w:rsidP="005242F1">
      <w:pPr>
        <w:pStyle w:val="parak"/>
        <w:ind w:firstLine="0"/>
        <w:rPr>
          <w:b/>
          <w:bCs/>
          <w:szCs w:val="22"/>
        </w:rPr>
      </w:pPr>
      <w:r>
        <w:rPr>
          <w:b/>
          <w:bCs/>
          <w:szCs w:val="22"/>
        </w:rPr>
        <w:t>6</w:t>
      </w:r>
      <w:r w:rsidRPr="00127F63">
        <w:rPr>
          <w:b/>
          <w:bCs/>
          <w:szCs w:val="22"/>
        </w:rPr>
        <w:t>.</w:t>
      </w:r>
      <w:r w:rsidRPr="00127F63">
        <w:rPr>
          <w:b/>
          <w:bCs/>
          <w:szCs w:val="22"/>
        </w:rPr>
        <w:tab/>
        <w:t>INDUSTRIAL AREAS OF CONCERN AND SUGGESTED BMPs</w:t>
      </w:r>
    </w:p>
    <w:p w14:paraId="086B0CBF" w14:textId="77777777" w:rsidR="005242F1" w:rsidRDefault="005242F1" w:rsidP="00067BBF">
      <w:pPr>
        <w:pStyle w:val="BodyText"/>
      </w:pPr>
      <w:r w:rsidRPr="00127F63">
        <w:t xml:space="preserve">Several industrial areas at the </w:t>
      </w:r>
      <w:r>
        <w:t>B</w:t>
      </w:r>
      <w:r w:rsidRPr="00127F63">
        <w:t xml:space="preserve">ase have a potential to pollute storm water. These areas, along with suggested BMPs to correct the problems, are identified in </w:t>
      </w:r>
      <w:r w:rsidRPr="003D578B">
        <w:t>Table 2</w:t>
      </w:r>
      <w:r w:rsidRPr="00127F63">
        <w:t xml:space="preserve"> of this report. Implementation of BMPs, especially managing spills and leaks, will be maintained by conducting regular inspections at the IAPs buildings and parking areas as outlined in the SWPPP.</w:t>
      </w:r>
    </w:p>
    <w:p w14:paraId="0DD4AA5F" w14:textId="77777777" w:rsidR="008644F1" w:rsidRPr="009B5055" w:rsidRDefault="008644F1" w:rsidP="007F4BF4">
      <w:pPr>
        <w:pStyle w:val="hd1"/>
        <w:tabs>
          <w:tab w:val="clear" w:pos="1080"/>
          <w:tab w:val="left" w:pos="720"/>
        </w:tabs>
        <w:spacing w:after="240"/>
        <w:jc w:val="both"/>
        <w:rPr>
          <w:szCs w:val="22"/>
        </w:rPr>
      </w:pPr>
      <w:r>
        <w:rPr>
          <w:szCs w:val="22"/>
        </w:rPr>
        <w:t>7</w:t>
      </w:r>
      <w:r w:rsidRPr="00127F63">
        <w:rPr>
          <w:szCs w:val="22"/>
        </w:rPr>
        <w:t xml:space="preserve">. </w:t>
      </w:r>
      <w:r w:rsidRPr="00127F63">
        <w:rPr>
          <w:szCs w:val="22"/>
        </w:rPr>
        <w:tab/>
      </w:r>
      <w:r w:rsidRPr="009B5055">
        <w:rPr>
          <w:szCs w:val="22"/>
        </w:rPr>
        <w:t xml:space="preserve">CONSTRUCTION ACTIVITIES </w:t>
      </w:r>
    </w:p>
    <w:p w14:paraId="3298ADB8" w14:textId="77777777" w:rsidR="008644F1" w:rsidRPr="003B004B" w:rsidRDefault="00020FC4" w:rsidP="00067BBF">
      <w:pPr>
        <w:pStyle w:val="BodyText"/>
      </w:pPr>
      <w:r w:rsidRPr="003B004B">
        <w:t xml:space="preserve">During the CSCE, the Base had </w:t>
      </w:r>
      <w:r w:rsidR="004D3E39">
        <w:t>two</w:t>
      </w:r>
      <w:r w:rsidR="003B004B" w:rsidRPr="003B004B">
        <w:t xml:space="preserve"> </w:t>
      </w:r>
      <w:r w:rsidRPr="003B004B">
        <w:t>active construction project</w:t>
      </w:r>
      <w:r w:rsidR="004D3E39">
        <w:t>s</w:t>
      </w:r>
      <w:r w:rsidRPr="003B004B">
        <w:t>.  The site</w:t>
      </w:r>
      <w:r w:rsidR="004D3E39">
        <w:t>s</w:t>
      </w:r>
      <w:r w:rsidRPr="003B004B">
        <w:t xml:space="preserve"> </w:t>
      </w:r>
      <w:r w:rsidR="004D3E39">
        <w:t>are</w:t>
      </w:r>
      <w:r w:rsidR="003B004B" w:rsidRPr="00CD78D2">
        <w:t xml:space="preserve"> </w:t>
      </w:r>
      <w:r w:rsidRPr="003B004B">
        <w:t xml:space="preserve">described below and </w:t>
      </w:r>
      <w:r w:rsidR="004D3E39" w:rsidRPr="003B004B">
        <w:t>w</w:t>
      </w:r>
      <w:r w:rsidR="004D3E39">
        <w:t>ere</w:t>
      </w:r>
      <w:r w:rsidR="004D3E39" w:rsidRPr="003B004B">
        <w:t xml:space="preserve"> </w:t>
      </w:r>
      <w:r w:rsidRPr="003B004B">
        <w:t>evaluated for the potential of sediment and other contamina</w:t>
      </w:r>
      <w:r w:rsidR="00EE4AB6" w:rsidRPr="00CD78D2">
        <w:t>nt</w:t>
      </w:r>
      <w:r w:rsidRPr="003B004B">
        <w:t>s to impact the storm drainage systems.</w:t>
      </w:r>
      <w:r w:rsidR="003B004B">
        <w:t xml:space="preserve"> </w:t>
      </w:r>
    </w:p>
    <w:p w14:paraId="264D2FF5" w14:textId="1CA3D822" w:rsidR="0084039E" w:rsidRPr="00B500B1" w:rsidRDefault="00ED743C" w:rsidP="00715ECF">
      <w:pPr>
        <w:pStyle w:val="hd1"/>
        <w:keepNext w:val="0"/>
        <w:numPr>
          <w:ilvl w:val="0"/>
          <w:numId w:val="102"/>
        </w:numPr>
        <w:tabs>
          <w:tab w:val="clear" w:pos="540"/>
          <w:tab w:val="left" w:pos="720"/>
        </w:tabs>
        <w:spacing w:after="240"/>
        <w:ind w:left="720" w:firstLine="0"/>
        <w:jc w:val="left"/>
        <w:rPr>
          <w:szCs w:val="22"/>
        </w:rPr>
      </w:pPr>
      <w:r>
        <w:rPr>
          <w:szCs w:val="22"/>
        </w:rPr>
        <w:t>James Street Entrance</w:t>
      </w:r>
      <w:r w:rsidR="00020FC4" w:rsidRPr="003B004B">
        <w:rPr>
          <w:b w:val="0"/>
          <w:szCs w:val="22"/>
        </w:rPr>
        <w:t xml:space="preserve"> – </w:t>
      </w:r>
      <w:r w:rsidR="00E75C94">
        <w:rPr>
          <w:b w:val="0"/>
          <w:szCs w:val="22"/>
        </w:rPr>
        <w:t xml:space="preserve">This project involves the </w:t>
      </w:r>
      <w:r w:rsidR="009E6066">
        <w:rPr>
          <w:b w:val="0"/>
          <w:szCs w:val="22"/>
        </w:rPr>
        <w:t>construction of a</w:t>
      </w:r>
      <w:r>
        <w:rPr>
          <w:b w:val="0"/>
          <w:szCs w:val="22"/>
        </w:rPr>
        <w:t xml:space="preserve"> new entrance to provide access to the base from the east</w:t>
      </w:r>
      <w:r w:rsidR="00A92398">
        <w:rPr>
          <w:b w:val="0"/>
          <w:szCs w:val="22"/>
        </w:rPr>
        <w:t>.  The site was visited and the SWPPP was inspected.  All BMPs were in place and properly maintained and all SWPPP records were up to date.</w:t>
      </w:r>
    </w:p>
    <w:p w14:paraId="7A3581BF" w14:textId="77777777" w:rsidR="009E6066" w:rsidRPr="003B004B" w:rsidRDefault="009E6066" w:rsidP="00715ECF">
      <w:pPr>
        <w:pStyle w:val="hd1"/>
        <w:keepNext w:val="0"/>
        <w:numPr>
          <w:ilvl w:val="0"/>
          <w:numId w:val="102"/>
        </w:numPr>
        <w:tabs>
          <w:tab w:val="clear" w:pos="540"/>
          <w:tab w:val="left" w:pos="720"/>
        </w:tabs>
        <w:spacing w:after="240"/>
        <w:ind w:left="720" w:firstLine="0"/>
        <w:jc w:val="left"/>
        <w:rPr>
          <w:szCs w:val="22"/>
        </w:rPr>
      </w:pPr>
      <w:r>
        <w:rPr>
          <w:szCs w:val="22"/>
        </w:rPr>
        <w:t xml:space="preserve">Fuel Hydrant System </w:t>
      </w:r>
      <w:r w:rsidR="008624C7">
        <w:rPr>
          <w:szCs w:val="22"/>
        </w:rPr>
        <w:t xml:space="preserve">– </w:t>
      </w:r>
      <w:r w:rsidR="008624C7">
        <w:rPr>
          <w:b w:val="0"/>
          <w:szCs w:val="22"/>
        </w:rPr>
        <w:t>This project involves the construction of a new plane fuel hydrant loop system.  The project is being constructed in phases over the next two years and require</w:t>
      </w:r>
      <w:r w:rsidR="008750D3">
        <w:rPr>
          <w:b w:val="0"/>
          <w:szCs w:val="22"/>
        </w:rPr>
        <w:t>s</w:t>
      </w:r>
      <w:r w:rsidR="008624C7">
        <w:rPr>
          <w:b w:val="0"/>
          <w:szCs w:val="22"/>
        </w:rPr>
        <w:t xml:space="preserve"> construction on the flight line apron and </w:t>
      </w:r>
      <w:r w:rsidR="008750D3">
        <w:rPr>
          <w:b w:val="0"/>
          <w:szCs w:val="22"/>
        </w:rPr>
        <w:t xml:space="preserve">around </w:t>
      </w:r>
      <w:r w:rsidR="008624C7">
        <w:rPr>
          <w:b w:val="0"/>
          <w:szCs w:val="22"/>
        </w:rPr>
        <w:t>the existing fuel pump houses and buildings. The site was visited and the SWPPP was inspected.  All BMPs were in place and properly maintained and all SWPPP records were up to date.</w:t>
      </w:r>
    </w:p>
    <w:p w14:paraId="71BF81FB" w14:textId="77777777" w:rsidR="00B56822" w:rsidRDefault="008644F1" w:rsidP="00CD78D2">
      <w:pPr>
        <w:pStyle w:val="hd1"/>
        <w:tabs>
          <w:tab w:val="clear" w:pos="1080"/>
          <w:tab w:val="left" w:pos="720"/>
        </w:tabs>
        <w:spacing w:after="240"/>
        <w:jc w:val="both"/>
        <w:rPr>
          <w:szCs w:val="22"/>
        </w:rPr>
      </w:pPr>
      <w:r w:rsidRPr="00817783">
        <w:rPr>
          <w:szCs w:val="22"/>
        </w:rPr>
        <w:t>8</w:t>
      </w:r>
      <w:r w:rsidRPr="00127F63">
        <w:rPr>
          <w:szCs w:val="22"/>
        </w:rPr>
        <w:t xml:space="preserve">. </w:t>
      </w:r>
      <w:r>
        <w:rPr>
          <w:szCs w:val="22"/>
        </w:rPr>
        <w:tab/>
      </w:r>
      <w:r w:rsidRPr="00127F63">
        <w:rPr>
          <w:szCs w:val="22"/>
        </w:rPr>
        <w:t xml:space="preserve">OUTFALL INSPECTION </w:t>
      </w:r>
    </w:p>
    <w:p w14:paraId="5AEA754A" w14:textId="26D079A9" w:rsidR="00B56822" w:rsidRDefault="006B3732" w:rsidP="00CD78D2">
      <w:pPr>
        <w:pStyle w:val="BodyText"/>
        <w:keepNext/>
      </w:pPr>
      <w:r>
        <w:t>Each outfall was visually inspected</w:t>
      </w:r>
      <w:r w:rsidR="00EE4AB6">
        <w:t>,</w:t>
      </w:r>
      <w:r w:rsidR="002B1753">
        <w:t xml:space="preserve"> </w:t>
      </w:r>
      <w:r w:rsidR="008644F1" w:rsidRPr="00127F63">
        <w:t>including Outfalls 001, 002,</w:t>
      </w:r>
      <w:r w:rsidR="002C3F46">
        <w:t xml:space="preserve"> 004,</w:t>
      </w:r>
      <w:r w:rsidR="008644F1" w:rsidRPr="00127F63">
        <w:t xml:space="preserve"> 006,</w:t>
      </w:r>
      <w:r w:rsidR="00540EE8">
        <w:t xml:space="preserve"> 007,</w:t>
      </w:r>
      <w:r w:rsidR="008644F1" w:rsidRPr="00127F63">
        <w:t xml:space="preserve"> 0</w:t>
      </w:r>
      <w:r w:rsidR="002C3F46">
        <w:t>09</w:t>
      </w:r>
      <w:r w:rsidR="008644F1" w:rsidRPr="00127F63">
        <w:t xml:space="preserve">, and 011. The outfalls appeared to be in good condition with minimal intrusive vegetative growth or sediment blockage. </w:t>
      </w:r>
      <w:r w:rsidR="008644F1">
        <w:t xml:space="preserve">  </w:t>
      </w:r>
      <w:r w:rsidR="002C3F46">
        <w:t>Due to snow melt and light rain</w:t>
      </w:r>
      <w:r w:rsidR="008750D3">
        <w:t>,</w:t>
      </w:r>
      <w:r w:rsidR="002C3F46">
        <w:t xml:space="preserve"> all of the outfall</w:t>
      </w:r>
      <w:r w:rsidR="008750D3">
        <w:t>s</w:t>
      </w:r>
      <w:r w:rsidR="002C3F46">
        <w:t xml:space="preserve"> had low to moderate flows</w:t>
      </w:r>
      <w:r w:rsidR="00540EE8">
        <w:t>, except for Outfall 009 which appeared to be frozen</w:t>
      </w:r>
      <w:r w:rsidR="002C3F46">
        <w:t>. All outfalls except for Outfalls 001, 002</w:t>
      </w:r>
      <w:r w:rsidR="000D663F">
        <w:t>, and 011</w:t>
      </w:r>
      <w:r w:rsidR="002C3F46">
        <w:t xml:space="preserve"> had no odors, sheens or foams. Outfalls 001</w:t>
      </w:r>
      <w:r w:rsidR="000D663F">
        <w:t>,</w:t>
      </w:r>
      <w:r w:rsidR="002C3F46">
        <w:t xml:space="preserve"> 002</w:t>
      </w:r>
      <w:r w:rsidR="000D663F">
        <w:t>, and 011</w:t>
      </w:r>
      <w:r w:rsidR="002C3F46">
        <w:t xml:space="preserve"> had </w:t>
      </w:r>
      <w:r w:rsidR="000D663F">
        <w:t>very light</w:t>
      </w:r>
      <w:r w:rsidR="002C3F46">
        <w:t xml:space="preserve"> white foam around the outfalls. </w:t>
      </w:r>
      <w:r w:rsidR="008750D3">
        <w:t>EA performed a visual investigation of the outfall systems</w:t>
      </w:r>
      <w:r w:rsidR="000D663F">
        <w:t xml:space="preserve"> 001 and 002, </w:t>
      </w:r>
      <w:r w:rsidR="002C3F46">
        <w:t xml:space="preserve">and believed </w:t>
      </w:r>
      <w:r w:rsidR="008750D3">
        <w:t>the cause was related to the fact the tops of the large open air OWSs were frozen over.  Since the tops were frozen the water surface elevation was not allowed to increase as flow increased which caused a surcharge on the inlet side of the OWSs.  With the surcharge and the ice causing the OWS to act as a closed pipe, it is believed that the glycol and detergents that had been captured by the OWS over the winter were being partially flushed out.  The water upstream of the OWS did not have an odor or foam.</w:t>
      </w:r>
      <w:r w:rsidR="000D663F">
        <w:t xml:space="preserve">  Outfall 011’s light foam is believed to be caused by organic materi</w:t>
      </w:r>
      <w:r w:rsidR="00E20E6B">
        <w:t xml:space="preserve">als becoming </w:t>
      </w:r>
      <w:r w:rsidR="000D663F">
        <w:t xml:space="preserve">agitated where it crosses under Perimeter Road. </w:t>
      </w:r>
    </w:p>
    <w:p w14:paraId="6FA28281" w14:textId="77777777" w:rsidR="008644F1" w:rsidRPr="00127F63" w:rsidRDefault="008644F1" w:rsidP="008644F1">
      <w:pPr>
        <w:pStyle w:val="hd1"/>
        <w:tabs>
          <w:tab w:val="clear" w:pos="1080"/>
          <w:tab w:val="left" w:pos="720"/>
        </w:tabs>
        <w:spacing w:after="240"/>
        <w:jc w:val="both"/>
        <w:rPr>
          <w:szCs w:val="22"/>
        </w:rPr>
      </w:pPr>
      <w:r>
        <w:rPr>
          <w:szCs w:val="22"/>
        </w:rPr>
        <w:t>9</w:t>
      </w:r>
      <w:r w:rsidRPr="00127F63">
        <w:rPr>
          <w:szCs w:val="22"/>
        </w:rPr>
        <w:t xml:space="preserve">. </w:t>
      </w:r>
      <w:r w:rsidRPr="00127F63">
        <w:rPr>
          <w:szCs w:val="22"/>
        </w:rPr>
        <w:tab/>
        <w:t>INCIDENTS OF NONCOMPLIANCE</w:t>
      </w:r>
    </w:p>
    <w:p w14:paraId="48757AE9" w14:textId="26D8108D" w:rsidR="006F1889" w:rsidRDefault="008644F1" w:rsidP="00067BBF">
      <w:pPr>
        <w:pStyle w:val="BodyText"/>
      </w:pPr>
      <w:r w:rsidRPr="00127F63">
        <w:t xml:space="preserve">WARB has had </w:t>
      </w:r>
      <w:r w:rsidR="00DA59FB">
        <w:t>no</w:t>
      </w:r>
      <w:r w:rsidR="00E75C94" w:rsidRPr="00127F63">
        <w:t xml:space="preserve"> </w:t>
      </w:r>
      <w:r w:rsidRPr="00127F63">
        <w:t>reportable incident</w:t>
      </w:r>
      <w:r w:rsidR="00DA59FB">
        <w:t>s</w:t>
      </w:r>
      <w:r w:rsidRPr="00127F63">
        <w:t xml:space="preserve"> of noncompliance with its NPDES MSGP since the </w:t>
      </w:r>
      <w:r w:rsidR="00B500B1">
        <w:t>201</w:t>
      </w:r>
      <w:r w:rsidR="00A92398">
        <w:t>4</w:t>
      </w:r>
      <w:r w:rsidR="00B500B1" w:rsidRPr="00127F63">
        <w:t xml:space="preserve"> </w:t>
      </w:r>
      <w:r w:rsidRPr="00127F63">
        <w:t xml:space="preserve">SWPPP review. Incidents of noncompliance relate to </w:t>
      </w:r>
      <w:r w:rsidR="004B6B68">
        <w:t xml:space="preserve">violations of the Multi-Sector General Permit requirements, thus </w:t>
      </w:r>
      <w:r w:rsidR="002B5298" w:rsidRPr="002B5298">
        <w:t>violation</w:t>
      </w:r>
      <w:r w:rsidR="004B6B68">
        <w:t>s</w:t>
      </w:r>
      <w:r w:rsidR="002B5298" w:rsidRPr="002B5298">
        <w:t xml:space="preserve"> of the Clean Water Act</w:t>
      </w:r>
      <w:r w:rsidRPr="00127F63">
        <w:t>.</w:t>
      </w:r>
    </w:p>
    <w:p w14:paraId="5DF913C9" w14:textId="50787EFA" w:rsidR="00A47411" w:rsidRDefault="00A47411" w:rsidP="00067BBF">
      <w:pPr>
        <w:pStyle w:val="BodyText"/>
      </w:pPr>
      <w:r>
        <w:t>W</w:t>
      </w:r>
      <w:r w:rsidR="009250C9">
        <w:t>ARB</w:t>
      </w:r>
      <w:r>
        <w:t xml:space="preserve"> did </w:t>
      </w:r>
      <w:r w:rsidR="00A92398">
        <w:t xml:space="preserve">not </w:t>
      </w:r>
      <w:r>
        <w:t xml:space="preserve">have </w:t>
      </w:r>
      <w:r w:rsidR="00A92398">
        <w:t>a</w:t>
      </w:r>
      <w:r>
        <w:t xml:space="preserve"> reportable spill since the 201</w:t>
      </w:r>
      <w:r w:rsidR="00A92398">
        <w:t>4</w:t>
      </w:r>
      <w:r>
        <w:t xml:space="preserve"> CSCE. </w:t>
      </w:r>
    </w:p>
    <w:p w14:paraId="7DC46DB0" w14:textId="78397CD5" w:rsidR="008644F1" w:rsidRDefault="008644F1" w:rsidP="00D751BB">
      <w:pPr>
        <w:pStyle w:val="hd1"/>
        <w:tabs>
          <w:tab w:val="clear" w:pos="1080"/>
          <w:tab w:val="left" w:pos="720"/>
        </w:tabs>
        <w:spacing w:after="240"/>
        <w:jc w:val="left"/>
      </w:pPr>
      <w:r>
        <w:rPr>
          <w:szCs w:val="22"/>
        </w:rPr>
        <w:br w:type="page"/>
      </w:r>
      <w:r w:rsidR="00D751BB">
        <w:rPr>
          <w:noProof/>
          <w:szCs w:val="22"/>
        </w:rPr>
        <w:lastRenderedPageBreak/>
        <w:drawing>
          <wp:inline distT="0" distB="0" distL="0" distR="0" wp14:anchorId="61870B07" wp14:editId="2C3B3A7B">
            <wp:extent cx="6050280" cy="4751352"/>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signature page CSCE.jpg"/>
                    <pic:cNvPicPr/>
                  </pic:nvPicPr>
                  <pic:blipFill rotWithShape="1">
                    <a:blip r:embed="rId50">
                      <a:extLst>
                        <a:ext uri="{28A0092B-C50C-407E-A947-70E740481C1C}">
                          <a14:useLocalDpi xmlns:a14="http://schemas.microsoft.com/office/drawing/2010/main" val="0"/>
                        </a:ext>
                      </a:extLst>
                    </a:blip>
                    <a:srcRect l="10869" r="10770" b="52448"/>
                    <a:stretch/>
                  </pic:blipFill>
                  <pic:spPr bwMode="auto">
                    <a:xfrm>
                      <a:off x="0" y="0"/>
                      <a:ext cx="6054773" cy="4754880"/>
                    </a:xfrm>
                    <a:prstGeom prst="rect">
                      <a:avLst/>
                    </a:prstGeom>
                    <a:ln>
                      <a:noFill/>
                    </a:ln>
                    <a:extLst>
                      <a:ext uri="{53640926-AAD7-44D8-BBD7-CCE9431645EC}">
                        <a14:shadowObscured xmlns:a14="http://schemas.microsoft.com/office/drawing/2010/main"/>
                      </a:ext>
                    </a:extLst>
                  </pic:spPr>
                </pic:pic>
              </a:graphicData>
            </a:graphic>
          </wp:inline>
        </w:drawing>
      </w:r>
    </w:p>
    <w:p w14:paraId="73B0F577" w14:textId="77777777" w:rsidR="008644F1" w:rsidRPr="005813B1" w:rsidRDefault="008644F1" w:rsidP="008644F1">
      <w:pPr>
        <w:rPr>
          <w:rStyle w:val="StyleBold"/>
        </w:rPr>
        <w:sectPr w:rsidR="008644F1" w:rsidRPr="005813B1" w:rsidSect="00772932">
          <w:headerReference w:type="default" r:id="rId51"/>
          <w:footerReference w:type="default" r:id="rId52"/>
          <w:pgSz w:w="12240" w:h="15840" w:code="1"/>
          <w:pgMar w:top="1440" w:right="1440" w:bottom="1440" w:left="1440" w:header="720" w:footer="720" w:gutter="0"/>
          <w:paperSrc w:first="15" w:other="15"/>
          <w:pgNumType w:start="1"/>
          <w:cols w:space="720"/>
          <w:docGrid w:linePitch="360"/>
        </w:sect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2430"/>
        <w:gridCol w:w="2340"/>
        <w:gridCol w:w="4590"/>
        <w:gridCol w:w="1620"/>
      </w:tblGrid>
      <w:tr w:rsidR="008644F1" w14:paraId="1EE69306" w14:textId="77777777" w:rsidTr="00CD78D2">
        <w:trPr>
          <w:cantSplit/>
          <w:tblHeader/>
          <w:jc w:val="center"/>
        </w:trPr>
        <w:tc>
          <w:tcPr>
            <w:tcW w:w="12780" w:type="dxa"/>
            <w:gridSpan w:val="5"/>
            <w:tcBorders>
              <w:top w:val="nil"/>
              <w:left w:val="nil"/>
              <w:bottom w:val="single" w:sz="6" w:space="0" w:color="auto"/>
              <w:right w:val="nil"/>
            </w:tcBorders>
            <w:vAlign w:val="center"/>
          </w:tcPr>
          <w:p w14:paraId="66C5D23C" w14:textId="28B6D12D" w:rsidR="005E57F6" w:rsidRDefault="008644F1" w:rsidP="00E45E52">
            <w:pPr>
              <w:jc w:val="center"/>
              <w:rPr>
                <w:rStyle w:val="StyleBold"/>
              </w:rPr>
            </w:pPr>
            <w:r w:rsidRPr="005813B1">
              <w:rPr>
                <w:rStyle w:val="StyleBold"/>
              </w:rPr>
              <w:lastRenderedPageBreak/>
              <w:t xml:space="preserve">Table 1. Current BMPs Implemented at Westover ARB as of </w:t>
            </w:r>
            <w:r w:rsidR="00392E0B">
              <w:rPr>
                <w:rStyle w:val="StyleBold"/>
              </w:rPr>
              <w:t xml:space="preserve">March </w:t>
            </w:r>
            <w:r w:rsidR="000C015B">
              <w:rPr>
                <w:rStyle w:val="StyleBold"/>
              </w:rPr>
              <w:t>2015</w:t>
            </w:r>
          </w:p>
          <w:p w14:paraId="4E1F3950" w14:textId="77777777" w:rsidR="005B47C2" w:rsidRPr="005813B1" w:rsidRDefault="005B47C2">
            <w:pPr>
              <w:jc w:val="center"/>
              <w:rPr>
                <w:rStyle w:val="StyleBold"/>
              </w:rPr>
            </w:pPr>
            <w:r>
              <w:rPr>
                <w:rStyle w:val="StyleBold"/>
              </w:rPr>
              <w:t>(Summarized from Appendix C – IAP forms)</w:t>
            </w:r>
          </w:p>
        </w:tc>
      </w:tr>
      <w:tr w:rsidR="008644F1" w14:paraId="55571C0D" w14:textId="77777777" w:rsidTr="00CD78D2">
        <w:trPr>
          <w:cantSplit/>
          <w:tblHeader/>
          <w:jc w:val="center"/>
        </w:trPr>
        <w:tc>
          <w:tcPr>
            <w:tcW w:w="1800" w:type="dxa"/>
            <w:tcBorders>
              <w:top w:val="single" w:sz="6" w:space="0" w:color="auto"/>
              <w:left w:val="single" w:sz="6" w:space="0" w:color="auto"/>
              <w:bottom w:val="single" w:sz="6" w:space="0" w:color="auto"/>
            </w:tcBorders>
            <w:shd w:val="clear" w:color="auto" w:fill="737373"/>
            <w:vAlign w:val="center"/>
          </w:tcPr>
          <w:p w14:paraId="0EA3024F" w14:textId="77777777" w:rsidR="008644F1" w:rsidRDefault="008644F1" w:rsidP="005344F7">
            <w:pPr>
              <w:jc w:val="center"/>
              <w:rPr>
                <w:b/>
                <w:color w:val="FFFFFF"/>
                <w:sz w:val="22"/>
              </w:rPr>
            </w:pPr>
            <w:r>
              <w:rPr>
                <w:b/>
                <w:color w:val="FFFFFF"/>
                <w:sz w:val="22"/>
              </w:rPr>
              <w:t>IAP LOCATION</w:t>
            </w:r>
            <w:r>
              <w:rPr>
                <w:b/>
                <w:color w:val="FFFFFF"/>
                <w:sz w:val="22"/>
              </w:rPr>
              <w:br/>
              <w:t>(Building Number)</w:t>
            </w:r>
          </w:p>
        </w:tc>
        <w:tc>
          <w:tcPr>
            <w:tcW w:w="2430" w:type="dxa"/>
            <w:tcBorders>
              <w:top w:val="single" w:sz="6" w:space="0" w:color="auto"/>
              <w:bottom w:val="single" w:sz="6" w:space="0" w:color="auto"/>
            </w:tcBorders>
            <w:shd w:val="clear" w:color="auto" w:fill="737373"/>
            <w:vAlign w:val="center"/>
          </w:tcPr>
          <w:p w14:paraId="1E9C3BDC" w14:textId="77777777" w:rsidR="008644F1" w:rsidRDefault="008644F1" w:rsidP="005344F7">
            <w:pPr>
              <w:pStyle w:val="apphd20"/>
              <w:rPr>
                <w:caps/>
                <w:color w:val="FFFFFF"/>
                <w:szCs w:val="24"/>
              </w:rPr>
            </w:pPr>
            <w:r>
              <w:rPr>
                <w:caps/>
                <w:color w:val="FFFFFF"/>
                <w:szCs w:val="24"/>
              </w:rPr>
              <w:t>Potential for Storm Water Contamination</w:t>
            </w:r>
          </w:p>
        </w:tc>
        <w:tc>
          <w:tcPr>
            <w:tcW w:w="2340" w:type="dxa"/>
            <w:tcBorders>
              <w:top w:val="single" w:sz="6" w:space="0" w:color="auto"/>
              <w:bottom w:val="single" w:sz="6" w:space="0" w:color="auto"/>
            </w:tcBorders>
            <w:shd w:val="clear" w:color="auto" w:fill="737373"/>
            <w:vAlign w:val="center"/>
          </w:tcPr>
          <w:p w14:paraId="6AB1325F" w14:textId="77777777" w:rsidR="008644F1" w:rsidRDefault="002920B4" w:rsidP="005344F7">
            <w:pPr>
              <w:jc w:val="center"/>
              <w:rPr>
                <w:b/>
                <w:color w:val="FFFFFF"/>
                <w:sz w:val="22"/>
              </w:rPr>
            </w:pPr>
            <w:r>
              <w:rPr>
                <w:b/>
                <w:color w:val="FFFFFF"/>
                <w:sz w:val="22"/>
              </w:rPr>
              <w:t xml:space="preserve">ADDITIONALLY </w:t>
            </w:r>
            <w:r w:rsidR="008644F1">
              <w:rPr>
                <w:b/>
                <w:color w:val="FFFFFF"/>
                <w:sz w:val="22"/>
              </w:rPr>
              <w:t>SUGGESTED BMP</w:t>
            </w:r>
            <w:r>
              <w:rPr>
                <w:b/>
                <w:color w:val="FFFFFF"/>
                <w:sz w:val="22"/>
              </w:rPr>
              <w:t xml:space="preserve"> DURING CSCE</w:t>
            </w:r>
          </w:p>
        </w:tc>
        <w:tc>
          <w:tcPr>
            <w:tcW w:w="4590" w:type="dxa"/>
            <w:tcBorders>
              <w:top w:val="single" w:sz="6" w:space="0" w:color="auto"/>
              <w:bottom w:val="single" w:sz="6" w:space="0" w:color="auto"/>
            </w:tcBorders>
            <w:shd w:val="clear" w:color="auto" w:fill="737373"/>
            <w:vAlign w:val="center"/>
          </w:tcPr>
          <w:p w14:paraId="2AE66358" w14:textId="77777777" w:rsidR="008644F1" w:rsidRDefault="008644F1" w:rsidP="005344F7">
            <w:pPr>
              <w:jc w:val="center"/>
              <w:rPr>
                <w:b/>
                <w:color w:val="FFFFFF"/>
                <w:sz w:val="22"/>
              </w:rPr>
            </w:pPr>
            <w:r>
              <w:rPr>
                <w:b/>
                <w:color w:val="FFFFFF"/>
                <w:sz w:val="22"/>
              </w:rPr>
              <w:t>BMPs</w:t>
            </w:r>
            <w:r w:rsidR="002920B4">
              <w:rPr>
                <w:b/>
                <w:color w:val="FFFFFF"/>
                <w:sz w:val="22"/>
              </w:rPr>
              <w:t xml:space="preserve"> CURRENTLY </w:t>
            </w:r>
            <w:r>
              <w:rPr>
                <w:b/>
                <w:color w:val="FFFFFF"/>
                <w:sz w:val="22"/>
              </w:rPr>
              <w:t xml:space="preserve"> IMPLEMENTED</w:t>
            </w:r>
          </w:p>
        </w:tc>
        <w:tc>
          <w:tcPr>
            <w:tcW w:w="1620" w:type="dxa"/>
            <w:tcBorders>
              <w:top w:val="single" w:sz="6" w:space="0" w:color="auto"/>
              <w:bottom w:val="single" w:sz="6" w:space="0" w:color="auto"/>
              <w:right w:val="single" w:sz="6" w:space="0" w:color="auto"/>
            </w:tcBorders>
            <w:shd w:val="clear" w:color="auto" w:fill="737373"/>
            <w:vAlign w:val="center"/>
          </w:tcPr>
          <w:p w14:paraId="637DF1F8" w14:textId="77777777" w:rsidR="008644F1" w:rsidRDefault="008644F1" w:rsidP="005344F7">
            <w:pPr>
              <w:jc w:val="center"/>
              <w:rPr>
                <w:b/>
                <w:color w:val="FFFFFF"/>
                <w:sz w:val="22"/>
              </w:rPr>
            </w:pPr>
            <w:r>
              <w:rPr>
                <w:b/>
                <w:color w:val="FFFFFF"/>
                <w:sz w:val="22"/>
              </w:rPr>
              <w:t>BMPs EFFECTIVE</w:t>
            </w:r>
          </w:p>
          <w:p w14:paraId="71B8B07A" w14:textId="77777777" w:rsidR="008644F1" w:rsidRDefault="008644F1" w:rsidP="005344F7">
            <w:pPr>
              <w:jc w:val="center"/>
              <w:rPr>
                <w:b/>
                <w:color w:val="FFFFFF"/>
                <w:sz w:val="22"/>
              </w:rPr>
            </w:pPr>
            <w:r>
              <w:rPr>
                <w:b/>
                <w:color w:val="FFFFFF"/>
                <w:sz w:val="22"/>
              </w:rPr>
              <w:t>YES/NO/NA</w:t>
            </w:r>
          </w:p>
        </w:tc>
      </w:tr>
      <w:tr w:rsidR="0073427E" w:rsidRPr="00E519B6" w14:paraId="0D5C1BB9" w14:textId="77777777" w:rsidTr="00F46CAE">
        <w:trPr>
          <w:cantSplit/>
          <w:jc w:val="center"/>
        </w:trPr>
        <w:tc>
          <w:tcPr>
            <w:tcW w:w="1800" w:type="dxa"/>
            <w:vMerge w:val="restart"/>
            <w:tcBorders>
              <w:top w:val="single" w:sz="6" w:space="0" w:color="auto"/>
              <w:left w:val="single" w:sz="6" w:space="0" w:color="auto"/>
              <w:right w:val="single" w:sz="6" w:space="0" w:color="auto"/>
            </w:tcBorders>
            <w:vAlign w:val="center"/>
          </w:tcPr>
          <w:p w14:paraId="09DBEF93" w14:textId="765E2144" w:rsidR="0073427E" w:rsidRPr="00E519B6" w:rsidRDefault="0073427E" w:rsidP="005344F7">
            <w:pPr>
              <w:spacing w:before="60" w:after="60"/>
              <w:jc w:val="center"/>
            </w:pPr>
            <w:r>
              <w:t>&lt; MILITARY SHOP NAME REDACTED FROM PUBLIC ACCESS &gt;</w:t>
            </w:r>
          </w:p>
        </w:tc>
        <w:tc>
          <w:tcPr>
            <w:tcW w:w="2430" w:type="dxa"/>
            <w:tcBorders>
              <w:top w:val="single" w:sz="6" w:space="0" w:color="auto"/>
              <w:left w:val="single" w:sz="6" w:space="0" w:color="auto"/>
              <w:bottom w:val="single" w:sz="6" w:space="0" w:color="auto"/>
              <w:right w:val="single" w:sz="6" w:space="0" w:color="auto"/>
            </w:tcBorders>
            <w:vAlign w:val="center"/>
          </w:tcPr>
          <w:p w14:paraId="55828D81" w14:textId="77777777" w:rsidR="0073427E" w:rsidRPr="00E519B6" w:rsidRDefault="0073427E" w:rsidP="00E519B6">
            <w:pPr>
              <w:pStyle w:val="Bullet0"/>
              <w:jc w:val="center"/>
              <w:rPr>
                <w:sz w:val="20"/>
              </w:rPr>
            </w:pPr>
            <w:r w:rsidRPr="00E519B6">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0C7B630F" w14:textId="77777777" w:rsidR="0073427E" w:rsidRPr="009519DF"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7493FE14" w14:textId="77777777" w:rsidR="0073427E" w:rsidRPr="009F4CE5" w:rsidRDefault="0073427E" w:rsidP="002C49CB">
            <w:pPr>
              <w:numPr>
                <w:ilvl w:val="0"/>
                <w:numId w:val="84"/>
              </w:numPr>
              <w:tabs>
                <w:tab w:val="left" w:pos="720"/>
                <w:tab w:val="left" w:pos="2700"/>
                <w:tab w:val="left" w:pos="3150"/>
              </w:tabs>
              <w:autoSpaceDE w:val="0"/>
              <w:autoSpaceDN w:val="0"/>
              <w:adjustRightInd w:val="0"/>
              <w:spacing w:before="60"/>
              <w:ind w:left="342" w:hanging="342"/>
            </w:pPr>
            <w:r w:rsidRPr="00E519B6">
              <w:t>Absorbent material and booms are located inside the building by the loading dock doors. Additionally, a complete spill kit is located in the interior of the building.</w:t>
            </w:r>
          </w:p>
          <w:p w14:paraId="6C8737FA" w14:textId="77777777" w:rsidR="0073427E" w:rsidRPr="009F4CE5" w:rsidRDefault="0073427E" w:rsidP="002C49CB">
            <w:pPr>
              <w:numPr>
                <w:ilvl w:val="0"/>
                <w:numId w:val="84"/>
              </w:numPr>
              <w:tabs>
                <w:tab w:val="left" w:pos="720"/>
                <w:tab w:val="left" w:pos="2700"/>
                <w:tab w:val="left" w:pos="3150"/>
              </w:tabs>
              <w:autoSpaceDE w:val="0"/>
              <w:autoSpaceDN w:val="0"/>
              <w:adjustRightInd w:val="0"/>
              <w:spacing w:before="60"/>
              <w:ind w:left="342" w:hanging="342"/>
            </w:pPr>
            <w:r w:rsidRPr="00E519B6">
              <w:t>Storage areas are bermed to provide secondary containment.</w:t>
            </w:r>
          </w:p>
        </w:tc>
        <w:tc>
          <w:tcPr>
            <w:tcW w:w="1620" w:type="dxa"/>
            <w:tcBorders>
              <w:top w:val="single" w:sz="6" w:space="0" w:color="auto"/>
              <w:left w:val="single" w:sz="6" w:space="0" w:color="auto"/>
              <w:bottom w:val="single" w:sz="6" w:space="0" w:color="auto"/>
              <w:right w:val="single" w:sz="6" w:space="0" w:color="auto"/>
            </w:tcBorders>
            <w:vAlign w:val="center"/>
          </w:tcPr>
          <w:p w14:paraId="1A7B759F" w14:textId="77777777" w:rsidR="0073427E" w:rsidRPr="00E519B6" w:rsidRDefault="0073427E" w:rsidP="005344F7">
            <w:pPr>
              <w:spacing w:before="60" w:after="60"/>
              <w:jc w:val="center"/>
            </w:pPr>
            <w:r w:rsidRPr="00E519B6">
              <w:t>Yes</w:t>
            </w:r>
          </w:p>
        </w:tc>
      </w:tr>
      <w:tr w:rsidR="0073427E" w:rsidRPr="00E519B6" w14:paraId="7DBFDE2A" w14:textId="77777777" w:rsidTr="00F46CAE">
        <w:trPr>
          <w:cantSplit/>
          <w:trHeight w:val="822"/>
          <w:jc w:val="center"/>
        </w:trPr>
        <w:tc>
          <w:tcPr>
            <w:tcW w:w="1800" w:type="dxa"/>
            <w:vMerge/>
            <w:tcBorders>
              <w:left w:val="single" w:sz="6" w:space="0" w:color="auto"/>
              <w:right w:val="single" w:sz="6" w:space="0" w:color="auto"/>
            </w:tcBorders>
            <w:vAlign w:val="center"/>
          </w:tcPr>
          <w:p w14:paraId="1B329958" w14:textId="6E1372DE" w:rsidR="0073427E" w:rsidRPr="00E519B6" w:rsidRDefault="0073427E" w:rsidP="005344F7">
            <w:pPr>
              <w:spacing w:before="60" w:after="60"/>
              <w:jc w:val="center"/>
            </w:pPr>
          </w:p>
        </w:tc>
        <w:tc>
          <w:tcPr>
            <w:tcW w:w="2430" w:type="dxa"/>
            <w:tcBorders>
              <w:top w:val="single" w:sz="6" w:space="0" w:color="auto"/>
              <w:left w:val="single" w:sz="6" w:space="0" w:color="auto"/>
              <w:bottom w:val="single" w:sz="6" w:space="0" w:color="auto"/>
              <w:right w:val="single" w:sz="6" w:space="0" w:color="auto"/>
            </w:tcBorders>
            <w:vAlign w:val="center"/>
          </w:tcPr>
          <w:p w14:paraId="7F318182" w14:textId="77777777" w:rsidR="0073427E" w:rsidRPr="00E519B6" w:rsidRDefault="0073427E" w:rsidP="00E519B6">
            <w:pPr>
              <w:pStyle w:val="Bullet0"/>
              <w:jc w:val="center"/>
              <w:rPr>
                <w:sz w:val="20"/>
              </w:rPr>
            </w:pPr>
            <w:r w:rsidRPr="00E519B6">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29424F70" w14:textId="77777777" w:rsidR="0073427E" w:rsidRPr="009519DF"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6FEE5539" w14:textId="77777777" w:rsidR="0073427E" w:rsidRPr="00E519B6"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E519B6">
              <w:t>Prohibition of outdoor vehicle washing activities.</w:t>
            </w:r>
          </w:p>
          <w:p w14:paraId="25486E3C" w14:textId="77777777" w:rsidR="0073427E" w:rsidRPr="00E519B6"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E519B6">
              <w:t>No fuel tankers allowed in building.</w:t>
            </w:r>
          </w:p>
        </w:tc>
        <w:tc>
          <w:tcPr>
            <w:tcW w:w="1620" w:type="dxa"/>
            <w:tcBorders>
              <w:top w:val="single" w:sz="6" w:space="0" w:color="auto"/>
              <w:left w:val="single" w:sz="6" w:space="0" w:color="auto"/>
              <w:bottom w:val="single" w:sz="6" w:space="0" w:color="auto"/>
              <w:right w:val="single" w:sz="6" w:space="0" w:color="auto"/>
            </w:tcBorders>
            <w:vAlign w:val="center"/>
          </w:tcPr>
          <w:p w14:paraId="66B9B775" w14:textId="77777777" w:rsidR="0073427E" w:rsidRPr="00E519B6" w:rsidRDefault="0073427E" w:rsidP="005344F7">
            <w:pPr>
              <w:spacing w:before="60" w:after="60"/>
              <w:jc w:val="center"/>
            </w:pPr>
            <w:r w:rsidRPr="00E519B6">
              <w:t>Yes</w:t>
            </w:r>
          </w:p>
        </w:tc>
      </w:tr>
      <w:tr w:rsidR="0073427E" w:rsidRPr="00E519B6" w14:paraId="2B4154CC" w14:textId="77777777" w:rsidTr="00F46CAE">
        <w:trPr>
          <w:cantSplit/>
          <w:trHeight w:val="1668"/>
          <w:jc w:val="center"/>
        </w:trPr>
        <w:tc>
          <w:tcPr>
            <w:tcW w:w="1800" w:type="dxa"/>
            <w:vMerge/>
            <w:tcBorders>
              <w:left w:val="single" w:sz="6" w:space="0" w:color="auto"/>
              <w:right w:val="single" w:sz="6" w:space="0" w:color="auto"/>
            </w:tcBorders>
            <w:vAlign w:val="center"/>
          </w:tcPr>
          <w:p w14:paraId="5191DBD7" w14:textId="7B2AA6FB" w:rsidR="0073427E" w:rsidRPr="00E519B6" w:rsidRDefault="0073427E" w:rsidP="005344F7">
            <w:pPr>
              <w:pStyle w:val="TableText0"/>
              <w:spacing w:after="60"/>
              <w:jc w:val="center"/>
              <w:rPr>
                <w:rFonts w:ascii="Times New Roman" w:hAnsi="Times New Roman"/>
                <w:i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63ABA06B" w14:textId="77777777" w:rsidR="0073427E" w:rsidRPr="00E519B6" w:rsidRDefault="0073427E" w:rsidP="005344F7">
            <w:pPr>
              <w:pStyle w:val="TableText0"/>
              <w:spacing w:after="60"/>
              <w:jc w:val="center"/>
              <w:rPr>
                <w:rFonts w:ascii="Times New Roman" w:hAnsi="Times New Roman"/>
                <w:i w:val="0"/>
                <w:sz w:val="20"/>
              </w:rPr>
            </w:pPr>
            <w:r w:rsidRPr="00E519B6">
              <w:rPr>
                <w:rFonts w:ascii="Times New Roman" w:hAnsi="Times New Roman"/>
                <w:i w:val="0"/>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4A36167E" w14:textId="77777777" w:rsidR="0073427E" w:rsidRPr="009519DF"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1809AFA6" w14:textId="77777777" w:rsidR="0073427E" w:rsidRPr="00E519B6"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E519B6">
              <w:t>No floor drains in shops.</w:t>
            </w:r>
          </w:p>
          <w:p w14:paraId="46A43EE8" w14:textId="77777777" w:rsidR="0073427E" w:rsidRPr="00E519B6"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E519B6">
              <w:t>Prohibition of outdoor vehicle washing.</w:t>
            </w:r>
          </w:p>
          <w:p w14:paraId="260E2EB0" w14:textId="77777777" w:rsidR="0073427E" w:rsidRPr="00E519B6"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E519B6">
              <w:t>HAZMAT storage sheds provide a roof and secondary containment for paints.</w:t>
            </w:r>
          </w:p>
          <w:p w14:paraId="0921D8B4" w14:textId="77777777" w:rsidR="0073427E" w:rsidRPr="00E519B6"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E519B6">
              <w:t>Perform routine visual inspections for leaks in long-term vehicle and heavy equipment parking area; perform maintenance on vehicles and equipment prone to leaking</w:t>
            </w:r>
          </w:p>
        </w:tc>
        <w:tc>
          <w:tcPr>
            <w:tcW w:w="1620" w:type="dxa"/>
            <w:tcBorders>
              <w:top w:val="single" w:sz="6" w:space="0" w:color="auto"/>
              <w:left w:val="single" w:sz="6" w:space="0" w:color="auto"/>
              <w:bottom w:val="single" w:sz="6" w:space="0" w:color="auto"/>
              <w:right w:val="single" w:sz="6" w:space="0" w:color="auto"/>
            </w:tcBorders>
            <w:vAlign w:val="center"/>
          </w:tcPr>
          <w:p w14:paraId="72831ECB" w14:textId="77777777" w:rsidR="0073427E" w:rsidRPr="00E519B6" w:rsidRDefault="0073427E" w:rsidP="005344F7">
            <w:pPr>
              <w:spacing w:before="60" w:after="60"/>
              <w:jc w:val="center"/>
            </w:pPr>
            <w:r w:rsidRPr="00E519B6">
              <w:t>Yes</w:t>
            </w:r>
          </w:p>
        </w:tc>
      </w:tr>
      <w:tr w:rsidR="0073427E" w:rsidRPr="00E519B6" w14:paraId="12991F7E" w14:textId="77777777" w:rsidTr="00F46CAE">
        <w:trPr>
          <w:cantSplit/>
          <w:trHeight w:val="1128"/>
          <w:jc w:val="center"/>
        </w:trPr>
        <w:tc>
          <w:tcPr>
            <w:tcW w:w="1800" w:type="dxa"/>
            <w:vMerge/>
            <w:tcBorders>
              <w:left w:val="single" w:sz="6" w:space="0" w:color="auto"/>
              <w:bottom w:val="single" w:sz="6" w:space="0" w:color="auto"/>
              <w:right w:val="single" w:sz="6" w:space="0" w:color="auto"/>
            </w:tcBorders>
            <w:vAlign w:val="center"/>
          </w:tcPr>
          <w:p w14:paraId="4761E362" w14:textId="2E54E073" w:rsidR="0073427E" w:rsidRPr="00E519B6" w:rsidRDefault="0073427E" w:rsidP="005344F7">
            <w:pPr>
              <w:pStyle w:val="TableTitle0"/>
              <w:rPr>
                <w:rFonts w:ascii="Times New Roman" w:hAnsi="Times New Roman"/>
                <w:b w:val="0"/>
                <w:bCs/>
                <w:i w:val="0"/>
                <w:caps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115CFEF2" w14:textId="77777777" w:rsidR="0073427E" w:rsidRPr="00E519B6" w:rsidRDefault="0073427E" w:rsidP="005344F7">
            <w:pPr>
              <w:pStyle w:val="TableText0"/>
              <w:spacing w:after="60"/>
              <w:jc w:val="center"/>
              <w:rPr>
                <w:rFonts w:ascii="Times New Roman" w:hAnsi="Times New Roman"/>
                <w:i w:val="0"/>
                <w:sz w:val="20"/>
              </w:rPr>
            </w:pPr>
            <w:r w:rsidRPr="00E519B6">
              <w:rPr>
                <w:rFonts w:ascii="Times New Roman" w:hAnsi="Times New Roman"/>
                <w:i w:val="0"/>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37AD434F" w14:textId="77777777" w:rsidR="0073427E" w:rsidRPr="009519DF"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0CFC0CC9" w14:textId="77777777" w:rsidR="0073427E" w:rsidRPr="00E519B6"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E519B6">
              <w:t xml:space="preserve">Perform routine visual inspections for leaks equipment in long-term parking area. </w:t>
            </w:r>
          </w:p>
          <w:p w14:paraId="3C8341C1" w14:textId="77777777" w:rsidR="0073427E" w:rsidRPr="00E519B6" w:rsidRDefault="0073427E" w:rsidP="009519DF">
            <w:pPr>
              <w:numPr>
                <w:ilvl w:val="0"/>
                <w:numId w:val="84"/>
              </w:numPr>
              <w:tabs>
                <w:tab w:val="left" w:pos="720"/>
              </w:tabs>
              <w:autoSpaceDE w:val="0"/>
              <w:autoSpaceDN w:val="0"/>
              <w:adjustRightInd w:val="0"/>
              <w:spacing w:before="60"/>
              <w:ind w:left="342" w:hanging="342"/>
            </w:pPr>
            <w:r w:rsidRPr="00E519B6">
              <w:t>Bermed area that drains into a closed valved storm drain inlet.</w:t>
            </w:r>
          </w:p>
        </w:tc>
        <w:tc>
          <w:tcPr>
            <w:tcW w:w="1620" w:type="dxa"/>
            <w:tcBorders>
              <w:top w:val="single" w:sz="6" w:space="0" w:color="auto"/>
              <w:left w:val="single" w:sz="6" w:space="0" w:color="auto"/>
              <w:bottom w:val="single" w:sz="6" w:space="0" w:color="auto"/>
              <w:right w:val="single" w:sz="6" w:space="0" w:color="auto"/>
            </w:tcBorders>
            <w:vAlign w:val="center"/>
          </w:tcPr>
          <w:p w14:paraId="127E4E93" w14:textId="77777777" w:rsidR="0073427E" w:rsidRPr="00E519B6" w:rsidRDefault="0073427E" w:rsidP="005344F7">
            <w:pPr>
              <w:spacing w:before="60" w:after="60"/>
              <w:jc w:val="center"/>
            </w:pPr>
            <w:r w:rsidRPr="00E519B6">
              <w:t>Yes</w:t>
            </w:r>
          </w:p>
        </w:tc>
      </w:tr>
      <w:tr w:rsidR="0073427E" w14:paraId="651A0466" w14:textId="77777777" w:rsidTr="00F46CAE">
        <w:trPr>
          <w:cantSplit/>
          <w:trHeight w:val="1749"/>
          <w:jc w:val="center"/>
        </w:trPr>
        <w:tc>
          <w:tcPr>
            <w:tcW w:w="1800" w:type="dxa"/>
            <w:vMerge w:val="restart"/>
            <w:tcBorders>
              <w:top w:val="single" w:sz="6" w:space="0" w:color="auto"/>
              <w:left w:val="single" w:sz="6" w:space="0" w:color="auto"/>
              <w:right w:val="single" w:sz="6" w:space="0" w:color="auto"/>
            </w:tcBorders>
            <w:vAlign w:val="center"/>
          </w:tcPr>
          <w:p w14:paraId="1759E032" w14:textId="5942C7C6" w:rsidR="0073427E" w:rsidRPr="00CD78D2" w:rsidRDefault="0073427E" w:rsidP="003308CF">
            <w:pPr>
              <w:pStyle w:val="TableTitle0"/>
              <w:rPr>
                <w:rFonts w:ascii="Times New Roman" w:hAnsi="Times New Roman"/>
                <w:b w:val="0"/>
                <w:bCs/>
                <w:i w:val="0"/>
                <w:caps w:val="0"/>
                <w:sz w:val="20"/>
              </w:rPr>
            </w:pPr>
            <w:r w:rsidRPr="0073427E">
              <w:rPr>
                <w:rFonts w:ascii="Times New Roman" w:hAnsi="Times New Roman"/>
                <w:b w:val="0"/>
                <w:bCs/>
                <w:i w:val="0"/>
                <w:caps w:val="0"/>
                <w:sz w:val="20"/>
              </w:rPr>
              <w:lastRenderedPageBreak/>
              <w:t>&lt; MILITARY SHOP NAME REDACTED FROM PUBLIC ACCESS &gt;</w:t>
            </w:r>
          </w:p>
        </w:tc>
        <w:tc>
          <w:tcPr>
            <w:tcW w:w="2430" w:type="dxa"/>
            <w:tcBorders>
              <w:top w:val="single" w:sz="6" w:space="0" w:color="auto"/>
              <w:left w:val="single" w:sz="6" w:space="0" w:color="auto"/>
              <w:bottom w:val="single" w:sz="6" w:space="0" w:color="auto"/>
              <w:right w:val="single" w:sz="6" w:space="0" w:color="auto"/>
            </w:tcBorders>
            <w:vAlign w:val="center"/>
          </w:tcPr>
          <w:p w14:paraId="6DFA9336" w14:textId="77777777" w:rsidR="0073427E" w:rsidRDefault="0073427E" w:rsidP="005344F7">
            <w:pPr>
              <w:pStyle w:val="TableText0"/>
              <w:spacing w:after="60"/>
              <w:jc w:val="center"/>
              <w:rPr>
                <w:rFonts w:ascii="Times New Roman" w:hAnsi="Times New Roman"/>
                <w:i w:val="0"/>
                <w:sz w:val="20"/>
              </w:rPr>
            </w:pPr>
            <w:r>
              <w:rPr>
                <w:rFonts w:ascii="Times New Roman" w:hAnsi="Times New Roman"/>
                <w:i w:val="0"/>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40EE6F89" w14:textId="77777777" w:rsidR="0073427E" w:rsidRPr="009519DF" w:rsidRDefault="0073427E" w:rsidP="009519DF">
            <w:pPr>
              <w:numPr>
                <w:ilvl w:val="0"/>
                <w:numId w:val="84"/>
              </w:numPr>
              <w:tabs>
                <w:tab w:val="left" w:pos="720"/>
                <w:tab w:val="left" w:pos="2700"/>
                <w:tab w:val="left" w:pos="3150"/>
              </w:tabs>
              <w:autoSpaceDE w:val="0"/>
              <w:autoSpaceDN w:val="0"/>
              <w:adjustRightInd w:val="0"/>
              <w:spacing w:before="60"/>
              <w:ind w:left="342" w:hanging="342"/>
            </w:pPr>
            <w:r>
              <w:t>None.</w:t>
            </w:r>
          </w:p>
        </w:tc>
        <w:tc>
          <w:tcPr>
            <w:tcW w:w="4590" w:type="dxa"/>
            <w:tcBorders>
              <w:top w:val="single" w:sz="6" w:space="0" w:color="auto"/>
              <w:left w:val="single" w:sz="6" w:space="0" w:color="auto"/>
              <w:bottom w:val="single" w:sz="6" w:space="0" w:color="auto"/>
              <w:right w:val="single" w:sz="6" w:space="0" w:color="auto"/>
            </w:tcBorders>
            <w:vAlign w:val="center"/>
          </w:tcPr>
          <w:p w14:paraId="1639AA6C" w14:textId="77777777" w:rsidR="0073427E" w:rsidRPr="00CD78D2" w:rsidRDefault="0073427E" w:rsidP="00CD78D2">
            <w:pPr>
              <w:numPr>
                <w:ilvl w:val="0"/>
                <w:numId w:val="84"/>
              </w:numPr>
              <w:tabs>
                <w:tab w:val="left" w:pos="720"/>
                <w:tab w:val="left" w:pos="2700"/>
                <w:tab w:val="left" w:pos="3150"/>
              </w:tabs>
              <w:autoSpaceDE w:val="0"/>
              <w:autoSpaceDN w:val="0"/>
              <w:adjustRightInd w:val="0"/>
              <w:spacing w:before="60"/>
              <w:ind w:left="342" w:hanging="342"/>
            </w:pPr>
            <w:r w:rsidRPr="00CD78D2">
              <w:t>OWS to be inspected (and cleaned as needed) along with Base schedule.</w:t>
            </w:r>
          </w:p>
          <w:p w14:paraId="3D4BA7EF" w14:textId="77777777" w:rsidR="0073427E" w:rsidRPr="00CD78D2" w:rsidRDefault="0073427E" w:rsidP="00CD78D2">
            <w:pPr>
              <w:numPr>
                <w:ilvl w:val="0"/>
                <w:numId w:val="84"/>
              </w:numPr>
              <w:tabs>
                <w:tab w:val="left" w:pos="720"/>
                <w:tab w:val="left" w:pos="2700"/>
                <w:tab w:val="left" w:pos="3150"/>
              </w:tabs>
              <w:autoSpaceDE w:val="0"/>
              <w:autoSpaceDN w:val="0"/>
              <w:adjustRightInd w:val="0"/>
              <w:spacing w:before="60"/>
              <w:ind w:left="342" w:hanging="342"/>
            </w:pPr>
            <w:r w:rsidRPr="00CD78D2">
              <w:t>Hazmats stored in sheds and flammables lockers.</w:t>
            </w:r>
          </w:p>
          <w:p w14:paraId="1A76463B" w14:textId="77777777" w:rsidR="0073427E" w:rsidRPr="00CD78D2" w:rsidRDefault="0073427E" w:rsidP="00CD78D2">
            <w:pPr>
              <w:numPr>
                <w:ilvl w:val="0"/>
                <w:numId w:val="84"/>
              </w:numPr>
              <w:tabs>
                <w:tab w:val="left" w:pos="720"/>
                <w:tab w:val="left" w:pos="2700"/>
                <w:tab w:val="left" w:pos="3150"/>
              </w:tabs>
              <w:autoSpaceDE w:val="0"/>
              <w:autoSpaceDN w:val="0"/>
              <w:adjustRightInd w:val="0"/>
              <w:spacing w:before="60"/>
              <w:ind w:left="342" w:hanging="342"/>
            </w:pPr>
            <w:r w:rsidRPr="00CD78D2">
              <w:t>Perform routine visual inspections for leaks and spills from long-term parked equipment; perform maintenance on equipment prone to leaking.</w:t>
            </w:r>
          </w:p>
          <w:p w14:paraId="46710712" w14:textId="77777777" w:rsidR="0073427E" w:rsidRPr="00CD78D2" w:rsidRDefault="0073427E" w:rsidP="00CD78D2">
            <w:pPr>
              <w:numPr>
                <w:ilvl w:val="0"/>
                <w:numId w:val="84"/>
              </w:numPr>
              <w:tabs>
                <w:tab w:val="left" w:pos="720"/>
                <w:tab w:val="left" w:pos="2700"/>
                <w:tab w:val="left" w:pos="3150"/>
              </w:tabs>
              <w:autoSpaceDE w:val="0"/>
              <w:autoSpaceDN w:val="0"/>
              <w:adjustRightInd w:val="0"/>
              <w:spacing w:before="60"/>
              <w:ind w:left="342" w:hanging="342"/>
            </w:pPr>
            <w:r w:rsidRPr="00CD78D2">
              <w:t>Floors sloped inward toward main area.</w:t>
            </w:r>
          </w:p>
          <w:p w14:paraId="79291BDF" w14:textId="77777777" w:rsidR="0073427E" w:rsidRPr="00CD78D2" w:rsidRDefault="0073427E" w:rsidP="00CD78D2">
            <w:pPr>
              <w:numPr>
                <w:ilvl w:val="0"/>
                <w:numId w:val="84"/>
              </w:numPr>
              <w:tabs>
                <w:tab w:val="left" w:pos="720"/>
                <w:tab w:val="left" w:pos="2700"/>
                <w:tab w:val="left" w:pos="3150"/>
              </w:tabs>
              <w:autoSpaceDE w:val="0"/>
              <w:autoSpaceDN w:val="0"/>
              <w:adjustRightInd w:val="0"/>
              <w:spacing w:before="60"/>
              <w:ind w:left="342" w:hanging="342"/>
            </w:pPr>
            <w:r w:rsidRPr="00CD78D2">
              <w:t>Spill kits.</w:t>
            </w:r>
          </w:p>
          <w:p w14:paraId="391F2E27" w14:textId="77777777" w:rsidR="0073427E" w:rsidRDefault="0073427E" w:rsidP="00163735">
            <w:pPr>
              <w:numPr>
                <w:ilvl w:val="0"/>
                <w:numId w:val="84"/>
              </w:numPr>
              <w:tabs>
                <w:tab w:val="left" w:pos="720"/>
                <w:tab w:val="left" w:pos="2700"/>
                <w:tab w:val="left" w:pos="3150"/>
              </w:tabs>
              <w:autoSpaceDE w:val="0"/>
              <w:autoSpaceDN w:val="0"/>
              <w:adjustRightInd w:val="0"/>
              <w:spacing w:before="60"/>
              <w:ind w:left="342" w:hanging="342"/>
            </w:pPr>
            <w:r w:rsidRPr="00CD78D2">
              <w:t>Spill pallets and drip pans.</w:t>
            </w:r>
          </w:p>
        </w:tc>
        <w:tc>
          <w:tcPr>
            <w:tcW w:w="1620" w:type="dxa"/>
            <w:tcBorders>
              <w:top w:val="single" w:sz="6" w:space="0" w:color="auto"/>
              <w:left w:val="single" w:sz="6" w:space="0" w:color="auto"/>
              <w:bottom w:val="single" w:sz="6" w:space="0" w:color="auto"/>
              <w:right w:val="single" w:sz="6" w:space="0" w:color="auto"/>
            </w:tcBorders>
            <w:vAlign w:val="center"/>
          </w:tcPr>
          <w:p w14:paraId="7C3A569F" w14:textId="77777777" w:rsidR="0073427E" w:rsidRDefault="0073427E" w:rsidP="005344F7">
            <w:pPr>
              <w:spacing w:before="60" w:after="60"/>
              <w:jc w:val="center"/>
            </w:pPr>
            <w:r>
              <w:t>Yes</w:t>
            </w:r>
          </w:p>
        </w:tc>
      </w:tr>
      <w:tr w:rsidR="0073427E" w14:paraId="2DA78715" w14:textId="77777777" w:rsidTr="00F46CAE">
        <w:trPr>
          <w:cantSplit/>
          <w:trHeight w:val="1749"/>
          <w:jc w:val="center"/>
        </w:trPr>
        <w:tc>
          <w:tcPr>
            <w:tcW w:w="1800" w:type="dxa"/>
            <w:vMerge/>
            <w:tcBorders>
              <w:left w:val="single" w:sz="6" w:space="0" w:color="auto"/>
              <w:right w:val="single" w:sz="6" w:space="0" w:color="auto"/>
            </w:tcBorders>
            <w:vAlign w:val="center"/>
          </w:tcPr>
          <w:p w14:paraId="2AE0D14D" w14:textId="10DE3447" w:rsidR="0073427E" w:rsidRDefault="0073427E" w:rsidP="005344F7">
            <w:pPr>
              <w:pStyle w:val="TableTitle0"/>
              <w:rPr>
                <w:rFonts w:ascii="Times New Roman" w:hAnsi="Times New Roman"/>
                <w:bCs/>
                <w:i w:val="0"/>
                <w:caps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0DCA3EAF" w14:textId="77777777" w:rsidR="0073427E" w:rsidRDefault="0073427E" w:rsidP="005344F7">
            <w:pPr>
              <w:pStyle w:val="TableText0"/>
              <w:spacing w:after="60"/>
              <w:jc w:val="center"/>
              <w:rPr>
                <w:rFonts w:ascii="Times New Roman" w:hAnsi="Times New Roman"/>
                <w:i w:val="0"/>
                <w:sz w:val="20"/>
              </w:rPr>
            </w:pPr>
            <w:r>
              <w:rPr>
                <w:rFonts w:ascii="Times New Roman" w:hAnsi="Times New Roman"/>
                <w:i w:val="0"/>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22D36C89" w14:textId="77777777" w:rsidR="0073427E"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23F776A6" w14:textId="77777777" w:rsidR="0073427E" w:rsidRDefault="0073427E" w:rsidP="00742173">
            <w:pPr>
              <w:numPr>
                <w:ilvl w:val="0"/>
                <w:numId w:val="84"/>
              </w:numPr>
              <w:tabs>
                <w:tab w:val="left" w:pos="720"/>
                <w:tab w:val="left" w:pos="2700"/>
                <w:tab w:val="left" w:pos="3150"/>
              </w:tabs>
              <w:autoSpaceDE w:val="0"/>
              <w:autoSpaceDN w:val="0"/>
              <w:adjustRightInd w:val="0"/>
              <w:spacing w:before="60"/>
              <w:ind w:left="342" w:hanging="342"/>
            </w:pPr>
            <w:r>
              <w:t>The dome prevents precipitation from contacting sand pile.</w:t>
            </w:r>
          </w:p>
          <w:p w14:paraId="678F7E97" w14:textId="77777777" w:rsidR="0073427E" w:rsidRDefault="0073427E" w:rsidP="00742173">
            <w:pPr>
              <w:numPr>
                <w:ilvl w:val="0"/>
                <w:numId w:val="84"/>
              </w:numPr>
              <w:tabs>
                <w:tab w:val="left" w:pos="720"/>
                <w:tab w:val="left" w:pos="2700"/>
                <w:tab w:val="left" w:pos="3150"/>
              </w:tabs>
              <w:autoSpaceDE w:val="0"/>
              <w:autoSpaceDN w:val="0"/>
              <w:adjustRightInd w:val="0"/>
              <w:spacing w:before="60"/>
              <w:ind w:left="342" w:hanging="342"/>
            </w:pPr>
            <w:r>
              <w:t>Perform and document routine visual inspections for leaks from equipment parked in long-term parking area.</w:t>
            </w:r>
          </w:p>
          <w:p w14:paraId="06F86138" w14:textId="77777777" w:rsidR="0073427E" w:rsidRDefault="0073427E" w:rsidP="00742173">
            <w:pPr>
              <w:numPr>
                <w:ilvl w:val="0"/>
                <w:numId w:val="84"/>
              </w:numPr>
              <w:tabs>
                <w:tab w:val="left" w:pos="720"/>
                <w:tab w:val="left" w:pos="2700"/>
                <w:tab w:val="left" w:pos="3150"/>
              </w:tabs>
              <w:autoSpaceDE w:val="0"/>
              <w:autoSpaceDN w:val="0"/>
              <w:adjustRightInd w:val="0"/>
              <w:spacing w:before="60"/>
              <w:ind w:left="342" w:hanging="342"/>
            </w:pPr>
            <w:r>
              <w:t>Utilize good housekeeping practices during salt loading/unloading operations.</w:t>
            </w:r>
          </w:p>
          <w:p w14:paraId="01B64636" w14:textId="77777777" w:rsidR="0073427E" w:rsidRPr="00CD78D2" w:rsidRDefault="0073427E">
            <w:pPr>
              <w:framePr w:w="7920" w:h="1980" w:hRule="exact" w:hSpace="180" w:wrap="auto" w:hAnchor="page" w:xAlign="center" w:yAlign="bottom"/>
              <w:numPr>
                <w:ilvl w:val="0"/>
                <w:numId w:val="84"/>
              </w:numPr>
              <w:tabs>
                <w:tab w:val="left" w:pos="720"/>
                <w:tab w:val="left" w:pos="2700"/>
                <w:tab w:val="left" w:pos="3150"/>
              </w:tabs>
              <w:autoSpaceDE w:val="0"/>
              <w:autoSpaceDN w:val="0"/>
              <w:adjustRightInd w:val="0"/>
              <w:spacing w:before="60"/>
              <w:ind w:left="342" w:hanging="342"/>
            </w:pPr>
            <w:r>
              <w:t>Salt pile is covered by a tarpaulin.</w:t>
            </w:r>
          </w:p>
        </w:tc>
        <w:tc>
          <w:tcPr>
            <w:tcW w:w="1620" w:type="dxa"/>
            <w:tcBorders>
              <w:top w:val="single" w:sz="6" w:space="0" w:color="auto"/>
              <w:left w:val="single" w:sz="6" w:space="0" w:color="auto"/>
              <w:bottom w:val="single" w:sz="6" w:space="0" w:color="auto"/>
              <w:right w:val="single" w:sz="6" w:space="0" w:color="auto"/>
            </w:tcBorders>
            <w:vAlign w:val="center"/>
          </w:tcPr>
          <w:p w14:paraId="48B0472E" w14:textId="77777777" w:rsidR="0073427E" w:rsidRDefault="0073427E" w:rsidP="005344F7">
            <w:pPr>
              <w:spacing w:before="60" w:after="60"/>
              <w:jc w:val="center"/>
            </w:pPr>
            <w:r>
              <w:t>Yes</w:t>
            </w:r>
          </w:p>
        </w:tc>
      </w:tr>
      <w:tr w:rsidR="0073427E" w14:paraId="079B496C" w14:textId="77777777" w:rsidTr="00F46CAE">
        <w:trPr>
          <w:cantSplit/>
          <w:trHeight w:val="1749"/>
          <w:jc w:val="center"/>
        </w:trPr>
        <w:tc>
          <w:tcPr>
            <w:tcW w:w="1800" w:type="dxa"/>
            <w:vMerge/>
            <w:tcBorders>
              <w:left w:val="single" w:sz="6" w:space="0" w:color="auto"/>
              <w:bottom w:val="single" w:sz="6" w:space="0" w:color="auto"/>
              <w:right w:val="single" w:sz="6" w:space="0" w:color="auto"/>
            </w:tcBorders>
            <w:vAlign w:val="center"/>
          </w:tcPr>
          <w:p w14:paraId="0C7E777D" w14:textId="378842EA" w:rsidR="0073427E" w:rsidRDefault="0073427E" w:rsidP="00742173">
            <w:pPr>
              <w:pStyle w:val="TableTitle0"/>
              <w:rPr>
                <w:rFonts w:ascii="Times New Roman" w:hAnsi="Times New Roman"/>
                <w:bCs/>
                <w:i w:val="0"/>
                <w:caps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6ABAB918" w14:textId="77777777" w:rsidR="0073427E" w:rsidRDefault="0073427E" w:rsidP="005344F7">
            <w:pPr>
              <w:pStyle w:val="TableText0"/>
              <w:spacing w:after="60"/>
              <w:jc w:val="center"/>
              <w:rPr>
                <w:rFonts w:ascii="Times New Roman" w:hAnsi="Times New Roman"/>
                <w:i w:val="0"/>
                <w:sz w:val="20"/>
              </w:rPr>
            </w:pPr>
            <w:r>
              <w:rPr>
                <w:rFonts w:ascii="Times New Roman" w:hAnsi="Times New Roman"/>
                <w:i w:val="0"/>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185BC0E3" w14:textId="1DF26B69" w:rsidR="0073427E" w:rsidRPr="009519DF" w:rsidRDefault="0073427E" w:rsidP="009519DF">
            <w:pPr>
              <w:numPr>
                <w:ilvl w:val="0"/>
                <w:numId w:val="84"/>
              </w:numPr>
              <w:tabs>
                <w:tab w:val="left" w:pos="720"/>
                <w:tab w:val="left" w:pos="2700"/>
                <w:tab w:val="left" w:pos="3150"/>
              </w:tabs>
              <w:autoSpaceDE w:val="0"/>
              <w:autoSpaceDN w:val="0"/>
              <w:adjustRightInd w:val="0"/>
              <w:spacing w:before="60"/>
              <w:ind w:left="342" w:hanging="342"/>
            </w:pPr>
            <w:r>
              <w:t>Replacement of damaged poly secondary containment basin with brand new poly completed on 7 Apr 15.</w:t>
            </w:r>
          </w:p>
        </w:tc>
        <w:tc>
          <w:tcPr>
            <w:tcW w:w="4590" w:type="dxa"/>
            <w:tcBorders>
              <w:top w:val="single" w:sz="6" w:space="0" w:color="auto"/>
              <w:left w:val="single" w:sz="6" w:space="0" w:color="auto"/>
              <w:bottom w:val="single" w:sz="6" w:space="0" w:color="auto"/>
              <w:right w:val="single" w:sz="6" w:space="0" w:color="auto"/>
            </w:tcBorders>
            <w:vAlign w:val="center"/>
          </w:tcPr>
          <w:p w14:paraId="13037EE9" w14:textId="77777777" w:rsidR="0073427E" w:rsidRPr="009519DF" w:rsidRDefault="0073427E" w:rsidP="00742173">
            <w:pPr>
              <w:numPr>
                <w:ilvl w:val="0"/>
                <w:numId w:val="84"/>
              </w:numPr>
              <w:tabs>
                <w:tab w:val="left" w:pos="720"/>
                <w:tab w:val="left" w:pos="3384"/>
              </w:tabs>
              <w:autoSpaceDE w:val="0"/>
              <w:autoSpaceDN w:val="0"/>
              <w:adjustRightInd w:val="0"/>
              <w:spacing w:before="60"/>
              <w:ind w:left="342" w:hanging="342"/>
              <w:rPr>
                <w:rFonts w:ascii="Arial" w:hAnsi="Arial" w:cs="Arial"/>
                <w:sz w:val="24"/>
                <w:szCs w:val="24"/>
              </w:rPr>
            </w:pPr>
            <w:r w:rsidRPr="008609A9">
              <w:t>Spill kit inside and outside in parking area.</w:t>
            </w:r>
          </w:p>
          <w:p w14:paraId="08287E33" w14:textId="77777777" w:rsidR="0073427E" w:rsidRPr="009519DF" w:rsidRDefault="0073427E" w:rsidP="00742173">
            <w:pPr>
              <w:numPr>
                <w:ilvl w:val="0"/>
                <w:numId w:val="84"/>
              </w:numPr>
              <w:tabs>
                <w:tab w:val="left" w:pos="720"/>
                <w:tab w:val="left" w:pos="3384"/>
              </w:tabs>
              <w:autoSpaceDE w:val="0"/>
              <w:autoSpaceDN w:val="0"/>
              <w:adjustRightInd w:val="0"/>
              <w:spacing w:before="60"/>
              <w:ind w:left="342" w:hanging="342"/>
              <w:rPr>
                <w:rFonts w:ascii="Arial" w:hAnsi="Arial" w:cs="Arial"/>
                <w:sz w:val="24"/>
                <w:szCs w:val="24"/>
              </w:rPr>
            </w:pPr>
            <w:r w:rsidRPr="008609A9">
              <w:t>Drip Pans used on identified leaking vehicles.</w:t>
            </w:r>
          </w:p>
          <w:p w14:paraId="147E1DEE" w14:textId="77777777" w:rsidR="0073427E" w:rsidRPr="009519DF" w:rsidRDefault="0073427E" w:rsidP="00742173">
            <w:pPr>
              <w:numPr>
                <w:ilvl w:val="0"/>
                <w:numId w:val="84"/>
              </w:numPr>
              <w:tabs>
                <w:tab w:val="left" w:pos="720"/>
                <w:tab w:val="left" w:pos="3384"/>
              </w:tabs>
              <w:autoSpaceDE w:val="0"/>
              <w:autoSpaceDN w:val="0"/>
              <w:adjustRightInd w:val="0"/>
              <w:spacing w:before="60"/>
              <w:ind w:left="342" w:hanging="342"/>
              <w:rPr>
                <w:rFonts w:ascii="Arial" w:hAnsi="Arial" w:cs="Arial"/>
                <w:sz w:val="24"/>
                <w:szCs w:val="24"/>
              </w:rPr>
            </w:pPr>
            <w:r>
              <w:t>Regular</w:t>
            </w:r>
            <w:r w:rsidRPr="008609A9">
              <w:t xml:space="preserve"> walk through inspection</w:t>
            </w:r>
            <w:r>
              <w:t>s</w:t>
            </w:r>
            <w:r w:rsidRPr="008609A9">
              <w:t xml:space="preserve"> (records not kept).</w:t>
            </w:r>
          </w:p>
          <w:p w14:paraId="454EFE2A" w14:textId="77777777" w:rsidR="0073427E" w:rsidRDefault="0073427E" w:rsidP="00742173">
            <w:pPr>
              <w:numPr>
                <w:ilvl w:val="0"/>
                <w:numId w:val="84"/>
              </w:numPr>
              <w:tabs>
                <w:tab w:val="left" w:pos="720"/>
                <w:tab w:val="left" w:pos="2700"/>
                <w:tab w:val="left" w:pos="3150"/>
              </w:tabs>
              <w:autoSpaceDE w:val="0"/>
              <w:autoSpaceDN w:val="0"/>
              <w:adjustRightInd w:val="0"/>
              <w:spacing w:before="60"/>
              <w:ind w:left="342" w:hanging="342"/>
            </w:pPr>
            <w:r w:rsidRPr="008609A9">
              <w:t>Perform and document routine inspection of long term vehicles and equipment parking.</w:t>
            </w:r>
          </w:p>
        </w:tc>
        <w:tc>
          <w:tcPr>
            <w:tcW w:w="1620" w:type="dxa"/>
            <w:tcBorders>
              <w:top w:val="single" w:sz="6" w:space="0" w:color="auto"/>
              <w:left w:val="single" w:sz="6" w:space="0" w:color="auto"/>
              <w:bottom w:val="single" w:sz="6" w:space="0" w:color="auto"/>
              <w:right w:val="single" w:sz="6" w:space="0" w:color="auto"/>
            </w:tcBorders>
            <w:vAlign w:val="center"/>
          </w:tcPr>
          <w:p w14:paraId="02796EC6" w14:textId="77777777" w:rsidR="0073427E" w:rsidRDefault="0073427E" w:rsidP="005344F7">
            <w:pPr>
              <w:spacing w:before="60" w:after="60"/>
              <w:jc w:val="center"/>
            </w:pPr>
            <w:r>
              <w:t>Yes</w:t>
            </w:r>
          </w:p>
        </w:tc>
      </w:tr>
      <w:tr w:rsidR="0073427E" w14:paraId="6B4DBB1D" w14:textId="77777777" w:rsidTr="00F46CAE">
        <w:trPr>
          <w:cantSplit/>
          <w:trHeight w:val="1749"/>
          <w:jc w:val="center"/>
        </w:trPr>
        <w:tc>
          <w:tcPr>
            <w:tcW w:w="1800" w:type="dxa"/>
            <w:vMerge w:val="restart"/>
            <w:tcBorders>
              <w:top w:val="single" w:sz="6" w:space="0" w:color="auto"/>
              <w:left w:val="single" w:sz="6" w:space="0" w:color="auto"/>
              <w:right w:val="single" w:sz="6" w:space="0" w:color="auto"/>
            </w:tcBorders>
            <w:vAlign w:val="center"/>
          </w:tcPr>
          <w:p w14:paraId="516E4C04" w14:textId="5E9D8699" w:rsidR="0073427E" w:rsidRPr="0073427E" w:rsidRDefault="0073427E" w:rsidP="00742173">
            <w:pPr>
              <w:pStyle w:val="TableTitle0"/>
              <w:rPr>
                <w:rFonts w:ascii="Times New Roman" w:hAnsi="Times New Roman"/>
                <w:bCs/>
                <w:i w:val="0"/>
                <w:caps w:val="0"/>
                <w:sz w:val="16"/>
                <w:szCs w:val="16"/>
              </w:rPr>
            </w:pPr>
            <w:r w:rsidRPr="0073427E">
              <w:rPr>
                <w:rFonts w:ascii="Times New Roman" w:hAnsi="Times New Roman"/>
                <w:bCs/>
                <w:i w:val="0"/>
                <w:caps w:val="0"/>
                <w:sz w:val="16"/>
                <w:szCs w:val="16"/>
              </w:rPr>
              <w:lastRenderedPageBreak/>
              <w:t>&lt; MILITARY SHOP NAME REDACTED FROM PUBLIC ACCESS &gt;</w:t>
            </w:r>
          </w:p>
        </w:tc>
        <w:tc>
          <w:tcPr>
            <w:tcW w:w="2430" w:type="dxa"/>
            <w:tcBorders>
              <w:top w:val="single" w:sz="6" w:space="0" w:color="auto"/>
              <w:left w:val="single" w:sz="6" w:space="0" w:color="auto"/>
              <w:bottom w:val="single" w:sz="6" w:space="0" w:color="auto"/>
              <w:right w:val="single" w:sz="6" w:space="0" w:color="auto"/>
            </w:tcBorders>
            <w:vAlign w:val="center"/>
          </w:tcPr>
          <w:p w14:paraId="0F6722A0" w14:textId="77777777" w:rsidR="0073427E" w:rsidRDefault="0073427E" w:rsidP="005344F7">
            <w:pPr>
              <w:pStyle w:val="TableText0"/>
              <w:spacing w:after="60"/>
              <w:jc w:val="center"/>
              <w:rPr>
                <w:rFonts w:ascii="Times New Roman" w:hAnsi="Times New Roman"/>
                <w:i w:val="0"/>
                <w:sz w:val="20"/>
              </w:rPr>
            </w:pPr>
            <w:r w:rsidRPr="00675391">
              <w:rPr>
                <w:rFonts w:ascii="Times New Roman" w:hAnsi="Times New Roman"/>
                <w:i w:val="0"/>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02A8208E" w14:textId="77777777" w:rsidR="0073427E" w:rsidRDefault="0073427E" w:rsidP="009519DF">
            <w:pPr>
              <w:numPr>
                <w:ilvl w:val="0"/>
                <w:numId w:val="84"/>
              </w:numPr>
              <w:tabs>
                <w:tab w:val="left" w:pos="720"/>
                <w:tab w:val="left" w:pos="2700"/>
                <w:tab w:val="left" w:pos="3150"/>
              </w:tabs>
              <w:autoSpaceDE w:val="0"/>
              <w:autoSpaceDN w:val="0"/>
              <w:adjustRightInd w:val="0"/>
              <w:spacing w:before="60"/>
              <w:ind w:left="342" w:hanging="342"/>
            </w:pPr>
            <w:r>
              <w:t>None.</w:t>
            </w:r>
          </w:p>
        </w:tc>
        <w:tc>
          <w:tcPr>
            <w:tcW w:w="4590" w:type="dxa"/>
            <w:tcBorders>
              <w:top w:val="single" w:sz="6" w:space="0" w:color="auto"/>
              <w:left w:val="single" w:sz="6" w:space="0" w:color="auto"/>
              <w:bottom w:val="single" w:sz="6" w:space="0" w:color="auto"/>
              <w:right w:val="single" w:sz="6" w:space="0" w:color="auto"/>
            </w:tcBorders>
            <w:vAlign w:val="center"/>
          </w:tcPr>
          <w:p w14:paraId="06F5A58E" w14:textId="77777777" w:rsidR="0073427E" w:rsidRPr="00675391" w:rsidRDefault="0073427E" w:rsidP="00742173">
            <w:pPr>
              <w:numPr>
                <w:ilvl w:val="0"/>
                <w:numId w:val="84"/>
              </w:numPr>
              <w:tabs>
                <w:tab w:val="left" w:pos="720"/>
                <w:tab w:val="left" w:pos="2700"/>
                <w:tab w:val="left" w:pos="3150"/>
              </w:tabs>
              <w:autoSpaceDE w:val="0"/>
              <w:autoSpaceDN w:val="0"/>
              <w:adjustRightInd w:val="0"/>
              <w:spacing w:before="60"/>
              <w:ind w:left="342" w:hanging="342"/>
            </w:pPr>
            <w:r w:rsidRPr="00675391">
              <w:t>Small spill kit and absorbent material inside building.</w:t>
            </w:r>
          </w:p>
          <w:p w14:paraId="18DCF462" w14:textId="77777777" w:rsidR="0073427E" w:rsidRPr="009519DF" w:rsidRDefault="0073427E" w:rsidP="00742173">
            <w:pPr>
              <w:pStyle w:val="Header"/>
              <w:numPr>
                <w:ilvl w:val="0"/>
                <w:numId w:val="84"/>
              </w:numPr>
              <w:tabs>
                <w:tab w:val="clear" w:pos="4320"/>
                <w:tab w:val="clear" w:pos="8640"/>
                <w:tab w:val="left" w:pos="720"/>
                <w:tab w:val="left" w:pos="2700"/>
                <w:tab w:val="left" w:pos="3150"/>
              </w:tabs>
              <w:autoSpaceDE w:val="0"/>
              <w:autoSpaceDN w:val="0"/>
              <w:adjustRightInd w:val="0"/>
              <w:spacing w:before="60"/>
              <w:ind w:left="342" w:hanging="342"/>
            </w:pPr>
            <w:r w:rsidRPr="00675391">
              <w:t>Spill pallets are used to store containers/drums of HAZMATs while kept at Base Supply.</w:t>
            </w:r>
          </w:p>
          <w:p w14:paraId="6F981C1F" w14:textId="77777777" w:rsidR="0073427E" w:rsidRPr="00675391" w:rsidRDefault="0073427E" w:rsidP="00742173">
            <w:pPr>
              <w:pStyle w:val="bullet"/>
              <w:numPr>
                <w:ilvl w:val="0"/>
                <w:numId w:val="84"/>
              </w:numPr>
              <w:tabs>
                <w:tab w:val="left" w:pos="720"/>
              </w:tabs>
              <w:spacing w:before="60"/>
              <w:ind w:left="342" w:hanging="342"/>
              <w:rPr>
                <w:sz w:val="20"/>
              </w:rPr>
            </w:pPr>
            <w:r w:rsidRPr="00675391">
              <w:rPr>
                <w:sz w:val="20"/>
              </w:rPr>
              <w:t>All parked generators and bowsers are drained of fluids and ready for shipment.</w:t>
            </w:r>
          </w:p>
          <w:p w14:paraId="397BBBA0" w14:textId="77777777" w:rsidR="0073427E" w:rsidRPr="008609A9" w:rsidRDefault="0073427E" w:rsidP="00742173">
            <w:pPr>
              <w:numPr>
                <w:ilvl w:val="0"/>
                <w:numId w:val="84"/>
              </w:numPr>
              <w:tabs>
                <w:tab w:val="left" w:pos="720"/>
                <w:tab w:val="left" w:pos="3384"/>
              </w:tabs>
              <w:autoSpaceDE w:val="0"/>
              <w:autoSpaceDN w:val="0"/>
              <w:adjustRightInd w:val="0"/>
              <w:spacing w:before="60"/>
              <w:ind w:left="342" w:hanging="342"/>
            </w:pPr>
            <w:r w:rsidRPr="00675391">
              <w:t>Perform routine visual inspections for leaks from generators and other equipment in long-term parking area.</w:t>
            </w:r>
          </w:p>
        </w:tc>
        <w:tc>
          <w:tcPr>
            <w:tcW w:w="1620" w:type="dxa"/>
            <w:tcBorders>
              <w:top w:val="single" w:sz="6" w:space="0" w:color="auto"/>
              <w:left w:val="single" w:sz="6" w:space="0" w:color="auto"/>
              <w:bottom w:val="single" w:sz="6" w:space="0" w:color="auto"/>
              <w:right w:val="single" w:sz="6" w:space="0" w:color="auto"/>
            </w:tcBorders>
            <w:vAlign w:val="center"/>
          </w:tcPr>
          <w:p w14:paraId="5AD9A9A3" w14:textId="77777777" w:rsidR="0073427E" w:rsidRDefault="0073427E" w:rsidP="005344F7">
            <w:pPr>
              <w:spacing w:before="60" w:after="60"/>
              <w:jc w:val="center"/>
            </w:pPr>
            <w:r w:rsidRPr="00675391">
              <w:t>Yes</w:t>
            </w:r>
          </w:p>
        </w:tc>
      </w:tr>
      <w:tr w:rsidR="0073427E" w14:paraId="1CDBC93C" w14:textId="77777777" w:rsidTr="00F46CAE">
        <w:trPr>
          <w:cantSplit/>
          <w:trHeight w:val="1749"/>
          <w:jc w:val="center"/>
        </w:trPr>
        <w:tc>
          <w:tcPr>
            <w:tcW w:w="1800" w:type="dxa"/>
            <w:vMerge/>
            <w:tcBorders>
              <w:left w:val="single" w:sz="6" w:space="0" w:color="auto"/>
              <w:right w:val="single" w:sz="6" w:space="0" w:color="auto"/>
            </w:tcBorders>
            <w:vAlign w:val="center"/>
          </w:tcPr>
          <w:p w14:paraId="27921DF7" w14:textId="285FDCF3" w:rsidR="0073427E" w:rsidRPr="00675391" w:rsidRDefault="0073427E" w:rsidP="00742173">
            <w:pPr>
              <w:spacing w:before="60" w:after="60"/>
              <w:jc w:val="center"/>
              <w:rPr>
                <w:rStyle w:val="StyleBold"/>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2B946080" w14:textId="77777777" w:rsidR="0073427E" w:rsidRPr="00675391" w:rsidRDefault="0073427E" w:rsidP="005344F7">
            <w:pPr>
              <w:pStyle w:val="TableText0"/>
              <w:spacing w:after="60"/>
              <w:jc w:val="center"/>
              <w:rPr>
                <w:rFonts w:ascii="Times New Roman" w:hAnsi="Times New Roman"/>
                <w:i w:val="0"/>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7646EB2F" w14:textId="77777777" w:rsidR="0073427E"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675391">
              <w:t>None.</w:t>
            </w:r>
          </w:p>
        </w:tc>
        <w:tc>
          <w:tcPr>
            <w:tcW w:w="4590" w:type="dxa"/>
            <w:tcBorders>
              <w:top w:val="single" w:sz="6" w:space="0" w:color="auto"/>
              <w:left w:val="single" w:sz="6" w:space="0" w:color="auto"/>
              <w:bottom w:val="single" w:sz="6" w:space="0" w:color="auto"/>
              <w:right w:val="single" w:sz="6" w:space="0" w:color="auto"/>
            </w:tcBorders>
            <w:vAlign w:val="center"/>
          </w:tcPr>
          <w:p w14:paraId="55D8A981" w14:textId="77777777" w:rsidR="0073427E" w:rsidRPr="0073427E" w:rsidRDefault="0073427E" w:rsidP="0073427E">
            <w:pPr>
              <w:tabs>
                <w:tab w:val="left" w:pos="720"/>
                <w:tab w:val="left" w:pos="2700"/>
                <w:tab w:val="left" w:pos="3150"/>
              </w:tabs>
              <w:autoSpaceDE w:val="0"/>
              <w:autoSpaceDN w:val="0"/>
              <w:adjustRightInd w:val="0"/>
              <w:spacing w:before="60"/>
              <w:ind w:left="342"/>
              <w:rPr>
                <w:b/>
                <w:i/>
              </w:rPr>
            </w:pPr>
            <w:r w:rsidRPr="0073427E">
              <w:rPr>
                <w:b/>
                <w:i/>
              </w:rPr>
              <w:t>&lt; FUEL SYSTEM INFO REDACTED FROM PUBLIC ACCESS &gt;</w:t>
            </w:r>
          </w:p>
          <w:p w14:paraId="1EF71633" w14:textId="1B74406F" w:rsidR="0073427E" w:rsidRPr="00675391" w:rsidRDefault="0073427E" w:rsidP="0073427E">
            <w:pPr>
              <w:tabs>
                <w:tab w:val="left" w:pos="720"/>
                <w:tab w:val="left" w:pos="2700"/>
                <w:tab w:val="left" w:pos="3150"/>
              </w:tabs>
              <w:autoSpaceDE w:val="0"/>
              <w:autoSpaceDN w:val="0"/>
              <w:adjustRightInd w:val="0"/>
              <w:spacing w:before="60"/>
              <w:ind w:left="342"/>
            </w:pPr>
          </w:p>
        </w:tc>
        <w:tc>
          <w:tcPr>
            <w:tcW w:w="1620" w:type="dxa"/>
            <w:tcBorders>
              <w:top w:val="single" w:sz="6" w:space="0" w:color="auto"/>
              <w:left w:val="single" w:sz="6" w:space="0" w:color="auto"/>
              <w:bottom w:val="single" w:sz="6" w:space="0" w:color="auto"/>
              <w:right w:val="single" w:sz="6" w:space="0" w:color="auto"/>
            </w:tcBorders>
            <w:vAlign w:val="center"/>
          </w:tcPr>
          <w:p w14:paraId="081B5D6D" w14:textId="77777777" w:rsidR="0073427E" w:rsidRPr="00675391" w:rsidRDefault="0073427E" w:rsidP="005344F7">
            <w:pPr>
              <w:spacing w:before="60" w:after="60"/>
              <w:jc w:val="center"/>
            </w:pPr>
            <w:r w:rsidRPr="00675391">
              <w:t>Yes</w:t>
            </w:r>
          </w:p>
        </w:tc>
      </w:tr>
      <w:tr w:rsidR="0073427E" w14:paraId="13CB6DAA" w14:textId="77777777" w:rsidTr="00F46CAE">
        <w:trPr>
          <w:cantSplit/>
          <w:trHeight w:val="1749"/>
          <w:jc w:val="center"/>
        </w:trPr>
        <w:tc>
          <w:tcPr>
            <w:tcW w:w="1800" w:type="dxa"/>
            <w:vMerge/>
            <w:tcBorders>
              <w:left w:val="single" w:sz="6" w:space="0" w:color="auto"/>
              <w:bottom w:val="single" w:sz="6" w:space="0" w:color="auto"/>
              <w:right w:val="single" w:sz="6" w:space="0" w:color="auto"/>
            </w:tcBorders>
            <w:vAlign w:val="center"/>
          </w:tcPr>
          <w:p w14:paraId="0F3CB5B2" w14:textId="32C44D14" w:rsidR="0073427E" w:rsidRPr="00675391" w:rsidRDefault="0073427E" w:rsidP="00742173">
            <w:pPr>
              <w:spacing w:before="60" w:after="60"/>
              <w:jc w:val="center"/>
              <w:rPr>
                <w:rStyle w:val="StyleBold"/>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2713360C" w14:textId="77777777" w:rsidR="0073427E" w:rsidRPr="00675391" w:rsidRDefault="0073427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270D2FAB" w14:textId="77777777" w:rsidR="0073427E" w:rsidRPr="00675391" w:rsidRDefault="0073427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p>
        </w:tc>
        <w:tc>
          <w:tcPr>
            <w:tcW w:w="4590" w:type="dxa"/>
            <w:tcBorders>
              <w:top w:val="single" w:sz="6" w:space="0" w:color="auto"/>
              <w:left w:val="single" w:sz="6" w:space="0" w:color="auto"/>
              <w:bottom w:val="single" w:sz="6" w:space="0" w:color="auto"/>
              <w:right w:val="single" w:sz="6" w:space="0" w:color="auto"/>
            </w:tcBorders>
            <w:vAlign w:val="center"/>
          </w:tcPr>
          <w:p w14:paraId="13897801" w14:textId="1BCD7F7A" w:rsidR="0073427E" w:rsidRPr="0073427E" w:rsidRDefault="0073427E" w:rsidP="00742173">
            <w:pPr>
              <w:numPr>
                <w:ilvl w:val="0"/>
                <w:numId w:val="84"/>
              </w:numPr>
              <w:tabs>
                <w:tab w:val="left" w:pos="720"/>
                <w:tab w:val="left" w:pos="2700"/>
                <w:tab w:val="left" w:pos="3150"/>
              </w:tabs>
              <w:autoSpaceDE w:val="0"/>
              <w:autoSpaceDN w:val="0"/>
              <w:adjustRightInd w:val="0"/>
              <w:spacing w:before="60"/>
              <w:ind w:left="342" w:hanging="342"/>
              <w:rPr>
                <w:b/>
                <w:i/>
              </w:rPr>
            </w:pPr>
            <w:r w:rsidRPr="0073427E">
              <w:rPr>
                <w:b/>
                <w:i/>
              </w:rPr>
              <w:t>&lt; HANGAR BUILDING DETAILS REDACTED FROM PUBLIC ACCESS &gt;</w:t>
            </w:r>
          </w:p>
          <w:p w14:paraId="0912910B" w14:textId="77777777" w:rsidR="0073427E" w:rsidRPr="00675391" w:rsidRDefault="0073427E" w:rsidP="00742173">
            <w:pPr>
              <w:numPr>
                <w:ilvl w:val="0"/>
                <w:numId w:val="84"/>
              </w:numPr>
              <w:tabs>
                <w:tab w:val="left" w:pos="720"/>
                <w:tab w:val="left" w:pos="2700"/>
                <w:tab w:val="left" w:pos="3150"/>
              </w:tabs>
              <w:autoSpaceDE w:val="0"/>
              <w:autoSpaceDN w:val="0"/>
              <w:adjustRightInd w:val="0"/>
              <w:spacing w:before="60"/>
              <w:ind w:left="342" w:hanging="342"/>
            </w:pPr>
            <w:r w:rsidRPr="00675391">
              <w:t>HAZMAT shed provides secondary containment for various HAZMATs.</w:t>
            </w:r>
          </w:p>
          <w:p w14:paraId="2852FE3B" w14:textId="77777777" w:rsidR="0073427E" w:rsidRPr="00675391" w:rsidRDefault="0073427E" w:rsidP="00742173">
            <w:pPr>
              <w:numPr>
                <w:ilvl w:val="0"/>
                <w:numId w:val="84"/>
              </w:numPr>
              <w:tabs>
                <w:tab w:val="left" w:pos="720"/>
                <w:tab w:val="left" w:pos="2700"/>
                <w:tab w:val="left" w:pos="3150"/>
              </w:tabs>
              <w:autoSpaceDE w:val="0"/>
              <w:autoSpaceDN w:val="0"/>
              <w:adjustRightInd w:val="0"/>
              <w:spacing w:before="60"/>
              <w:ind w:left="342" w:hanging="342"/>
            </w:pPr>
            <w:r w:rsidRPr="00675391">
              <w:t>Spill kits located in the hanger and in the HAZMAT shed.</w:t>
            </w:r>
          </w:p>
          <w:p w14:paraId="12EFEFDC" w14:textId="77777777" w:rsidR="0073427E" w:rsidRPr="00675391" w:rsidRDefault="0073427E" w:rsidP="00742173">
            <w:pPr>
              <w:numPr>
                <w:ilvl w:val="0"/>
                <w:numId w:val="84"/>
              </w:numPr>
              <w:tabs>
                <w:tab w:val="left" w:pos="720"/>
                <w:tab w:val="left" w:pos="2700"/>
                <w:tab w:val="left" w:pos="3150"/>
              </w:tabs>
              <w:autoSpaceDE w:val="0"/>
              <w:autoSpaceDN w:val="0"/>
              <w:adjustRightInd w:val="0"/>
              <w:spacing w:before="60"/>
              <w:ind w:left="342" w:hanging="342"/>
            </w:pPr>
            <w:r w:rsidRPr="00675391">
              <w:t>Drainage Logs maintained in pump room.</w:t>
            </w:r>
          </w:p>
        </w:tc>
        <w:tc>
          <w:tcPr>
            <w:tcW w:w="1620" w:type="dxa"/>
            <w:tcBorders>
              <w:top w:val="single" w:sz="6" w:space="0" w:color="auto"/>
              <w:left w:val="single" w:sz="6" w:space="0" w:color="auto"/>
              <w:bottom w:val="single" w:sz="6" w:space="0" w:color="auto"/>
              <w:right w:val="single" w:sz="6" w:space="0" w:color="auto"/>
            </w:tcBorders>
            <w:vAlign w:val="center"/>
          </w:tcPr>
          <w:p w14:paraId="19D176E8" w14:textId="77777777" w:rsidR="0073427E" w:rsidRPr="00675391" w:rsidRDefault="0073427E" w:rsidP="005344F7">
            <w:pPr>
              <w:spacing w:before="60" w:after="60"/>
              <w:jc w:val="center"/>
            </w:pPr>
            <w:r w:rsidRPr="00675391">
              <w:t>Yes</w:t>
            </w:r>
          </w:p>
        </w:tc>
      </w:tr>
      <w:tr w:rsidR="0073427E" w14:paraId="0AC52A34" w14:textId="77777777" w:rsidTr="00F46CAE">
        <w:trPr>
          <w:cantSplit/>
          <w:trHeight w:val="1749"/>
          <w:jc w:val="center"/>
        </w:trPr>
        <w:tc>
          <w:tcPr>
            <w:tcW w:w="1800" w:type="dxa"/>
            <w:vMerge w:val="restart"/>
            <w:tcBorders>
              <w:top w:val="single" w:sz="6" w:space="0" w:color="auto"/>
              <w:left w:val="single" w:sz="6" w:space="0" w:color="auto"/>
              <w:right w:val="single" w:sz="6" w:space="0" w:color="auto"/>
            </w:tcBorders>
            <w:vAlign w:val="center"/>
          </w:tcPr>
          <w:p w14:paraId="46DE30E9" w14:textId="0547B1E5" w:rsidR="0073427E" w:rsidRPr="0073427E" w:rsidRDefault="0073427E" w:rsidP="00742173">
            <w:pPr>
              <w:spacing w:before="60" w:after="60"/>
              <w:jc w:val="center"/>
              <w:rPr>
                <w:rStyle w:val="StyleBold"/>
                <w:i/>
                <w:sz w:val="20"/>
              </w:rPr>
            </w:pPr>
            <w:r w:rsidRPr="0073427E">
              <w:rPr>
                <w:rStyle w:val="StyleBold"/>
                <w:i/>
                <w:sz w:val="20"/>
              </w:rPr>
              <w:lastRenderedPageBreak/>
              <w:t>&lt; MILITARY SHOP NAMES REDACTED FROM PUBLIC ACCESS &gt;</w:t>
            </w:r>
          </w:p>
        </w:tc>
        <w:tc>
          <w:tcPr>
            <w:tcW w:w="2430" w:type="dxa"/>
            <w:tcBorders>
              <w:top w:val="single" w:sz="6" w:space="0" w:color="auto"/>
              <w:left w:val="single" w:sz="6" w:space="0" w:color="auto"/>
              <w:bottom w:val="single" w:sz="6" w:space="0" w:color="auto"/>
              <w:right w:val="single" w:sz="6" w:space="0" w:color="auto"/>
            </w:tcBorders>
            <w:vAlign w:val="center"/>
          </w:tcPr>
          <w:p w14:paraId="55073934" w14:textId="77777777" w:rsidR="0073427E" w:rsidRPr="00675391" w:rsidRDefault="0073427E" w:rsidP="005344F7">
            <w:pPr>
              <w:pStyle w:val="TableText0"/>
              <w:spacing w:after="60"/>
              <w:jc w:val="center"/>
              <w:rPr>
                <w:sz w:val="20"/>
              </w:rPr>
            </w:pPr>
            <w:r>
              <w:rPr>
                <w:sz w:val="20"/>
              </w:rPr>
              <w:t>Medium</w:t>
            </w:r>
          </w:p>
        </w:tc>
        <w:tc>
          <w:tcPr>
            <w:tcW w:w="2340" w:type="dxa"/>
            <w:tcBorders>
              <w:top w:val="single" w:sz="6" w:space="0" w:color="auto"/>
              <w:left w:val="single" w:sz="6" w:space="0" w:color="auto"/>
              <w:bottom w:val="single" w:sz="6" w:space="0" w:color="auto"/>
              <w:right w:val="single" w:sz="6" w:space="0" w:color="auto"/>
            </w:tcBorders>
            <w:vAlign w:val="center"/>
          </w:tcPr>
          <w:p w14:paraId="112A6293" w14:textId="52C1A633" w:rsidR="0073427E" w:rsidRPr="009519DF" w:rsidRDefault="0073427E" w:rsidP="00DF77CB">
            <w:pPr>
              <w:numPr>
                <w:ilvl w:val="0"/>
                <w:numId w:val="84"/>
              </w:numPr>
              <w:tabs>
                <w:tab w:val="left" w:pos="720"/>
                <w:tab w:val="left" w:pos="2700"/>
                <w:tab w:val="left" w:pos="3150"/>
              </w:tabs>
              <w:autoSpaceDE w:val="0"/>
              <w:autoSpaceDN w:val="0"/>
              <w:adjustRightInd w:val="0"/>
              <w:spacing w:before="60"/>
              <w:ind w:left="342" w:hanging="342"/>
            </w:pPr>
            <w:r>
              <w:t xml:space="preserve">None </w:t>
            </w:r>
          </w:p>
        </w:tc>
        <w:tc>
          <w:tcPr>
            <w:tcW w:w="4590" w:type="dxa"/>
            <w:tcBorders>
              <w:top w:val="single" w:sz="6" w:space="0" w:color="auto"/>
              <w:left w:val="single" w:sz="6" w:space="0" w:color="auto"/>
              <w:bottom w:val="single" w:sz="6" w:space="0" w:color="auto"/>
              <w:right w:val="single" w:sz="6" w:space="0" w:color="auto"/>
            </w:tcBorders>
            <w:vAlign w:val="center"/>
          </w:tcPr>
          <w:p w14:paraId="153E4FA0" w14:textId="5FA6F1C8" w:rsidR="0073427E" w:rsidRPr="0073427E" w:rsidRDefault="0073427E" w:rsidP="00742173">
            <w:pPr>
              <w:numPr>
                <w:ilvl w:val="0"/>
                <w:numId w:val="84"/>
              </w:numPr>
              <w:tabs>
                <w:tab w:val="left" w:pos="720"/>
                <w:tab w:val="left" w:pos="2700"/>
                <w:tab w:val="left" w:pos="3150"/>
              </w:tabs>
              <w:autoSpaceDE w:val="0"/>
              <w:autoSpaceDN w:val="0"/>
              <w:adjustRightInd w:val="0"/>
              <w:spacing w:before="60"/>
              <w:ind w:left="342" w:hanging="342"/>
              <w:rPr>
                <w:b/>
                <w:i/>
              </w:rPr>
            </w:pPr>
            <w:r w:rsidRPr="0073427E">
              <w:rPr>
                <w:b/>
                <w:i/>
              </w:rPr>
              <w:t>&lt; FUEL SYSTEMS DETAIL REDACTED FROM PUBLIC ACCESS &gt;</w:t>
            </w:r>
          </w:p>
        </w:tc>
        <w:tc>
          <w:tcPr>
            <w:tcW w:w="1620" w:type="dxa"/>
            <w:tcBorders>
              <w:top w:val="single" w:sz="6" w:space="0" w:color="auto"/>
              <w:left w:val="single" w:sz="6" w:space="0" w:color="auto"/>
              <w:bottom w:val="single" w:sz="6" w:space="0" w:color="auto"/>
              <w:right w:val="single" w:sz="6" w:space="0" w:color="auto"/>
            </w:tcBorders>
            <w:vAlign w:val="center"/>
          </w:tcPr>
          <w:p w14:paraId="1281707D" w14:textId="77777777" w:rsidR="0073427E" w:rsidRPr="00675391" w:rsidRDefault="0073427E" w:rsidP="005344F7">
            <w:pPr>
              <w:spacing w:before="60" w:after="60"/>
              <w:jc w:val="center"/>
            </w:pPr>
            <w:r w:rsidRPr="00675391">
              <w:t>Yes</w:t>
            </w:r>
          </w:p>
        </w:tc>
      </w:tr>
      <w:tr w:rsidR="0073427E" w14:paraId="2A5EAD2D" w14:textId="77777777" w:rsidTr="00F46CAE">
        <w:trPr>
          <w:cantSplit/>
          <w:trHeight w:val="1470"/>
          <w:jc w:val="center"/>
        </w:trPr>
        <w:tc>
          <w:tcPr>
            <w:tcW w:w="1800" w:type="dxa"/>
            <w:vMerge/>
            <w:tcBorders>
              <w:left w:val="single" w:sz="6" w:space="0" w:color="auto"/>
              <w:right w:val="single" w:sz="6" w:space="0" w:color="auto"/>
            </w:tcBorders>
            <w:vAlign w:val="center"/>
          </w:tcPr>
          <w:p w14:paraId="584CD998" w14:textId="3F90D883" w:rsidR="0073427E" w:rsidRPr="00675391" w:rsidRDefault="0073427E" w:rsidP="00742173">
            <w:pPr>
              <w:spacing w:before="60" w:after="60"/>
              <w:jc w:val="center"/>
              <w:rPr>
                <w:b/>
                <w:bCs/>
              </w:rPr>
            </w:pPr>
          </w:p>
        </w:tc>
        <w:tc>
          <w:tcPr>
            <w:tcW w:w="2430" w:type="dxa"/>
            <w:tcBorders>
              <w:top w:val="single" w:sz="6" w:space="0" w:color="auto"/>
              <w:left w:val="single" w:sz="6" w:space="0" w:color="auto"/>
              <w:bottom w:val="single" w:sz="6" w:space="0" w:color="auto"/>
              <w:right w:val="single" w:sz="6" w:space="0" w:color="auto"/>
            </w:tcBorders>
            <w:vAlign w:val="center"/>
          </w:tcPr>
          <w:p w14:paraId="17447CA7" w14:textId="77777777" w:rsidR="0073427E" w:rsidRPr="00675391" w:rsidRDefault="0073427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396EE3BE" w14:textId="77777777" w:rsidR="0073427E" w:rsidRPr="00675391" w:rsidRDefault="0073427E" w:rsidP="009519DF">
            <w:pPr>
              <w:numPr>
                <w:ilvl w:val="0"/>
                <w:numId w:val="84"/>
              </w:numPr>
              <w:tabs>
                <w:tab w:val="left" w:pos="720"/>
                <w:tab w:val="left" w:pos="2700"/>
                <w:tab w:val="left" w:pos="3150"/>
              </w:tabs>
              <w:autoSpaceDE w:val="0"/>
              <w:autoSpaceDN w:val="0"/>
              <w:adjustRightInd w:val="0"/>
              <w:spacing w:before="60"/>
              <w:ind w:left="342" w:hanging="342"/>
            </w:pPr>
            <w:r>
              <w:t>None</w:t>
            </w:r>
          </w:p>
        </w:tc>
        <w:tc>
          <w:tcPr>
            <w:tcW w:w="4590" w:type="dxa"/>
            <w:tcBorders>
              <w:top w:val="single" w:sz="6" w:space="0" w:color="auto"/>
              <w:left w:val="single" w:sz="6" w:space="0" w:color="auto"/>
              <w:bottom w:val="single" w:sz="6" w:space="0" w:color="auto"/>
              <w:right w:val="single" w:sz="6" w:space="0" w:color="auto"/>
            </w:tcBorders>
            <w:vAlign w:val="center"/>
          </w:tcPr>
          <w:p w14:paraId="6E23B807" w14:textId="77777777" w:rsidR="0073427E" w:rsidRDefault="0073427E" w:rsidP="00742173">
            <w:pPr>
              <w:numPr>
                <w:ilvl w:val="0"/>
                <w:numId w:val="84"/>
              </w:numPr>
              <w:tabs>
                <w:tab w:val="left" w:pos="720"/>
                <w:tab w:val="left" w:pos="3384"/>
              </w:tabs>
              <w:autoSpaceDE w:val="0"/>
              <w:autoSpaceDN w:val="0"/>
              <w:adjustRightInd w:val="0"/>
              <w:spacing w:before="60"/>
              <w:ind w:left="342" w:hanging="342"/>
              <w:rPr>
                <w:rFonts w:ascii="Arial" w:hAnsi="Arial" w:cs="Arial"/>
                <w:sz w:val="24"/>
                <w:szCs w:val="24"/>
              </w:rPr>
            </w:pPr>
            <w:r>
              <w:t>Spill kit next to propylene glycol fill stand (outside).</w:t>
            </w:r>
          </w:p>
          <w:p w14:paraId="6B57D3BC" w14:textId="77777777" w:rsidR="0073427E" w:rsidRDefault="0073427E" w:rsidP="00742173">
            <w:pPr>
              <w:numPr>
                <w:ilvl w:val="0"/>
                <w:numId w:val="84"/>
              </w:numPr>
              <w:tabs>
                <w:tab w:val="left" w:pos="720"/>
                <w:tab w:val="left" w:pos="3384"/>
              </w:tabs>
              <w:autoSpaceDE w:val="0"/>
              <w:autoSpaceDN w:val="0"/>
              <w:adjustRightInd w:val="0"/>
              <w:spacing w:before="60"/>
              <w:ind w:left="342" w:hanging="342"/>
              <w:rPr>
                <w:rFonts w:ascii="Arial" w:hAnsi="Arial" w:cs="Arial"/>
                <w:sz w:val="24"/>
                <w:szCs w:val="24"/>
              </w:rPr>
            </w:pPr>
            <w:r>
              <w:t>Perform routine inspections of long term parked vehicles.</w:t>
            </w:r>
          </w:p>
          <w:p w14:paraId="2362C26B" w14:textId="77777777" w:rsidR="0073427E" w:rsidRPr="00675391" w:rsidRDefault="0073427E" w:rsidP="00742173">
            <w:pPr>
              <w:numPr>
                <w:ilvl w:val="0"/>
                <w:numId w:val="84"/>
              </w:numPr>
              <w:tabs>
                <w:tab w:val="left" w:pos="720"/>
                <w:tab w:val="left" w:pos="3384"/>
              </w:tabs>
              <w:autoSpaceDE w:val="0"/>
              <w:autoSpaceDN w:val="0"/>
              <w:adjustRightInd w:val="0"/>
              <w:spacing w:before="60"/>
              <w:ind w:left="342" w:hanging="342"/>
            </w:pPr>
            <w:r>
              <w:t>Three spill kits located inside building.</w:t>
            </w:r>
          </w:p>
        </w:tc>
        <w:tc>
          <w:tcPr>
            <w:tcW w:w="1620" w:type="dxa"/>
            <w:tcBorders>
              <w:top w:val="single" w:sz="6" w:space="0" w:color="auto"/>
              <w:left w:val="single" w:sz="6" w:space="0" w:color="auto"/>
              <w:bottom w:val="single" w:sz="6" w:space="0" w:color="auto"/>
              <w:right w:val="single" w:sz="6" w:space="0" w:color="auto"/>
            </w:tcBorders>
            <w:vAlign w:val="center"/>
          </w:tcPr>
          <w:p w14:paraId="1EC944BC" w14:textId="77777777" w:rsidR="0073427E" w:rsidRPr="00675391" w:rsidRDefault="0073427E" w:rsidP="005344F7">
            <w:pPr>
              <w:spacing w:before="60" w:after="60"/>
              <w:jc w:val="center"/>
            </w:pPr>
            <w:r w:rsidRPr="00675391">
              <w:t>Yes</w:t>
            </w:r>
          </w:p>
        </w:tc>
      </w:tr>
      <w:tr w:rsidR="0073427E" w14:paraId="67DDEF4E" w14:textId="77777777" w:rsidTr="00F46CAE">
        <w:trPr>
          <w:cantSplit/>
          <w:trHeight w:val="1749"/>
          <w:jc w:val="center"/>
        </w:trPr>
        <w:tc>
          <w:tcPr>
            <w:tcW w:w="1800" w:type="dxa"/>
            <w:vMerge/>
            <w:tcBorders>
              <w:left w:val="single" w:sz="6" w:space="0" w:color="auto"/>
              <w:bottom w:val="single" w:sz="6" w:space="0" w:color="auto"/>
              <w:right w:val="single" w:sz="6" w:space="0" w:color="auto"/>
            </w:tcBorders>
            <w:vAlign w:val="center"/>
          </w:tcPr>
          <w:p w14:paraId="1327FA46" w14:textId="32CEF00F" w:rsidR="0073427E" w:rsidRPr="00742173" w:rsidRDefault="0073427E" w:rsidP="00742173">
            <w:pPr>
              <w:pStyle w:val="TableText0"/>
              <w:spacing w:after="60"/>
              <w:jc w:val="center"/>
              <w:rPr>
                <w:rFonts w:ascii="Times New Roman" w:hAnsi="Times New Roman"/>
                <w:b/>
                <w:bCs/>
                <w:i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7FB90334" w14:textId="77777777" w:rsidR="0073427E" w:rsidRPr="00675391" w:rsidRDefault="0073427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77BCCF6F" w14:textId="77777777" w:rsidR="0073427E" w:rsidRPr="006169D8" w:rsidRDefault="0073427E" w:rsidP="009519DF">
            <w:pPr>
              <w:numPr>
                <w:ilvl w:val="0"/>
                <w:numId w:val="84"/>
              </w:numPr>
              <w:tabs>
                <w:tab w:val="left" w:pos="720"/>
                <w:tab w:val="left" w:pos="2700"/>
                <w:tab w:val="left" w:pos="3150"/>
              </w:tabs>
              <w:autoSpaceDE w:val="0"/>
              <w:autoSpaceDN w:val="0"/>
              <w:adjustRightInd w:val="0"/>
              <w:spacing w:before="60"/>
              <w:ind w:left="342" w:hanging="342"/>
            </w:pPr>
            <w:r>
              <w:t>Perform routine inspections for cracks, breaks, holes, and deterioration of secondary containment.</w:t>
            </w:r>
          </w:p>
        </w:tc>
        <w:tc>
          <w:tcPr>
            <w:tcW w:w="4590" w:type="dxa"/>
            <w:tcBorders>
              <w:top w:val="single" w:sz="6" w:space="0" w:color="auto"/>
              <w:left w:val="single" w:sz="6" w:space="0" w:color="auto"/>
              <w:bottom w:val="single" w:sz="6" w:space="0" w:color="auto"/>
              <w:right w:val="single" w:sz="6" w:space="0" w:color="auto"/>
            </w:tcBorders>
            <w:vAlign w:val="center"/>
          </w:tcPr>
          <w:p w14:paraId="71EE1BB5" w14:textId="052D28BC" w:rsidR="0073427E" w:rsidRPr="004D7CA6" w:rsidRDefault="004D7CA6" w:rsidP="00742173">
            <w:pPr>
              <w:pStyle w:val="BodyText2"/>
              <w:numPr>
                <w:ilvl w:val="0"/>
                <w:numId w:val="84"/>
              </w:numPr>
              <w:tabs>
                <w:tab w:val="left" w:pos="720"/>
                <w:tab w:val="left" w:pos="3222"/>
              </w:tabs>
              <w:spacing w:after="0"/>
              <w:ind w:left="342" w:right="0" w:hanging="342"/>
              <w:rPr>
                <w:rFonts w:ascii="Arial" w:hAnsi="Arial" w:cs="Arial"/>
                <w:noProof w:val="0"/>
                <w:szCs w:val="24"/>
              </w:rPr>
            </w:pPr>
            <w:r w:rsidRPr="004D7CA6">
              <w:rPr>
                <w:rFonts w:ascii="Arial" w:hAnsi="Arial" w:cs="Arial"/>
                <w:noProof w:val="0"/>
                <w:szCs w:val="24"/>
              </w:rPr>
              <w:t>&lt;Infrastructure details redacted from public access&gt;</w:t>
            </w:r>
          </w:p>
          <w:p w14:paraId="56A9D076" w14:textId="77777777" w:rsidR="0073427E" w:rsidRPr="009519DF" w:rsidRDefault="0073427E" w:rsidP="00742173">
            <w:pPr>
              <w:pStyle w:val="BodyText2"/>
              <w:numPr>
                <w:ilvl w:val="0"/>
                <w:numId w:val="84"/>
              </w:numPr>
              <w:tabs>
                <w:tab w:val="left" w:pos="720"/>
                <w:tab w:val="left" w:pos="3222"/>
              </w:tabs>
              <w:spacing w:after="0"/>
              <w:ind w:left="342" w:right="0" w:hanging="342"/>
              <w:rPr>
                <w:rFonts w:ascii="Arial" w:hAnsi="Arial" w:cs="Arial"/>
                <w:b w:val="0"/>
                <w:noProof w:val="0"/>
                <w:szCs w:val="24"/>
              </w:rPr>
            </w:pPr>
            <w:r w:rsidRPr="009519DF">
              <w:rPr>
                <w:b w:val="0"/>
                <w:noProof w:val="0"/>
              </w:rPr>
              <w:t>Large spill kit at 7045 with spill booms.</w:t>
            </w:r>
          </w:p>
          <w:p w14:paraId="4BAF1350" w14:textId="77777777" w:rsidR="0073427E" w:rsidRPr="009519DF" w:rsidRDefault="0073427E" w:rsidP="00742173">
            <w:pPr>
              <w:pStyle w:val="BodyText2"/>
              <w:numPr>
                <w:ilvl w:val="0"/>
                <w:numId w:val="84"/>
              </w:numPr>
              <w:tabs>
                <w:tab w:val="left" w:pos="720"/>
                <w:tab w:val="left" w:pos="3222"/>
              </w:tabs>
              <w:spacing w:after="0"/>
              <w:ind w:left="342" w:right="0" w:hanging="342"/>
              <w:rPr>
                <w:rFonts w:ascii="Arial" w:hAnsi="Arial" w:cs="Arial"/>
                <w:b w:val="0"/>
                <w:noProof w:val="0"/>
                <w:szCs w:val="24"/>
              </w:rPr>
            </w:pPr>
            <w:r w:rsidRPr="009519DF">
              <w:rPr>
                <w:b w:val="0"/>
                <w:noProof w:val="0"/>
              </w:rPr>
              <w:t>Small “customer” spill kit present at 7046.</w:t>
            </w:r>
          </w:p>
          <w:p w14:paraId="1684B2BD" w14:textId="77777777" w:rsidR="0073427E" w:rsidRPr="009519DF" w:rsidRDefault="0073427E" w:rsidP="00742173">
            <w:pPr>
              <w:pStyle w:val="BodyText2"/>
              <w:numPr>
                <w:ilvl w:val="0"/>
                <w:numId w:val="84"/>
              </w:numPr>
              <w:tabs>
                <w:tab w:val="left" w:pos="720"/>
                <w:tab w:val="left" w:pos="3222"/>
              </w:tabs>
              <w:spacing w:after="0"/>
              <w:ind w:left="342" w:right="0" w:hanging="342"/>
              <w:rPr>
                <w:rFonts w:ascii="Arial" w:hAnsi="Arial" w:cs="Arial"/>
                <w:b w:val="0"/>
                <w:noProof w:val="0"/>
                <w:szCs w:val="24"/>
              </w:rPr>
            </w:pPr>
            <w:r w:rsidRPr="009519DF">
              <w:rPr>
                <w:b w:val="0"/>
                <w:noProof w:val="0"/>
              </w:rPr>
              <w:t>Bollards on either end of both fueling areas protect from vehicular damage.</w:t>
            </w:r>
          </w:p>
          <w:p w14:paraId="7BC9CBDB" w14:textId="77777777" w:rsidR="0073427E" w:rsidRPr="00B60AD1" w:rsidRDefault="0073427E" w:rsidP="00742173">
            <w:pPr>
              <w:pStyle w:val="BodyText2"/>
              <w:numPr>
                <w:ilvl w:val="0"/>
                <w:numId w:val="84"/>
              </w:numPr>
              <w:tabs>
                <w:tab w:val="left" w:pos="720"/>
                <w:tab w:val="left" w:pos="3222"/>
              </w:tabs>
              <w:spacing w:after="0"/>
              <w:ind w:left="342" w:right="0" w:hanging="342"/>
              <w:rPr>
                <w:rFonts w:ascii="Arial" w:hAnsi="Arial" w:cs="Arial"/>
                <w:b w:val="0"/>
                <w:noProof w:val="0"/>
                <w:szCs w:val="24"/>
              </w:rPr>
            </w:pPr>
            <w:r w:rsidRPr="009519DF">
              <w:rPr>
                <w:b w:val="0"/>
                <w:noProof w:val="0"/>
              </w:rPr>
              <w:t xml:space="preserve">Emergency stop for fuel pumps at each island and on the </w:t>
            </w:r>
            <w:r w:rsidRPr="00B60AD1">
              <w:rPr>
                <w:b w:val="0"/>
                <w:noProof w:val="0"/>
              </w:rPr>
              <w:t>outside wall of Hangar 9.</w:t>
            </w:r>
          </w:p>
          <w:p w14:paraId="079E908A" w14:textId="77777777" w:rsidR="0073427E" w:rsidRDefault="0073427E" w:rsidP="00742173">
            <w:pPr>
              <w:numPr>
                <w:ilvl w:val="0"/>
                <w:numId w:val="84"/>
              </w:numPr>
              <w:tabs>
                <w:tab w:val="left" w:pos="720"/>
                <w:tab w:val="left" w:pos="3384"/>
              </w:tabs>
              <w:autoSpaceDE w:val="0"/>
              <w:autoSpaceDN w:val="0"/>
              <w:adjustRightInd w:val="0"/>
              <w:spacing w:before="60"/>
              <w:ind w:left="342" w:hanging="342"/>
            </w:pPr>
            <w:r w:rsidRPr="00B60AD1">
              <w:t>Perform routine inspections for cracks, breaks, holes, and deterioration in the secondary containment for Bldg 7045.</w:t>
            </w:r>
          </w:p>
        </w:tc>
        <w:tc>
          <w:tcPr>
            <w:tcW w:w="1620" w:type="dxa"/>
            <w:tcBorders>
              <w:top w:val="single" w:sz="6" w:space="0" w:color="auto"/>
              <w:left w:val="single" w:sz="6" w:space="0" w:color="auto"/>
              <w:bottom w:val="single" w:sz="6" w:space="0" w:color="auto"/>
              <w:right w:val="single" w:sz="6" w:space="0" w:color="auto"/>
            </w:tcBorders>
            <w:vAlign w:val="center"/>
          </w:tcPr>
          <w:p w14:paraId="691BBAE6" w14:textId="77777777" w:rsidR="0073427E" w:rsidRPr="00675391" w:rsidRDefault="0073427E" w:rsidP="005344F7">
            <w:pPr>
              <w:spacing w:before="60" w:after="60"/>
              <w:jc w:val="center"/>
            </w:pPr>
            <w:r w:rsidRPr="00675391">
              <w:t>Yes</w:t>
            </w:r>
          </w:p>
        </w:tc>
      </w:tr>
      <w:tr w:rsidR="00F46CAE" w14:paraId="281C1C99" w14:textId="77777777" w:rsidTr="00F46CAE">
        <w:trPr>
          <w:cantSplit/>
          <w:trHeight w:val="1749"/>
          <w:jc w:val="center"/>
        </w:trPr>
        <w:tc>
          <w:tcPr>
            <w:tcW w:w="1800" w:type="dxa"/>
            <w:vMerge w:val="restart"/>
            <w:tcBorders>
              <w:top w:val="single" w:sz="6" w:space="0" w:color="auto"/>
              <w:left w:val="single" w:sz="6" w:space="0" w:color="auto"/>
              <w:right w:val="single" w:sz="6" w:space="0" w:color="auto"/>
            </w:tcBorders>
            <w:vAlign w:val="center"/>
          </w:tcPr>
          <w:p w14:paraId="53046CCA" w14:textId="5D0BBCB5" w:rsidR="00F46CAE" w:rsidRPr="00675391" w:rsidRDefault="00F46CAE" w:rsidP="00F46CAE">
            <w:pPr>
              <w:pStyle w:val="TableText0"/>
              <w:spacing w:after="60"/>
              <w:rPr>
                <w:rFonts w:ascii="Times New Roman" w:hAnsi="Times New Roman"/>
                <w:b/>
                <w:bCs/>
                <w:i w:val="0"/>
                <w:sz w:val="20"/>
              </w:rPr>
            </w:pPr>
            <w:r w:rsidRPr="0073427E">
              <w:rPr>
                <w:rStyle w:val="StyleBold"/>
                <w:sz w:val="20"/>
              </w:rPr>
              <w:lastRenderedPageBreak/>
              <w:t>&lt; MILITARY SHOP NAMES REDACTED FROM PUBLIC ACCESS &gt;</w:t>
            </w:r>
          </w:p>
        </w:tc>
        <w:tc>
          <w:tcPr>
            <w:tcW w:w="2430" w:type="dxa"/>
            <w:tcBorders>
              <w:top w:val="single" w:sz="6" w:space="0" w:color="auto"/>
              <w:left w:val="single" w:sz="6" w:space="0" w:color="auto"/>
              <w:bottom w:val="single" w:sz="6" w:space="0" w:color="auto"/>
              <w:right w:val="single" w:sz="6" w:space="0" w:color="auto"/>
            </w:tcBorders>
            <w:vAlign w:val="center"/>
          </w:tcPr>
          <w:p w14:paraId="6BCE64CF" w14:textId="77777777" w:rsidR="00F46CAE" w:rsidRPr="00675391" w:rsidRDefault="00F46CA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67FE5AD3" w14:textId="77777777" w:rsidR="00F46CAE" w:rsidRDefault="00F46CA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23EF33C9" w14:textId="69FDCE05" w:rsidR="00F46CAE" w:rsidRPr="0073427E" w:rsidRDefault="00F46CAE" w:rsidP="00742173">
            <w:pPr>
              <w:numPr>
                <w:ilvl w:val="0"/>
                <w:numId w:val="84"/>
              </w:numPr>
              <w:tabs>
                <w:tab w:val="left" w:pos="720"/>
                <w:tab w:val="left" w:pos="2700"/>
                <w:tab w:val="left" w:pos="3150"/>
              </w:tabs>
              <w:autoSpaceDE w:val="0"/>
              <w:autoSpaceDN w:val="0"/>
              <w:adjustRightInd w:val="0"/>
              <w:spacing w:before="60"/>
              <w:ind w:left="342" w:hanging="342"/>
              <w:rPr>
                <w:b/>
                <w:i/>
              </w:rPr>
            </w:pPr>
            <w:r w:rsidRPr="0073427E">
              <w:rPr>
                <w:b/>
                <w:i/>
              </w:rPr>
              <w:t>&lt; BUILDING DETAILS REDACTED &gt;</w:t>
            </w:r>
          </w:p>
          <w:p w14:paraId="2AA26569"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Posted spill warning signs.</w:t>
            </w:r>
          </w:p>
          <w:p w14:paraId="33193A3F"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OWS Inspected quarterly (cleaned as needed).</w:t>
            </w:r>
          </w:p>
          <w:p w14:paraId="69DC5934"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Spill Kit</w:t>
            </w:r>
            <w:r>
              <w:t>s</w:t>
            </w:r>
            <w:r w:rsidRPr="00675391">
              <w:t xml:space="preserve"> throughout hangar.</w:t>
            </w:r>
          </w:p>
          <w:p w14:paraId="45570352"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Hazmats stored in sheds and flammables lockers.</w:t>
            </w:r>
          </w:p>
          <w:p w14:paraId="36273C0D"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Hangar openings have berms to contain spills inside hangar.</w:t>
            </w:r>
          </w:p>
          <w:p w14:paraId="1A37A1B5" w14:textId="77777777" w:rsidR="00F46CAE" w:rsidRPr="009519DF" w:rsidRDefault="00F46CAE" w:rsidP="00742173">
            <w:pPr>
              <w:numPr>
                <w:ilvl w:val="0"/>
                <w:numId w:val="84"/>
              </w:numPr>
              <w:tabs>
                <w:tab w:val="left" w:pos="720"/>
                <w:tab w:val="left" w:pos="3222"/>
              </w:tabs>
              <w:autoSpaceDE w:val="0"/>
              <w:autoSpaceDN w:val="0"/>
              <w:adjustRightInd w:val="0"/>
              <w:spacing w:before="60"/>
              <w:ind w:left="342" w:hanging="342"/>
            </w:pPr>
            <w:r w:rsidRPr="00675391">
              <w:t>Perform routine visual inspections for leaks and spills from long-term parked equipment; perform maintenance on equipment prone to leaking.</w:t>
            </w:r>
          </w:p>
        </w:tc>
        <w:tc>
          <w:tcPr>
            <w:tcW w:w="1620" w:type="dxa"/>
            <w:tcBorders>
              <w:top w:val="single" w:sz="6" w:space="0" w:color="auto"/>
              <w:left w:val="single" w:sz="6" w:space="0" w:color="auto"/>
              <w:bottom w:val="single" w:sz="6" w:space="0" w:color="auto"/>
              <w:right w:val="single" w:sz="6" w:space="0" w:color="auto"/>
            </w:tcBorders>
            <w:vAlign w:val="center"/>
          </w:tcPr>
          <w:p w14:paraId="63434E34" w14:textId="77777777" w:rsidR="00F46CAE" w:rsidRPr="00675391" w:rsidRDefault="00F46CAE" w:rsidP="005344F7">
            <w:pPr>
              <w:spacing w:before="60" w:after="60"/>
              <w:jc w:val="center"/>
            </w:pPr>
            <w:r w:rsidRPr="00675391">
              <w:t>Yes</w:t>
            </w:r>
          </w:p>
        </w:tc>
      </w:tr>
      <w:tr w:rsidR="00F46CAE" w14:paraId="6EB0D4C8" w14:textId="77777777" w:rsidTr="00F46CAE">
        <w:trPr>
          <w:cantSplit/>
          <w:trHeight w:val="1749"/>
          <w:jc w:val="center"/>
        </w:trPr>
        <w:tc>
          <w:tcPr>
            <w:tcW w:w="1800" w:type="dxa"/>
            <w:vMerge/>
            <w:tcBorders>
              <w:left w:val="single" w:sz="6" w:space="0" w:color="auto"/>
              <w:right w:val="single" w:sz="6" w:space="0" w:color="auto"/>
            </w:tcBorders>
            <w:vAlign w:val="center"/>
          </w:tcPr>
          <w:p w14:paraId="68C06F47" w14:textId="32E681BB" w:rsidR="00F46CAE" w:rsidRPr="00742173" w:rsidRDefault="00F46CAE" w:rsidP="00742173">
            <w:pPr>
              <w:pStyle w:val="TableText0"/>
              <w:spacing w:after="60"/>
              <w:jc w:val="center"/>
              <w:rPr>
                <w:rFonts w:ascii="Times New Roman" w:hAnsi="Times New Roman"/>
                <w:b/>
                <w:bCs/>
                <w:i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3979D4E7" w14:textId="77777777" w:rsidR="00F46CAE" w:rsidRPr="00675391" w:rsidRDefault="00F46CA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11E98128" w14:textId="77777777" w:rsidR="00F46CAE" w:rsidRPr="009519DF" w:rsidRDefault="00F46CA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p>
        </w:tc>
        <w:tc>
          <w:tcPr>
            <w:tcW w:w="4590" w:type="dxa"/>
            <w:tcBorders>
              <w:top w:val="single" w:sz="6" w:space="0" w:color="auto"/>
              <w:left w:val="single" w:sz="6" w:space="0" w:color="auto"/>
              <w:bottom w:val="single" w:sz="6" w:space="0" w:color="auto"/>
              <w:right w:val="single" w:sz="6" w:space="0" w:color="auto"/>
            </w:tcBorders>
            <w:vAlign w:val="center"/>
          </w:tcPr>
          <w:p w14:paraId="460C89D6"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Spill Kits inside all shop areas.</w:t>
            </w:r>
          </w:p>
          <w:p w14:paraId="6A10BA52"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Flammables lockers and Hazmat sheds.</w:t>
            </w:r>
          </w:p>
          <w:p w14:paraId="1EC8C4FE"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Spill Pallets.</w:t>
            </w:r>
          </w:p>
          <w:p w14:paraId="1739F8A7"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All fluids from NDI are captured and recycled.</w:t>
            </w:r>
          </w:p>
          <w:p w14:paraId="2604D0DF"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Routine inspections of long term vehicles for leaks and spills.</w:t>
            </w:r>
          </w:p>
        </w:tc>
        <w:tc>
          <w:tcPr>
            <w:tcW w:w="1620" w:type="dxa"/>
            <w:tcBorders>
              <w:top w:val="single" w:sz="6" w:space="0" w:color="auto"/>
              <w:left w:val="single" w:sz="6" w:space="0" w:color="auto"/>
              <w:bottom w:val="single" w:sz="6" w:space="0" w:color="auto"/>
              <w:right w:val="single" w:sz="6" w:space="0" w:color="auto"/>
            </w:tcBorders>
            <w:vAlign w:val="center"/>
          </w:tcPr>
          <w:p w14:paraId="21CDC950" w14:textId="77777777" w:rsidR="00F46CAE" w:rsidRPr="00675391" w:rsidRDefault="00F46CAE" w:rsidP="005344F7">
            <w:pPr>
              <w:spacing w:before="60" w:after="60"/>
              <w:jc w:val="center"/>
            </w:pPr>
            <w:r w:rsidRPr="00675391">
              <w:t>Yes</w:t>
            </w:r>
          </w:p>
        </w:tc>
      </w:tr>
      <w:tr w:rsidR="00F46CAE" w14:paraId="19641E84" w14:textId="77777777" w:rsidTr="00F46CAE">
        <w:trPr>
          <w:cantSplit/>
          <w:trHeight w:val="1749"/>
          <w:jc w:val="center"/>
        </w:trPr>
        <w:tc>
          <w:tcPr>
            <w:tcW w:w="1800" w:type="dxa"/>
            <w:vMerge/>
            <w:tcBorders>
              <w:left w:val="single" w:sz="6" w:space="0" w:color="auto"/>
              <w:bottom w:val="single" w:sz="6" w:space="0" w:color="auto"/>
              <w:right w:val="single" w:sz="6" w:space="0" w:color="auto"/>
            </w:tcBorders>
            <w:vAlign w:val="center"/>
          </w:tcPr>
          <w:p w14:paraId="794274B4" w14:textId="500BC41D" w:rsidR="00F46CAE" w:rsidRPr="00675391" w:rsidRDefault="00F46CAE" w:rsidP="00742173">
            <w:pPr>
              <w:spacing w:before="60" w:after="60"/>
              <w:jc w:val="center"/>
              <w:rPr>
                <w:rStyle w:val="StyleBold"/>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05841BB9" w14:textId="77777777" w:rsidR="00F46CAE" w:rsidRPr="00675391" w:rsidRDefault="00F46CA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38284546" w14:textId="5C6AF2E8" w:rsidR="00F46CAE" w:rsidRPr="009519DF" w:rsidRDefault="00F46CAE" w:rsidP="00A36293">
            <w:pPr>
              <w:numPr>
                <w:ilvl w:val="0"/>
                <w:numId w:val="84"/>
              </w:numPr>
              <w:tabs>
                <w:tab w:val="left" w:pos="720"/>
                <w:tab w:val="left" w:pos="2700"/>
                <w:tab w:val="left" w:pos="3150"/>
              </w:tabs>
              <w:autoSpaceDE w:val="0"/>
              <w:autoSpaceDN w:val="0"/>
              <w:adjustRightInd w:val="0"/>
              <w:spacing w:before="60"/>
              <w:ind w:left="342" w:hanging="342"/>
            </w:pPr>
            <w:r>
              <w:t>Clean up leak from small tractor mounted snow blower, and repair equipment was completed on 25 Mar 15.</w:t>
            </w:r>
          </w:p>
        </w:tc>
        <w:tc>
          <w:tcPr>
            <w:tcW w:w="4590" w:type="dxa"/>
            <w:tcBorders>
              <w:top w:val="single" w:sz="6" w:space="0" w:color="auto"/>
              <w:left w:val="single" w:sz="6" w:space="0" w:color="auto"/>
              <w:bottom w:val="single" w:sz="6" w:space="0" w:color="auto"/>
              <w:right w:val="single" w:sz="6" w:space="0" w:color="auto"/>
            </w:tcBorders>
            <w:vAlign w:val="center"/>
          </w:tcPr>
          <w:p w14:paraId="37418E48" w14:textId="6348A1E8" w:rsidR="00F46CAE" w:rsidRPr="00F46CAE" w:rsidRDefault="00F46CAE" w:rsidP="00742173">
            <w:pPr>
              <w:numPr>
                <w:ilvl w:val="0"/>
                <w:numId w:val="84"/>
              </w:numPr>
              <w:tabs>
                <w:tab w:val="left" w:pos="720"/>
                <w:tab w:val="left" w:pos="2700"/>
                <w:tab w:val="left" w:pos="3150"/>
              </w:tabs>
              <w:autoSpaceDE w:val="0"/>
              <w:autoSpaceDN w:val="0"/>
              <w:adjustRightInd w:val="0"/>
              <w:spacing w:before="60"/>
              <w:ind w:left="342" w:hanging="342"/>
              <w:rPr>
                <w:b/>
              </w:rPr>
            </w:pPr>
            <w:r w:rsidRPr="00F46CAE">
              <w:rPr>
                <w:b/>
              </w:rPr>
              <w:t>&lt;Building details redacted from public access.&gt;</w:t>
            </w:r>
          </w:p>
          <w:p w14:paraId="68FC380C" w14:textId="77777777" w:rsidR="00F46CAE" w:rsidRPr="009519DF"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Spill kit inside.</w:t>
            </w:r>
          </w:p>
          <w:p w14:paraId="2EFF00AC" w14:textId="77777777" w:rsidR="00F46CAE" w:rsidRPr="009519DF"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Drip pans</w:t>
            </w:r>
            <w:r>
              <w:t xml:space="preserve"> used where necessary.</w:t>
            </w:r>
          </w:p>
          <w:p w14:paraId="07C997EF" w14:textId="77777777" w:rsidR="00F46CAE" w:rsidRPr="009519DF"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Routine inspection of vehicles for leaks, form 1806 kept as record of inspection (roads and grounds).</w:t>
            </w:r>
          </w:p>
          <w:p w14:paraId="5BD6704F"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A spill boom is used to provide secondary containment at the waste oil accumulation point.</w:t>
            </w:r>
          </w:p>
        </w:tc>
        <w:tc>
          <w:tcPr>
            <w:tcW w:w="1620" w:type="dxa"/>
            <w:tcBorders>
              <w:top w:val="single" w:sz="6" w:space="0" w:color="auto"/>
              <w:left w:val="single" w:sz="6" w:space="0" w:color="auto"/>
              <w:bottom w:val="single" w:sz="6" w:space="0" w:color="auto"/>
              <w:right w:val="single" w:sz="6" w:space="0" w:color="auto"/>
            </w:tcBorders>
            <w:vAlign w:val="center"/>
          </w:tcPr>
          <w:p w14:paraId="4C9F6149" w14:textId="77777777" w:rsidR="00F46CAE" w:rsidRPr="00675391" w:rsidRDefault="00F46CAE" w:rsidP="005344F7">
            <w:pPr>
              <w:spacing w:before="60" w:after="60"/>
              <w:jc w:val="center"/>
            </w:pPr>
            <w:r w:rsidRPr="00675391">
              <w:t>Yes</w:t>
            </w:r>
          </w:p>
        </w:tc>
      </w:tr>
      <w:tr w:rsidR="00F46CAE" w14:paraId="12965B81" w14:textId="77777777" w:rsidTr="00F46CAE">
        <w:trPr>
          <w:cantSplit/>
          <w:trHeight w:val="1038"/>
          <w:jc w:val="center"/>
        </w:trPr>
        <w:tc>
          <w:tcPr>
            <w:tcW w:w="1800" w:type="dxa"/>
            <w:vMerge w:val="restart"/>
            <w:tcBorders>
              <w:top w:val="single" w:sz="6" w:space="0" w:color="auto"/>
              <w:left w:val="single" w:sz="6" w:space="0" w:color="auto"/>
              <w:right w:val="single" w:sz="6" w:space="0" w:color="auto"/>
            </w:tcBorders>
            <w:vAlign w:val="center"/>
          </w:tcPr>
          <w:p w14:paraId="036F1054" w14:textId="3E5A8939" w:rsidR="00F46CAE" w:rsidRPr="00675391" w:rsidRDefault="00F46CAE" w:rsidP="00F46CAE">
            <w:pPr>
              <w:spacing w:before="60" w:after="60"/>
              <w:rPr>
                <w:rStyle w:val="StyleBold"/>
                <w:sz w:val="20"/>
              </w:rPr>
            </w:pPr>
            <w:r w:rsidRPr="0073427E">
              <w:rPr>
                <w:rStyle w:val="StyleBold"/>
                <w:i/>
                <w:sz w:val="20"/>
              </w:rPr>
              <w:lastRenderedPageBreak/>
              <w:t>&lt; MILITARY SHOP NAMES REDACTED FROM PUBLIC ACCESS &gt;</w:t>
            </w:r>
          </w:p>
        </w:tc>
        <w:tc>
          <w:tcPr>
            <w:tcW w:w="2430" w:type="dxa"/>
            <w:tcBorders>
              <w:top w:val="single" w:sz="6" w:space="0" w:color="auto"/>
              <w:left w:val="single" w:sz="6" w:space="0" w:color="auto"/>
              <w:bottom w:val="single" w:sz="6" w:space="0" w:color="auto"/>
              <w:right w:val="single" w:sz="6" w:space="0" w:color="auto"/>
            </w:tcBorders>
            <w:vAlign w:val="center"/>
          </w:tcPr>
          <w:p w14:paraId="56D20F0D" w14:textId="77777777" w:rsidR="00F46CAE" w:rsidRPr="00675391" w:rsidRDefault="00F46CA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539849D3" w14:textId="77777777" w:rsidR="00F46CAE" w:rsidRDefault="00F46CAE" w:rsidP="009519DF">
            <w:pPr>
              <w:numPr>
                <w:ilvl w:val="0"/>
                <w:numId w:val="84"/>
              </w:numPr>
              <w:tabs>
                <w:tab w:val="left" w:pos="720"/>
                <w:tab w:val="left" w:pos="2700"/>
                <w:tab w:val="left" w:pos="3150"/>
              </w:tabs>
              <w:autoSpaceDE w:val="0"/>
              <w:autoSpaceDN w:val="0"/>
              <w:adjustRightInd w:val="0"/>
              <w:spacing w:before="60"/>
              <w:ind w:left="342" w:hanging="342"/>
            </w:pPr>
            <w:r w:rsidRPr="00675391">
              <w:t>None.</w:t>
            </w:r>
          </w:p>
        </w:tc>
        <w:tc>
          <w:tcPr>
            <w:tcW w:w="4590" w:type="dxa"/>
            <w:tcBorders>
              <w:top w:val="single" w:sz="6" w:space="0" w:color="auto"/>
              <w:left w:val="single" w:sz="6" w:space="0" w:color="auto"/>
              <w:bottom w:val="single" w:sz="6" w:space="0" w:color="auto"/>
              <w:right w:val="single" w:sz="6" w:space="0" w:color="auto"/>
            </w:tcBorders>
            <w:vAlign w:val="center"/>
          </w:tcPr>
          <w:p w14:paraId="14551745" w14:textId="77777777" w:rsidR="00F46CAE" w:rsidRPr="009519DF"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9519DF">
              <w:t xml:space="preserve">Vehicles inspected </w:t>
            </w:r>
            <w:r>
              <w:t>regularly</w:t>
            </w:r>
            <w:r w:rsidRPr="009519DF">
              <w:t>.</w:t>
            </w:r>
          </w:p>
          <w:p w14:paraId="1F6A6FF6" w14:textId="77777777" w:rsidR="00F46CAE" w:rsidRPr="009519DF"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9519DF">
              <w:t>Vehicles stored inside hangar during winter.</w:t>
            </w:r>
          </w:p>
          <w:p w14:paraId="5155E531"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Absorbent pads and dry material for spills.</w:t>
            </w:r>
          </w:p>
        </w:tc>
        <w:tc>
          <w:tcPr>
            <w:tcW w:w="1620" w:type="dxa"/>
            <w:tcBorders>
              <w:top w:val="single" w:sz="6" w:space="0" w:color="auto"/>
              <w:left w:val="single" w:sz="6" w:space="0" w:color="auto"/>
              <w:bottom w:val="single" w:sz="6" w:space="0" w:color="auto"/>
              <w:right w:val="single" w:sz="6" w:space="0" w:color="auto"/>
            </w:tcBorders>
            <w:vAlign w:val="center"/>
          </w:tcPr>
          <w:p w14:paraId="674664D0" w14:textId="77777777" w:rsidR="00F46CAE" w:rsidRPr="00675391" w:rsidRDefault="00F46CAE" w:rsidP="005344F7">
            <w:pPr>
              <w:spacing w:before="60" w:after="60"/>
              <w:jc w:val="center"/>
            </w:pPr>
            <w:r w:rsidRPr="00675391">
              <w:t>Yes</w:t>
            </w:r>
          </w:p>
        </w:tc>
      </w:tr>
      <w:tr w:rsidR="00F46CAE" w14:paraId="46548148" w14:textId="77777777" w:rsidTr="00F46CAE">
        <w:trPr>
          <w:cantSplit/>
          <w:trHeight w:val="1605"/>
          <w:jc w:val="center"/>
        </w:trPr>
        <w:tc>
          <w:tcPr>
            <w:tcW w:w="1800" w:type="dxa"/>
            <w:vMerge/>
            <w:tcBorders>
              <w:left w:val="single" w:sz="6" w:space="0" w:color="auto"/>
              <w:right w:val="single" w:sz="6" w:space="0" w:color="auto"/>
            </w:tcBorders>
            <w:vAlign w:val="center"/>
          </w:tcPr>
          <w:p w14:paraId="346E5EAF" w14:textId="46187B9F" w:rsidR="00F46CAE" w:rsidRPr="00675391" w:rsidRDefault="00F46CAE" w:rsidP="00742173">
            <w:pPr>
              <w:spacing w:before="60" w:after="60"/>
              <w:jc w:val="center"/>
              <w:rPr>
                <w:rStyle w:val="StyleBold"/>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0933384B" w14:textId="77777777" w:rsidR="00F46CAE" w:rsidRPr="00675391" w:rsidRDefault="00F46CA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0D034B1F" w14:textId="77777777" w:rsidR="00F46CAE" w:rsidRPr="00675391" w:rsidRDefault="00F46CA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5265AEBD"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Washing occurs at an indoor approved wash rack that discharges to the sanitary sewer.</w:t>
            </w:r>
          </w:p>
          <w:p w14:paraId="21ED77A2"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HAZMAT storage sheds provide a roof and secondary containment for various containers of HAZMATs.</w:t>
            </w:r>
          </w:p>
          <w:p w14:paraId="2E1335B4" w14:textId="77777777" w:rsidR="00F46CAE" w:rsidRPr="009519DF"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Spill Kits on all vehicles.</w:t>
            </w:r>
          </w:p>
        </w:tc>
        <w:tc>
          <w:tcPr>
            <w:tcW w:w="1620" w:type="dxa"/>
            <w:tcBorders>
              <w:top w:val="single" w:sz="6" w:space="0" w:color="auto"/>
              <w:left w:val="single" w:sz="6" w:space="0" w:color="auto"/>
              <w:bottom w:val="single" w:sz="6" w:space="0" w:color="auto"/>
              <w:right w:val="single" w:sz="6" w:space="0" w:color="auto"/>
            </w:tcBorders>
            <w:vAlign w:val="center"/>
          </w:tcPr>
          <w:p w14:paraId="3200088B" w14:textId="77777777" w:rsidR="00F46CAE" w:rsidRPr="00675391" w:rsidRDefault="00F46CAE" w:rsidP="005344F7">
            <w:pPr>
              <w:spacing w:before="60" w:after="60"/>
              <w:jc w:val="center"/>
            </w:pPr>
            <w:r w:rsidRPr="00675391">
              <w:t>Yes</w:t>
            </w:r>
          </w:p>
        </w:tc>
      </w:tr>
      <w:tr w:rsidR="00F46CAE" w14:paraId="170B80DE" w14:textId="77777777" w:rsidTr="00F46CAE">
        <w:trPr>
          <w:cantSplit/>
          <w:trHeight w:val="1749"/>
          <w:jc w:val="center"/>
        </w:trPr>
        <w:tc>
          <w:tcPr>
            <w:tcW w:w="1800" w:type="dxa"/>
            <w:vMerge/>
            <w:tcBorders>
              <w:left w:val="single" w:sz="6" w:space="0" w:color="auto"/>
              <w:right w:val="single" w:sz="6" w:space="0" w:color="auto"/>
            </w:tcBorders>
            <w:vAlign w:val="center"/>
          </w:tcPr>
          <w:p w14:paraId="1D65524E" w14:textId="344B4F6A" w:rsidR="00F46CAE" w:rsidRPr="00675391" w:rsidRDefault="00F46CAE" w:rsidP="00742173">
            <w:pPr>
              <w:spacing w:before="60" w:after="60"/>
              <w:jc w:val="center"/>
              <w:rPr>
                <w:rStyle w:val="StyleBold"/>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53133E38" w14:textId="77777777" w:rsidR="00F46CAE" w:rsidRPr="00675391" w:rsidRDefault="00F46CA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2446D9EA" w14:textId="77777777" w:rsidR="00F46CAE" w:rsidRPr="009519DF" w:rsidRDefault="00F46CAE" w:rsidP="009519DF">
            <w:pPr>
              <w:numPr>
                <w:ilvl w:val="0"/>
                <w:numId w:val="84"/>
              </w:numPr>
              <w:tabs>
                <w:tab w:val="left" w:pos="720"/>
                <w:tab w:val="left" w:pos="2700"/>
                <w:tab w:val="left" w:pos="3150"/>
              </w:tabs>
              <w:autoSpaceDE w:val="0"/>
              <w:autoSpaceDN w:val="0"/>
              <w:adjustRightInd w:val="0"/>
              <w:spacing w:before="60"/>
              <w:ind w:left="342" w:hanging="342"/>
            </w:pPr>
            <w:r w:rsidRPr="00675391">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7803A351"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Spill kits throughout the area (on each truck and in each pump house).</w:t>
            </w:r>
          </w:p>
          <w:p w14:paraId="0411ED81" w14:textId="238B5271" w:rsidR="00F46CAE" w:rsidRPr="00F46CAE" w:rsidRDefault="00F46CAE" w:rsidP="00742173">
            <w:pPr>
              <w:numPr>
                <w:ilvl w:val="0"/>
                <w:numId w:val="84"/>
              </w:numPr>
              <w:tabs>
                <w:tab w:val="left" w:pos="720"/>
                <w:tab w:val="left" w:pos="2700"/>
                <w:tab w:val="left" w:pos="3150"/>
              </w:tabs>
              <w:autoSpaceDE w:val="0"/>
              <w:autoSpaceDN w:val="0"/>
              <w:adjustRightInd w:val="0"/>
              <w:spacing w:before="60"/>
              <w:ind w:left="342" w:hanging="342"/>
              <w:rPr>
                <w:b/>
              </w:rPr>
            </w:pPr>
            <w:r w:rsidRPr="00F46CAE">
              <w:rPr>
                <w:b/>
              </w:rPr>
              <w:t>&lt;Fuel systems details redacted from public access.&gt;</w:t>
            </w:r>
          </w:p>
          <w:p w14:paraId="3ED113DA"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Perform routine visual inspections of long term vehicles.</w:t>
            </w:r>
          </w:p>
        </w:tc>
        <w:tc>
          <w:tcPr>
            <w:tcW w:w="1620" w:type="dxa"/>
            <w:tcBorders>
              <w:top w:val="single" w:sz="6" w:space="0" w:color="auto"/>
              <w:left w:val="single" w:sz="6" w:space="0" w:color="auto"/>
              <w:bottom w:val="single" w:sz="6" w:space="0" w:color="auto"/>
              <w:right w:val="single" w:sz="6" w:space="0" w:color="auto"/>
            </w:tcBorders>
            <w:vAlign w:val="center"/>
          </w:tcPr>
          <w:p w14:paraId="75F36F8E" w14:textId="77777777" w:rsidR="00F46CAE" w:rsidRPr="00675391" w:rsidRDefault="00F46CAE" w:rsidP="005344F7">
            <w:pPr>
              <w:spacing w:before="60" w:after="60"/>
              <w:jc w:val="center"/>
            </w:pPr>
            <w:r w:rsidRPr="00675391">
              <w:t>Yes</w:t>
            </w:r>
          </w:p>
        </w:tc>
      </w:tr>
      <w:tr w:rsidR="00F46CAE" w14:paraId="372981C7" w14:textId="77777777" w:rsidTr="00F46CAE">
        <w:trPr>
          <w:cantSplit/>
          <w:trHeight w:val="1749"/>
          <w:jc w:val="center"/>
        </w:trPr>
        <w:tc>
          <w:tcPr>
            <w:tcW w:w="1800" w:type="dxa"/>
            <w:vMerge/>
            <w:tcBorders>
              <w:left w:val="single" w:sz="6" w:space="0" w:color="auto"/>
              <w:bottom w:val="single" w:sz="6" w:space="0" w:color="auto"/>
              <w:right w:val="single" w:sz="6" w:space="0" w:color="auto"/>
            </w:tcBorders>
            <w:vAlign w:val="center"/>
          </w:tcPr>
          <w:p w14:paraId="62C5F92D" w14:textId="50C37466" w:rsidR="00F46CAE" w:rsidRPr="00742173" w:rsidRDefault="00F46CAE" w:rsidP="00742173">
            <w:pPr>
              <w:pStyle w:val="TableText0"/>
              <w:spacing w:after="60"/>
              <w:jc w:val="center"/>
              <w:rPr>
                <w:rFonts w:ascii="Times New Roman" w:hAnsi="Times New Roman"/>
                <w:b/>
                <w:bCs/>
                <w:i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5FF51547" w14:textId="77777777" w:rsidR="00F46CAE" w:rsidRPr="00675391" w:rsidRDefault="00F46CA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583E2E24" w14:textId="77777777" w:rsidR="00F46CAE" w:rsidRPr="00675391" w:rsidRDefault="00F46CA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647D03C0"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Containment tank serves the trench drains.</w:t>
            </w:r>
          </w:p>
          <w:p w14:paraId="2B05D370" w14:textId="77777777" w:rsidR="00F46CAE" w:rsidRPr="00675391" w:rsidRDefault="00F46CAE" w:rsidP="00742173">
            <w:pPr>
              <w:numPr>
                <w:ilvl w:val="0"/>
                <w:numId w:val="84"/>
              </w:numPr>
              <w:tabs>
                <w:tab w:val="left" w:pos="720"/>
                <w:tab w:val="left" w:pos="2700"/>
                <w:tab w:val="left" w:pos="3150"/>
              </w:tabs>
              <w:autoSpaceDE w:val="0"/>
              <w:autoSpaceDN w:val="0"/>
              <w:adjustRightInd w:val="0"/>
              <w:ind w:left="342" w:hanging="342"/>
            </w:pPr>
            <w:r w:rsidRPr="00675391">
              <w:t>50-gallon portable drip pans for use under refueler trucks.</w:t>
            </w:r>
          </w:p>
          <w:p w14:paraId="198D3EBD" w14:textId="77777777" w:rsidR="00F46CAE" w:rsidRPr="00675391" w:rsidRDefault="00F46CAE" w:rsidP="00742173">
            <w:pPr>
              <w:numPr>
                <w:ilvl w:val="0"/>
                <w:numId w:val="84"/>
              </w:numPr>
              <w:tabs>
                <w:tab w:val="left" w:pos="720"/>
                <w:tab w:val="left" w:pos="2700"/>
                <w:tab w:val="left" w:pos="3150"/>
              </w:tabs>
              <w:autoSpaceDE w:val="0"/>
              <w:autoSpaceDN w:val="0"/>
              <w:adjustRightInd w:val="0"/>
              <w:ind w:left="342" w:hanging="342"/>
            </w:pPr>
            <w:r w:rsidRPr="00675391">
              <w:t>Portable secondary containment devices are placed under leaky refueler trucks (visible leaks beyond berms).</w:t>
            </w:r>
          </w:p>
          <w:p w14:paraId="5AACA456" w14:textId="77777777" w:rsidR="00F46CAE" w:rsidRPr="00675391" w:rsidRDefault="00F46CAE" w:rsidP="00742173">
            <w:pPr>
              <w:numPr>
                <w:ilvl w:val="0"/>
                <w:numId w:val="84"/>
              </w:numPr>
              <w:tabs>
                <w:tab w:val="left" w:pos="720"/>
                <w:tab w:val="left" w:pos="2700"/>
                <w:tab w:val="left" w:pos="3150"/>
              </w:tabs>
              <w:autoSpaceDE w:val="0"/>
              <w:autoSpaceDN w:val="0"/>
              <w:adjustRightInd w:val="0"/>
              <w:ind w:left="342" w:hanging="342"/>
            </w:pPr>
            <w:r w:rsidRPr="00675391">
              <w:t>Permanent concrete dike around drums/antifreeze/oil dispensing units.</w:t>
            </w:r>
          </w:p>
          <w:p w14:paraId="2C29629E"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Use of dry clean-up methods for fuel spills.</w:t>
            </w:r>
          </w:p>
        </w:tc>
        <w:tc>
          <w:tcPr>
            <w:tcW w:w="1620" w:type="dxa"/>
            <w:tcBorders>
              <w:top w:val="single" w:sz="6" w:space="0" w:color="auto"/>
              <w:left w:val="single" w:sz="6" w:space="0" w:color="auto"/>
              <w:bottom w:val="single" w:sz="6" w:space="0" w:color="auto"/>
              <w:right w:val="single" w:sz="6" w:space="0" w:color="auto"/>
            </w:tcBorders>
            <w:vAlign w:val="center"/>
          </w:tcPr>
          <w:p w14:paraId="4AB9060A" w14:textId="77777777" w:rsidR="00F46CAE" w:rsidRPr="00675391" w:rsidRDefault="00F46CAE" w:rsidP="005344F7">
            <w:pPr>
              <w:spacing w:before="60" w:after="60"/>
              <w:jc w:val="center"/>
            </w:pPr>
            <w:r w:rsidRPr="00675391">
              <w:t>Yes</w:t>
            </w:r>
          </w:p>
        </w:tc>
      </w:tr>
      <w:tr w:rsidR="00F46CAE" w14:paraId="22780523" w14:textId="77777777" w:rsidTr="00F46CAE">
        <w:trPr>
          <w:cantSplit/>
          <w:trHeight w:val="1560"/>
          <w:jc w:val="center"/>
        </w:trPr>
        <w:tc>
          <w:tcPr>
            <w:tcW w:w="1800" w:type="dxa"/>
            <w:vMerge w:val="restart"/>
            <w:tcBorders>
              <w:top w:val="single" w:sz="6" w:space="0" w:color="auto"/>
              <w:left w:val="single" w:sz="6" w:space="0" w:color="auto"/>
              <w:right w:val="single" w:sz="6" w:space="0" w:color="auto"/>
            </w:tcBorders>
            <w:vAlign w:val="center"/>
          </w:tcPr>
          <w:p w14:paraId="01D3D031" w14:textId="40BFEF76" w:rsidR="00F46CAE" w:rsidRPr="007B27D2" w:rsidRDefault="00F46CAE" w:rsidP="00F46CAE">
            <w:pPr>
              <w:pStyle w:val="TableText0"/>
              <w:spacing w:after="60"/>
              <w:rPr>
                <w:rFonts w:ascii="Times New Roman" w:hAnsi="Times New Roman"/>
                <w:b/>
                <w:bCs/>
                <w:i w:val="0"/>
                <w:sz w:val="20"/>
              </w:rPr>
            </w:pPr>
            <w:r w:rsidRPr="0073427E">
              <w:rPr>
                <w:rStyle w:val="StyleBold"/>
                <w:sz w:val="20"/>
              </w:rPr>
              <w:lastRenderedPageBreak/>
              <w:t>&lt; MILITARY SHOP NAMES REDACTED FROM PUBLIC ACCESS &gt;</w:t>
            </w:r>
          </w:p>
        </w:tc>
        <w:tc>
          <w:tcPr>
            <w:tcW w:w="2430" w:type="dxa"/>
            <w:tcBorders>
              <w:top w:val="single" w:sz="6" w:space="0" w:color="auto"/>
              <w:left w:val="single" w:sz="6" w:space="0" w:color="auto"/>
              <w:bottom w:val="single" w:sz="6" w:space="0" w:color="auto"/>
              <w:right w:val="single" w:sz="6" w:space="0" w:color="auto"/>
            </w:tcBorders>
            <w:vAlign w:val="center"/>
          </w:tcPr>
          <w:p w14:paraId="35E6998E" w14:textId="77777777" w:rsidR="00F46CAE" w:rsidRPr="00675391" w:rsidRDefault="00F46CA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6A9DA770" w14:textId="77777777" w:rsidR="00F46CAE" w:rsidRPr="009519DF" w:rsidRDefault="00F46CA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3D2D7623"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Firefighting chemicals are prohibited in fire training exercises.</w:t>
            </w:r>
          </w:p>
          <w:p w14:paraId="1419FFA0"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9519DF">
              <w:t>Routine visual inspection of water conservation pond for sediment and vegetation accumulation. Clean vegetation out of the water conservation pond as necessary to maintain liner integrity.</w:t>
            </w:r>
          </w:p>
        </w:tc>
        <w:tc>
          <w:tcPr>
            <w:tcW w:w="1620" w:type="dxa"/>
            <w:tcBorders>
              <w:top w:val="single" w:sz="6" w:space="0" w:color="auto"/>
              <w:left w:val="single" w:sz="6" w:space="0" w:color="auto"/>
              <w:bottom w:val="single" w:sz="6" w:space="0" w:color="auto"/>
              <w:right w:val="single" w:sz="6" w:space="0" w:color="auto"/>
            </w:tcBorders>
            <w:vAlign w:val="center"/>
          </w:tcPr>
          <w:p w14:paraId="4470479C" w14:textId="77777777" w:rsidR="00F46CAE" w:rsidRPr="00675391" w:rsidRDefault="00F46CAE" w:rsidP="005344F7">
            <w:pPr>
              <w:spacing w:before="60" w:after="60"/>
              <w:jc w:val="center"/>
            </w:pPr>
            <w:r w:rsidRPr="00675391">
              <w:t>Yes</w:t>
            </w:r>
          </w:p>
        </w:tc>
      </w:tr>
      <w:tr w:rsidR="00F46CAE" w14:paraId="67AD4144" w14:textId="77777777" w:rsidTr="00F46CAE">
        <w:trPr>
          <w:cantSplit/>
          <w:trHeight w:val="795"/>
          <w:jc w:val="center"/>
        </w:trPr>
        <w:tc>
          <w:tcPr>
            <w:tcW w:w="1800" w:type="dxa"/>
            <w:vMerge/>
            <w:tcBorders>
              <w:left w:val="single" w:sz="6" w:space="0" w:color="auto"/>
              <w:right w:val="single" w:sz="6" w:space="0" w:color="auto"/>
            </w:tcBorders>
            <w:vAlign w:val="center"/>
          </w:tcPr>
          <w:p w14:paraId="7169E4E8" w14:textId="65427D34" w:rsidR="00F46CAE" w:rsidRPr="00675391" w:rsidRDefault="00F46CAE" w:rsidP="00742173">
            <w:pPr>
              <w:pStyle w:val="TableText0"/>
              <w:spacing w:after="60"/>
              <w:jc w:val="center"/>
              <w:rPr>
                <w:rFonts w:ascii="Times New Roman" w:hAnsi="Times New Roman"/>
                <w:b/>
                <w:bCs/>
                <w:i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067F8648" w14:textId="77777777" w:rsidR="00F46CAE" w:rsidRPr="00675391" w:rsidRDefault="00F46CA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654F1E25" w14:textId="77777777" w:rsidR="00F46CAE" w:rsidRPr="009519DF" w:rsidRDefault="00F46CA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p>
        </w:tc>
        <w:tc>
          <w:tcPr>
            <w:tcW w:w="4590" w:type="dxa"/>
            <w:tcBorders>
              <w:top w:val="single" w:sz="6" w:space="0" w:color="auto"/>
              <w:left w:val="single" w:sz="6" w:space="0" w:color="auto"/>
              <w:bottom w:val="single" w:sz="6" w:space="0" w:color="auto"/>
              <w:right w:val="single" w:sz="6" w:space="0" w:color="auto"/>
            </w:tcBorders>
            <w:vAlign w:val="center"/>
          </w:tcPr>
          <w:p w14:paraId="27444ECE"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9519DF">
              <w:t>Perform and document routine visual inspections for leaks from vehicles and equipment in long term parking area.</w:t>
            </w:r>
          </w:p>
        </w:tc>
        <w:tc>
          <w:tcPr>
            <w:tcW w:w="1620" w:type="dxa"/>
            <w:tcBorders>
              <w:top w:val="single" w:sz="6" w:space="0" w:color="auto"/>
              <w:left w:val="single" w:sz="6" w:space="0" w:color="auto"/>
              <w:bottom w:val="single" w:sz="6" w:space="0" w:color="auto"/>
              <w:right w:val="single" w:sz="6" w:space="0" w:color="auto"/>
            </w:tcBorders>
            <w:vAlign w:val="center"/>
          </w:tcPr>
          <w:p w14:paraId="028FF4C1" w14:textId="77777777" w:rsidR="00F46CAE" w:rsidRPr="00675391" w:rsidRDefault="00F46CAE" w:rsidP="005344F7">
            <w:pPr>
              <w:spacing w:before="60" w:after="60"/>
              <w:jc w:val="center"/>
            </w:pPr>
            <w:r w:rsidRPr="00675391">
              <w:t>Yes</w:t>
            </w:r>
          </w:p>
        </w:tc>
      </w:tr>
      <w:tr w:rsidR="00F46CAE" w14:paraId="0A974CBA" w14:textId="77777777" w:rsidTr="00F46CAE">
        <w:trPr>
          <w:cantSplit/>
          <w:trHeight w:val="1749"/>
          <w:jc w:val="center"/>
        </w:trPr>
        <w:tc>
          <w:tcPr>
            <w:tcW w:w="1800" w:type="dxa"/>
            <w:vMerge/>
            <w:tcBorders>
              <w:left w:val="single" w:sz="6" w:space="0" w:color="auto"/>
              <w:right w:val="single" w:sz="6" w:space="0" w:color="auto"/>
            </w:tcBorders>
            <w:vAlign w:val="center"/>
          </w:tcPr>
          <w:p w14:paraId="7CADAD89" w14:textId="42CA270E" w:rsidR="00F46CAE" w:rsidRPr="00675391" w:rsidRDefault="00F46CAE" w:rsidP="00742173">
            <w:pPr>
              <w:pStyle w:val="TableText0"/>
              <w:spacing w:after="60"/>
              <w:jc w:val="center"/>
              <w:rPr>
                <w:rFonts w:ascii="Times New Roman" w:hAnsi="Times New Roman"/>
                <w:i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2DE75DD4" w14:textId="77777777" w:rsidR="00F46CAE" w:rsidRPr="00675391" w:rsidRDefault="00F46CAE" w:rsidP="005344F7">
            <w:pPr>
              <w:pStyle w:val="TableText0"/>
              <w:spacing w:after="60"/>
              <w:jc w:val="center"/>
              <w:rPr>
                <w:sz w:val="20"/>
              </w:rPr>
            </w:pPr>
            <w:r w:rsidRPr="00675391">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200747A3" w14:textId="77777777" w:rsidR="00F46CAE" w:rsidRPr="009519DF" w:rsidRDefault="00F46CAE" w:rsidP="009519DF">
            <w:pPr>
              <w:numPr>
                <w:ilvl w:val="0"/>
                <w:numId w:val="84"/>
              </w:numPr>
              <w:tabs>
                <w:tab w:val="left" w:pos="720"/>
                <w:tab w:val="left" w:pos="2700"/>
                <w:tab w:val="left" w:pos="3150"/>
              </w:tabs>
              <w:autoSpaceDE w:val="0"/>
              <w:autoSpaceDN w:val="0"/>
              <w:adjustRightInd w:val="0"/>
              <w:spacing w:before="60"/>
              <w:ind w:left="342" w:hanging="342"/>
            </w:pPr>
            <w:r w:rsidRPr="009519DF">
              <w:t>None</w:t>
            </w:r>
            <w:r>
              <w:t>.</w:t>
            </w:r>
          </w:p>
        </w:tc>
        <w:tc>
          <w:tcPr>
            <w:tcW w:w="4590" w:type="dxa"/>
            <w:tcBorders>
              <w:top w:val="single" w:sz="6" w:space="0" w:color="auto"/>
              <w:left w:val="single" w:sz="6" w:space="0" w:color="auto"/>
              <w:bottom w:val="single" w:sz="6" w:space="0" w:color="auto"/>
              <w:right w:val="single" w:sz="6" w:space="0" w:color="auto"/>
            </w:tcBorders>
            <w:vAlign w:val="center"/>
          </w:tcPr>
          <w:p w14:paraId="525405D7"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Secondary containment for fuel bowsers.</w:t>
            </w:r>
          </w:p>
          <w:p w14:paraId="7C70E9D6"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Spill kits brought with personnel during training exercises.</w:t>
            </w:r>
          </w:p>
          <w:p w14:paraId="12C7A3B1" w14:textId="77777777" w:rsidR="00F46CAE" w:rsidRPr="009519DF"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Empty 55-gallon drums are labeled “Empty”.</w:t>
            </w:r>
          </w:p>
        </w:tc>
        <w:tc>
          <w:tcPr>
            <w:tcW w:w="1620" w:type="dxa"/>
            <w:tcBorders>
              <w:top w:val="single" w:sz="6" w:space="0" w:color="auto"/>
              <w:left w:val="single" w:sz="6" w:space="0" w:color="auto"/>
              <w:bottom w:val="single" w:sz="6" w:space="0" w:color="auto"/>
              <w:right w:val="single" w:sz="6" w:space="0" w:color="auto"/>
            </w:tcBorders>
            <w:vAlign w:val="center"/>
          </w:tcPr>
          <w:p w14:paraId="0FDF74FA" w14:textId="77777777" w:rsidR="00F46CAE" w:rsidRPr="00675391" w:rsidRDefault="00F46CAE" w:rsidP="005344F7">
            <w:pPr>
              <w:spacing w:before="60" w:after="60"/>
              <w:jc w:val="center"/>
            </w:pPr>
            <w:r w:rsidRPr="00675391">
              <w:t>Yes</w:t>
            </w:r>
          </w:p>
        </w:tc>
      </w:tr>
      <w:tr w:rsidR="00F46CAE" w14:paraId="3B195483" w14:textId="77777777" w:rsidTr="00F46CAE">
        <w:trPr>
          <w:cantSplit/>
          <w:trHeight w:val="1749"/>
          <w:jc w:val="center"/>
        </w:trPr>
        <w:tc>
          <w:tcPr>
            <w:tcW w:w="1800" w:type="dxa"/>
            <w:vMerge/>
            <w:tcBorders>
              <w:left w:val="single" w:sz="6" w:space="0" w:color="auto"/>
              <w:bottom w:val="single" w:sz="6" w:space="0" w:color="auto"/>
              <w:right w:val="single" w:sz="6" w:space="0" w:color="auto"/>
            </w:tcBorders>
            <w:vAlign w:val="center"/>
          </w:tcPr>
          <w:p w14:paraId="69672DFF" w14:textId="604924E4" w:rsidR="00F46CAE" w:rsidRPr="00675391" w:rsidRDefault="00F46CAE" w:rsidP="00742173">
            <w:pPr>
              <w:pStyle w:val="TableText0"/>
              <w:spacing w:after="60"/>
              <w:jc w:val="center"/>
              <w:rPr>
                <w:rFonts w:ascii="Times New Roman" w:hAnsi="Times New Roman"/>
                <w:i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365C72D8" w14:textId="77777777" w:rsidR="00F46CAE" w:rsidRPr="00675391" w:rsidRDefault="00F46CAE" w:rsidP="005344F7">
            <w:pPr>
              <w:pStyle w:val="TableText0"/>
              <w:spacing w:after="60"/>
              <w:jc w:val="center"/>
              <w:rPr>
                <w:sz w:val="20"/>
              </w:rPr>
            </w:pPr>
            <w:r w:rsidRPr="00675391">
              <w:rPr>
                <w:sz w:val="20"/>
              </w:rPr>
              <w:t>Medium</w:t>
            </w:r>
          </w:p>
        </w:tc>
        <w:tc>
          <w:tcPr>
            <w:tcW w:w="2340" w:type="dxa"/>
            <w:tcBorders>
              <w:top w:val="single" w:sz="6" w:space="0" w:color="auto"/>
              <w:left w:val="single" w:sz="6" w:space="0" w:color="auto"/>
              <w:bottom w:val="single" w:sz="6" w:space="0" w:color="auto"/>
              <w:right w:val="single" w:sz="6" w:space="0" w:color="auto"/>
            </w:tcBorders>
            <w:vAlign w:val="center"/>
          </w:tcPr>
          <w:p w14:paraId="13AE8ED4" w14:textId="77777777" w:rsidR="00F46CAE" w:rsidRPr="009519DF" w:rsidRDefault="00F46CAE" w:rsidP="009519DF">
            <w:pPr>
              <w:numPr>
                <w:ilvl w:val="0"/>
                <w:numId w:val="84"/>
              </w:numPr>
              <w:tabs>
                <w:tab w:val="left" w:pos="720"/>
                <w:tab w:val="left" w:pos="2700"/>
                <w:tab w:val="left" w:pos="3150"/>
              </w:tabs>
              <w:autoSpaceDE w:val="0"/>
              <w:autoSpaceDN w:val="0"/>
              <w:adjustRightInd w:val="0"/>
              <w:spacing w:before="60"/>
              <w:ind w:left="342" w:hanging="342"/>
            </w:pPr>
            <w:r>
              <w:t>None.</w:t>
            </w:r>
          </w:p>
        </w:tc>
        <w:tc>
          <w:tcPr>
            <w:tcW w:w="4590" w:type="dxa"/>
            <w:tcBorders>
              <w:top w:val="single" w:sz="6" w:space="0" w:color="auto"/>
              <w:left w:val="single" w:sz="6" w:space="0" w:color="auto"/>
              <w:bottom w:val="single" w:sz="6" w:space="0" w:color="auto"/>
              <w:right w:val="single" w:sz="6" w:space="0" w:color="auto"/>
            </w:tcBorders>
            <w:vAlign w:val="center"/>
          </w:tcPr>
          <w:p w14:paraId="5C33C454" w14:textId="3DAEF14B" w:rsidR="00F46CAE" w:rsidRPr="00F46CAE" w:rsidRDefault="00F46CAE" w:rsidP="00742173">
            <w:pPr>
              <w:numPr>
                <w:ilvl w:val="0"/>
                <w:numId w:val="84"/>
              </w:numPr>
              <w:tabs>
                <w:tab w:val="left" w:pos="720"/>
                <w:tab w:val="left" w:pos="2700"/>
                <w:tab w:val="left" w:pos="3150"/>
              </w:tabs>
              <w:autoSpaceDE w:val="0"/>
              <w:autoSpaceDN w:val="0"/>
              <w:adjustRightInd w:val="0"/>
              <w:spacing w:before="60"/>
              <w:ind w:left="342" w:hanging="342"/>
              <w:rPr>
                <w:b/>
              </w:rPr>
            </w:pPr>
            <w:r w:rsidRPr="00F46CAE">
              <w:rPr>
                <w:b/>
              </w:rPr>
              <w:t>&lt;Infrastructure details redacted from public access.&gt;</w:t>
            </w:r>
          </w:p>
          <w:p w14:paraId="1339DE42" w14:textId="77777777" w:rsidR="00F46CAE" w:rsidRPr="00675391"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Complete and submit an Aircraft Glycol Monitoring Log to the CEV after each deicing event.</w:t>
            </w:r>
          </w:p>
          <w:p w14:paraId="41B8E9CD" w14:textId="77777777" w:rsidR="00F46CAE"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675391">
              <w:t>Routine visual inspections are performed for leaks from equipment that are parked on the apron.</w:t>
            </w:r>
          </w:p>
          <w:p w14:paraId="67EF1CAC" w14:textId="7B6B9672" w:rsidR="00F46CAE" w:rsidRPr="00675391" w:rsidRDefault="00F46CAE" w:rsidP="00F46CAE">
            <w:pPr>
              <w:tabs>
                <w:tab w:val="left" w:pos="720"/>
                <w:tab w:val="left" w:pos="2700"/>
                <w:tab w:val="left" w:pos="3150"/>
              </w:tabs>
              <w:autoSpaceDE w:val="0"/>
              <w:autoSpaceDN w:val="0"/>
              <w:adjustRightInd w:val="0"/>
              <w:spacing w:before="60"/>
              <w:ind w:left="342"/>
            </w:pPr>
          </w:p>
        </w:tc>
        <w:tc>
          <w:tcPr>
            <w:tcW w:w="1620" w:type="dxa"/>
            <w:tcBorders>
              <w:top w:val="single" w:sz="6" w:space="0" w:color="auto"/>
              <w:left w:val="single" w:sz="6" w:space="0" w:color="auto"/>
              <w:bottom w:val="single" w:sz="6" w:space="0" w:color="auto"/>
              <w:right w:val="single" w:sz="6" w:space="0" w:color="auto"/>
            </w:tcBorders>
            <w:vAlign w:val="center"/>
          </w:tcPr>
          <w:p w14:paraId="5B2BD1B8" w14:textId="77777777" w:rsidR="00F46CAE" w:rsidRPr="00675391" w:rsidRDefault="00F46CAE" w:rsidP="005344F7">
            <w:pPr>
              <w:spacing w:before="60" w:after="60"/>
              <w:jc w:val="center"/>
            </w:pPr>
            <w:r w:rsidRPr="00675391">
              <w:t>Yes</w:t>
            </w:r>
          </w:p>
        </w:tc>
      </w:tr>
      <w:tr w:rsidR="00F46CAE" w14:paraId="2D200067" w14:textId="77777777" w:rsidTr="00F46CAE">
        <w:trPr>
          <w:cantSplit/>
          <w:trHeight w:val="1749"/>
          <w:jc w:val="center"/>
        </w:trPr>
        <w:tc>
          <w:tcPr>
            <w:tcW w:w="1800" w:type="dxa"/>
            <w:vMerge w:val="restart"/>
            <w:tcBorders>
              <w:top w:val="single" w:sz="6" w:space="0" w:color="auto"/>
              <w:left w:val="single" w:sz="6" w:space="0" w:color="auto"/>
              <w:right w:val="single" w:sz="6" w:space="0" w:color="auto"/>
            </w:tcBorders>
            <w:vAlign w:val="center"/>
          </w:tcPr>
          <w:p w14:paraId="55CC092B" w14:textId="4393C2E7" w:rsidR="00F46CAE" w:rsidRPr="00675391" w:rsidRDefault="00F46CAE" w:rsidP="00F46CAE">
            <w:pPr>
              <w:pStyle w:val="TableText0"/>
              <w:spacing w:after="60"/>
              <w:rPr>
                <w:rFonts w:ascii="Times New Roman" w:hAnsi="Times New Roman"/>
                <w:i w:val="0"/>
                <w:sz w:val="20"/>
              </w:rPr>
            </w:pPr>
            <w:r w:rsidRPr="0073427E">
              <w:rPr>
                <w:rStyle w:val="StyleBold"/>
                <w:sz w:val="20"/>
              </w:rPr>
              <w:lastRenderedPageBreak/>
              <w:t>&lt; MILITARY SHOP NAMES REDACTED FROM PUBLIC ACCESS &gt;</w:t>
            </w:r>
          </w:p>
        </w:tc>
        <w:tc>
          <w:tcPr>
            <w:tcW w:w="2430" w:type="dxa"/>
            <w:tcBorders>
              <w:top w:val="single" w:sz="6" w:space="0" w:color="auto"/>
              <w:left w:val="single" w:sz="6" w:space="0" w:color="auto"/>
              <w:bottom w:val="single" w:sz="6" w:space="0" w:color="auto"/>
              <w:right w:val="single" w:sz="6" w:space="0" w:color="auto"/>
            </w:tcBorders>
            <w:vAlign w:val="center"/>
          </w:tcPr>
          <w:p w14:paraId="0F889FD3" w14:textId="77777777" w:rsidR="00F46CAE" w:rsidRPr="00675391" w:rsidRDefault="00F46CAE" w:rsidP="005344F7">
            <w:pPr>
              <w:pStyle w:val="TableText0"/>
              <w:spacing w:after="60"/>
              <w:jc w:val="center"/>
              <w:rPr>
                <w:sz w:val="20"/>
              </w:rPr>
            </w:pPr>
            <w:r>
              <w:rPr>
                <w:sz w:val="20"/>
              </w:rPr>
              <w:t>Medium</w:t>
            </w:r>
          </w:p>
        </w:tc>
        <w:tc>
          <w:tcPr>
            <w:tcW w:w="2340" w:type="dxa"/>
            <w:tcBorders>
              <w:top w:val="single" w:sz="6" w:space="0" w:color="auto"/>
              <w:left w:val="single" w:sz="6" w:space="0" w:color="auto"/>
              <w:bottom w:val="single" w:sz="6" w:space="0" w:color="auto"/>
              <w:right w:val="single" w:sz="6" w:space="0" w:color="auto"/>
            </w:tcBorders>
            <w:vAlign w:val="center"/>
          </w:tcPr>
          <w:p w14:paraId="07681608" w14:textId="77777777" w:rsidR="00F46CAE" w:rsidRDefault="00F46CAE" w:rsidP="00742173">
            <w:pPr>
              <w:pStyle w:val="bullet"/>
              <w:numPr>
                <w:ilvl w:val="0"/>
                <w:numId w:val="97"/>
              </w:numPr>
              <w:tabs>
                <w:tab w:val="left" w:pos="1080"/>
                <w:tab w:val="left" w:pos="2700"/>
                <w:tab w:val="left" w:pos="3150"/>
              </w:tabs>
              <w:spacing w:before="60"/>
              <w:jc w:val="left"/>
              <w:rPr>
                <w:sz w:val="20"/>
              </w:rPr>
            </w:pPr>
            <w:r w:rsidRPr="00090FC9">
              <w:rPr>
                <w:sz w:val="20"/>
              </w:rPr>
              <w:t xml:space="preserve">Perform </w:t>
            </w:r>
            <w:r>
              <w:rPr>
                <w:sz w:val="20"/>
              </w:rPr>
              <w:t>r</w:t>
            </w:r>
            <w:r w:rsidRPr="00090FC9">
              <w:rPr>
                <w:sz w:val="20"/>
              </w:rPr>
              <w:t>outine visual inspections of snow removal equipment for leaks.</w:t>
            </w:r>
          </w:p>
          <w:p w14:paraId="3F21E31C" w14:textId="77777777" w:rsidR="00F46CAE" w:rsidRDefault="00F46CAE" w:rsidP="00742173">
            <w:pPr>
              <w:pStyle w:val="bullet"/>
              <w:numPr>
                <w:ilvl w:val="0"/>
                <w:numId w:val="97"/>
              </w:numPr>
              <w:tabs>
                <w:tab w:val="left" w:pos="1080"/>
                <w:tab w:val="left" w:pos="2700"/>
                <w:tab w:val="left" w:pos="3150"/>
              </w:tabs>
              <w:spacing w:before="60"/>
              <w:jc w:val="left"/>
              <w:rPr>
                <w:sz w:val="20"/>
              </w:rPr>
            </w:pPr>
            <w:r>
              <w:rPr>
                <w:sz w:val="20"/>
              </w:rPr>
              <w:t>Use drip pans as needed on vehicles/equipment.</w:t>
            </w:r>
          </w:p>
          <w:p w14:paraId="1212777A" w14:textId="77777777" w:rsidR="00F46CAE" w:rsidRPr="00090FC9" w:rsidRDefault="00F46CAE" w:rsidP="00742173">
            <w:pPr>
              <w:pStyle w:val="bullet"/>
              <w:numPr>
                <w:ilvl w:val="0"/>
                <w:numId w:val="97"/>
              </w:numPr>
              <w:tabs>
                <w:tab w:val="left" w:pos="1080"/>
                <w:tab w:val="left" w:pos="2700"/>
                <w:tab w:val="left" w:pos="3150"/>
              </w:tabs>
              <w:spacing w:before="60"/>
              <w:jc w:val="left"/>
              <w:rPr>
                <w:sz w:val="20"/>
              </w:rPr>
            </w:pPr>
            <w:r>
              <w:rPr>
                <w:sz w:val="20"/>
              </w:rPr>
              <w:t>Perform regular inspections of temporary C5 planes that will be parked on ramp during fuel hydrant construction</w:t>
            </w:r>
          </w:p>
          <w:p w14:paraId="697E2FAD" w14:textId="77777777" w:rsidR="00F46CAE" w:rsidRDefault="00F46CAE" w:rsidP="00CD78D2">
            <w:pPr>
              <w:tabs>
                <w:tab w:val="left" w:pos="720"/>
                <w:tab w:val="left" w:pos="2700"/>
                <w:tab w:val="left" w:pos="3150"/>
              </w:tabs>
              <w:autoSpaceDE w:val="0"/>
              <w:autoSpaceDN w:val="0"/>
              <w:adjustRightInd w:val="0"/>
              <w:spacing w:before="60"/>
              <w:ind w:left="342"/>
            </w:pPr>
          </w:p>
        </w:tc>
        <w:tc>
          <w:tcPr>
            <w:tcW w:w="4590" w:type="dxa"/>
            <w:tcBorders>
              <w:top w:val="single" w:sz="6" w:space="0" w:color="auto"/>
              <w:left w:val="single" w:sz="6" w:space="0" w:color="auto"/>
              <w:bottom w:val="single" w:sz="6" w:space="0" w:color="auto"/>
              <w:right w:val="single" w:sz="6" w:space="0" w:color="auto"/>
            </w:tcBorders>
            <w:vAlign w:val="center"/>
          </w:tcPr>
          <w:p w14:paraId="28F7EE12" w14:textId="77777777" w:rsidR="00F46CAE" w:rsidRPr="00090FC9"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090FC9">
              <w:t>Concrete apron is graded to prevent storm water run-off.</w:t>
            </w:r>
          </w:p>
          <w:p w14:paraId="4A74E36F" w14:textId="77777777" w:rsidR="00F46CAE" w:rsidRPr="00090FC9"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090FC9">
              <w:t>The Fire Department is located on the flightline and can provide immediate HAZMAT response in the event of a fuel release.</w:t>
            </w:r>
          </w:p>
          <w:p w14:paraId="0145EA53" w14:textId="45599B20" w:rsidR="00F46CAE" w:rsidRPr="00F46CAE" w:rsidRDefault="00F46CAE" w:rsidP="00742173">
            <w:pPr>
              <w:numPr>
                <w:ilvl w:val="0"/>
                <w:numId w:val="84"/>
              </w:numPr>
              <w:tabs>
                <w:tab w:val="left" w:pos="720"/>
                <w:tab w:val="left" w:pos="2700"/>
                <w:tab w:val="left" w:pos="3150"/>
              </w:tabs>
              <w:autoSpaceDE w:val="0"/>
              <w:autoSpaceDN w:val="0"/>
              <w:adjustRightInd w:val="0"/>
              <w:spacing w:before="60"/>
              <w:ind w:left="342" w:hanging="342"/>
              <w:rPr>
                <w:b/>
              </w:rPr>
            </w:pPr>
            <w:r w:rsidRPr="00F46CAE">
              <w:rPr>
                <w:b/>
              </w:rPr>
              <w:t>&lt;Aircraft info redacted from public access.&gt;</w:t>
            </w:r>
          </w:p>
          <w:p w14:paraId="723B3330" w14:textId="77777777" w:rsidR="00F46CAE" w:rsidRPr="00090FC9" w:rsidRDefault="00F46CAE" w:rsidP="00742173">
            <w:pPr>
              <w:numPr>
                <w:ilvl w:val="0"/>
                <w:numId w:val="84"/>
              </w:numPr>
              <w:tabs>
                <w:tab w:val="left" w:pos="720"/>
                <w:tab w:val="left" w:pos="2700"/>
                <w:tab w:val="left" w:pos="3150"/>
              </w:tabs>
              <w:autoSpaceDE w:val="0"/>
              <w:autoSpaceDN w:val="0"/>
              <w:adjustRightInd w:val="0"/>
              <w:spacing w:before="60"/>
              <w:ind w:left="342" w:hanging="342"/>
            </w:pPr>
            <w:r w:rsidRPr="00090FC9">
              <w:t>Complete and submit an Aircraft Glycol Monitoring Log to the CEV after each deicing event.</w:t>
            </w:r>
          </w:p>
          <w:p w14:paraId="6427ABC0" w14:textId="19A10181" w:rsidR="00F46CAE" w:rsidRPr="00675391" w:rsidRDefault="00F46CAE" w:rsidP="00F46CAE">
            <w:pPr>
              <w:tabs>
                <w:tab w:val="left" w:pos="720"/>
                <w:tab w:val="left" w:pos="2700"/>
                <w:tab w:val="left" w:pos="3150"/>
              </w:tabs>
              <w:autoSpaceDE w:val="0"/>
              <w:autoSpaceDN w:val="0"/>
              <w:adjustRightInd w:val="0"/>
              <w:spacing w:before="60"/>
              <w:ind w:left="342"/>
            </w:pPr>
          </w:p>
        </w:tc>
        <w:tc>
          <w:tcPr>
            <w:tcW w:w="1620" w:type="dxa"/>
            <w:tcBorders>
              <w:top w:val="single" w:sz="6" w:space="0" w:color="auto"/>
              <w:left w:val="single" w:sz="6" w:space="0" w:color="auto"/>
              <w:bottom w:val="single" w:sz="6" w:space="0" w:color="auto"/>
              <w:right w:val="single" w:sz="6" w:space="0" w:color="auto"/>
            </w:tcBorders>
            <w:vAlign w:val="center"/>
          </w:tcPr>
          <w:p w14:paraId="60F4DF1B" w14:textId="77777777" w:rsidR="00F46CAE" w:rsidRPr="00675391" w:rsidRDefault="00F46CAE" w:rsidP="005344F7">
            <w:pPr>
              <w:spacing w:before="60" w:after="60"/>
              <w:jc w:val="center"/>
            </w:pPr>
            <w:r w:rsidRPr="00090FC9">
              <w:t>Yes</w:t>
            </w:r>
          </w:p>
        </w:tc>
      </w:tr>
      <w:tr w:rsidR="00F46CAE" w14:paraId="1F93DFBE" w14:textId="77777777" w:rsidTr="00F46CAE">
        <w:trPr>
          <w:cantSplit/>
          <w:trHeight w:val="1749"/>
          <w:jc w:val="center"/>
        </w:trPr>
        <w:tc>
          <w:tcPr>
            <w:tcW w:w="1800" w:type="dxa"/>
            <w:vMerge/>
            <w:tcBorders>
              <w:left w:val="single" w:sz="6" w:space="0" w:color="auto"/>
              <w:bottom w:val="single" w:sz="6" w:space="0" w:color="auto"/>
              <w:right w:val="single" w:sz="6" w:space="0" w:color="auto"/>
            </w:tcBorders>
            <w:vAlign w:val="center"/>
          </w:tcPr>
          <w:p w14:paraId="3FBC30FB" w14:textId="6EBC7CC9" w:rsidR="00F46CAE" w:rsidRPr="00090FC9" w:rsidRDefault="00F46CAE" w:rsidP="00742173">
            <w:pPr>
              <w:pStyle w:val="TableText0"/>
              <w:spacing w:after="60"/>
              <w:jc w:val="center"/>
              <w:rPr>
                <w:rFonts w:ascii="Times New Roman" w:hAnsi="Times New Roman"/>
                <w:i w:val="0"/>
                <w:sz w:val="20"/>
              </w:rPr>
            </w:pPr>
          </w:p>
        </w:tc>
        <w:tc>
          <w:tcPr>
            <w:tcW w:w="2430" w:type="dxa"/>
            <w:tcBorders>
              <w:top w:val="single" w:sz="6" w:space="0" w:color="auto"/>
              <w:left w:val="single" w:sz="6" w:space="0" w:color="auto"/>
              <w:bottom w:val="single" w:sz="6" w:space="0" w:color="auto"/>
              <w:right w:val="single" w:sz="6" w:space="0" w:color="auto"/>
            </w:tcBorders>
            <w:vAlign w:val="center"/>
          </w:tcPr>
          <w:p w14:paraId="31AFE48D" w14:textId="77777777" w:rsidR="00F46CAE" w:rsidRPr="00090FC9" w:rsidRDefault="00F46CAE" w:rsidP="005344F7">
            <w:pPr>
              <w:pStyle w:val="TableText0"/>
              <w:spacing w:after="60"/>
              <w:jc w:val="center"/>
              <w:rPr>
                <w:sz w:val="20"/>
              </w:rPr>
            </w:pPr>
            <w:r w:rsidRPr="00090FC9">
              <w:rPr>
                <w:sz w:val="20"/>
              </w:rPr>
              <w:t>Low</w:t>
            </w:r>
          </w:p>
        </w:tc>
        <w:tc>
          <w:tcPr>
            <w:tcW w:w="2340" w:type="dxa"/>
            <w:tcBorders>
              <w:top w:val="single" w:sz="6" w:space="0" w:color="auto"/>
              <w:left w:val="single" w:sz="6" w:space="0" w:color="auto"/>
              <w:bottom w:val="single" w:sz="6" w:space="0" w:color="auto"/>
              <w:right w:val="single" w:sz="6" w:space="0" w:color="auto"/>
            </w:tcBorders>
            <w:vAlign w:val="center"/>
          </w:tcPr>
          <w:p w14:paraId="43DFC71F" w14:textId="77777777" w:rsidR="00F46CAE" w:rsidRDefault="00F46CAE" w:rsidP="00742173">
            <w:pPr>
              <w:pStyle w:val="bullet"/>
              <w:numPr>
                <w:ilvl w:val="0"/>
                <w:numId w:val="97"/>
              </w:numPr>
              <w:tabs>
                <w:tab w:val="left" w:pos="1080"/>
                <w:tab w:val="left" w:pos="2700"/>
                <w:tab w:val="left" w:pos="3150"/>
              </w:tabs>
              <w:spacing w:before="60"/>
              <w:jc w:val="left"/>
              <w:rPr>
                <w:sz w:val="20"/>
              </w:rPr>
            </w:pPr>
            <w:r w:rsidRPr="00EE17F7">
              <w:rPr>
                <w:sz w:val="20"/>
              </w:rPr>
              <w:t xml:space="preserve">Perform </w:t>
            </w:r>
            <w:r>
              <w:rPr>
                <w:sz w:val="20"/>
              </w:rPr>
              <w:t>routine visual inspections</w:t>
            </w:r>
            <w:r w:rsidRPr="00EE17F7">
              <w:rPr>
                <w:sz w:val="20"/>
              </w:rPr>
              <w:t xml:space="preserve"> during loading and unloading activities, and after large rain events.</w:t>
            </w:r>
          </w:p>
          <w:p w14:paraId="7AE6B831" w14:textId="77777777" w:rsidR="00F46CAE" w:rsidRDefault="00F46CAE" w:rsidP="00CD78D2">
            <w:pPr>
              <w:pStyle w:val="bullet"/>
              <w:tabs>
                <w:tab w:val="left" w:pos="1080"/>
                <w:tab w:val="left" w:pos="2700"/>
                <w:tab w:val="left" w:pos="3150"/>
              </w:tabs>
              <w:spacing w:before="60"/>
              <w:ind w:left="360" w:firstLine="0"/>
              <w:jc w:val="left"/>
              <w:rPr>
                <w:sz w:val="20"/>
              </w:rPr>
            </w:pPr>
          </w:p>
        </w:tc>
        <w:tc>
          <w:tcPr>
            <w:tcW w:w="4590" w:type="dxa"/>
            <w:tcBorders>
              <w:top w:val="single" w:sz="6" w:space="0" w:color="auto"/>
              <w:left w:val="single" w:sz="6" w:space="0" w:color="auto"/>
              <w:bottom w:val="single" w:sz="6" w:space="0" w:color="auto"/>
              <w:right w:val="single" w:sz="6" w:space="0" w:color="auto"/>
            </w:tcBorders>
            <w:vAlign w:val="center"/>
          </w:tcPr>
          <w:p w14:paraId="00351808" w14:textId="77777777" w:rsidR="00F46CAE" w:rsidRDefault="00F46CAE" w:rsidP="00742173">
            <w:pPr>
              <w:numPr>
                <w:ilvl w:val="0"/>
                <w:numId w:val="84"/>
              </w:numPr>
              <w:tabs>
                <w:tab w:val="left" w:pos="720"/>
                <w:tab w:val="left" w:pos="2700"/>
                <w:tab w:val="left" w:pos="3150"/>
              </w:tabs>
              <w:autoSpaceDE w:val="0"/>
              <w:autoSpaceDN w:val="0"/>
              <w:adjustRightInd w:val="0"/>
              <w:spacing w:before="60"/>
              <w:ind w:left="342" w:hanging="342"/>
            </w:pPr>
            <w:r>
              <w:t>Grassed buffer area which storm water must flow across before entering Stony Brook.</w:t>
            </w:r>
          </w:p>
          <w:p w14:paraId="0FE7917F" w14:textId="77777777" w:rsidR="00F46CAE" w:rsidRDefault="00F46CAE" w:rsidP="00742173">
            <w:pPr>
              <w:numPr>
                <w:ilvl w:val="0"/>
                <w:numId w:val="84"/>
              </w:numPr>
              <w:tabs>
                <w:tab w:val="left" w:pos="720"/>
                <w:tab w:val="left" w:pos="2700"/>
                <w:tab w:val="left" w:pos="3150"/>
              </w:tabs>
              <w:autoSpaceDE w:val="0"/>
              <w:autoSpaceDN w:val="0"/>
              <w:adjustRightInd w:val="0"/>
              <w:spacing w:before="60"/>
              <w:ind w:left="342" w:hanging="342"/>
            </w:pPr>
            <w:r>
              <w:t>Earthen berm to contain and direct runoff to the south and east.</w:t>
            </w:r>
          </w:p>
          <w:p w14:paraId="41C57D85" w14:textId="77777777" w:rsidR="00F46CAE" w:rsidRDefault="00F46CAE" w:rsidP="00742173">
            <w:pPr>
              <w:numPr>
                <w:ilvl w:val="0"/>
                <w:numId w:val="84"/>
              </w:numPr>
              <w:tabs>
                <w:tab w:val="left" w:pos="720"/>
                <w:tab w:val="left" w:pos="2700"/>
                <w:tab w:val="left" w:pos="3150"/>
              </w:tabs>
              <w:autoSpaceDE w:val="0"/>
              <w:autoSpaceDN w:val="0"/>
              <w:adjustRightInd w:val="0"/>
              <w:spacing w:before="60"/>
              <w:ind w:left="342" w:hanging="342"/>
            </w:pPr>
            <w:r>
              <w:t>Filter sock installed to the west for sediment and erosion control.</w:t>
            </w:r>
          </w:p>
          <w:p w14:paraId="506D2AFE" w14:textId="77777777" w:rsidR="00F46CAE" w:rsidRPr="00090FC9" w:rsidRDefault="00F46CAE" w:rsidP="00742173">
            <w:pPr>
              <w:numPr>
                <w:ilvl w:val="0"/>
                <w:numId w:val="84"/>
              </w:numPr>
              <w:tabs>
                <w:tab w:val="left" w:pos="720"/>
                <w:tab w:val="left" w:pos="2700"/>
                <w:tab w:val="left" w:pos="3150"/>
              </w:tabs>
              <w:autoSpaceDE w:val="0"/>
              <w:autoSpaceDN w:val="0"/>
              <w:adjustRightInd w:val="0"/>
              <w:spacing w:before="60"/>
              <w:ind w:left="342" w:hanging="342"/>
            </w:pPr>
            <w:r>
              <w:t>Contractors are to clean up tracked sediment from activities at the end of each day.</w:t>
            </w:r>
          </w:p>
        </w:tc>
        <w:tc>
          <w:tcPr>
            <w:tcW w:w="1620" w:type="dxa"/>
            <w:tcBorders>
              <w:top w:val="single" w:sz="6" w:space="0" w:color="auto"/>
              <w:left w:val="single" w:sz="6" w:space="0" w:color="auto"/>
              <w:bottom w:val="single" w:sz="6" w:space="0" w:color="auto"/>
              <w:right w:val="single" w:sz="6" w:space="0" w:color="auto"/>
            </w:tcBorders>
            <w:vAlign w:val="center"/>
          </w:tcPr>
          <w:p w14:paraId="07172FDD" w14:textId="77777777" w:rsidR="00F46CAE" w:rsidRPr="00090FC9" w:rsidRDefault="00F46CAE" w:rsidP="005344F7">
            <w:pPr>
              <w:spacing w:before="60" w:after="60"/>
              <w:jc w:val="center"/>
            </w:pPr>
            <w:r w:rsidRPr="00090FC9">
              <w:t>Yes</w:t>
            </w:r>
          </w:p>
        </w:tc>
      </w:tr>
    </w:tbl>
    <w:p w14:paraId="06FB472E" w14:textId="77777777" w:rsidR="009A7B67" w:rsidRPr="009A7B67" w:rsidRDefault="009A7B67" w:rsidP="009A7B67">
      <w:pPr>
        <w:rPr>
          <w:rFonts w:cs="Tahoma"/>
          <w:bCs/>
          <w:vanish/>
          <w:sz w:val="22"/>
        </w:rPr>
      </w:pPr>
    </w:p>
    <w:p w14:paraId="70E66A4D" w14:textId="77777777" w:rsidR="009A7B67" w:rsidRPr="009A7B67" w:rsidRDefault="009A7B67" w:rsidP="009A7B67">
      <w:pPr>
        <w:rPr>
          <w:rFonts w:cs="Tahoma"/>
          <w:bCs/>
          <w:vanish/>
          <w:sz w:val="22"/>
        </w:rPr>
      </w:pPr>
    </w:p>
    <w:p w14:paraId="52890DD3" w14:textId="77777777" w:rsidR="008644F1" w:rsidRDefault="008644F1" w:rsidP="008644F1"/>
    <w:p w14:paraId="6EE4293F" w14:textId="77777777" w:rsidR="008644F1" w:rsidRPr="005813B1" w:rsidRDefault="008644F1" w:rsidP="008644F1">
      <w:pPr>
        <w:spacing w:before="60" w:after="60"/>
        <w:jc w:val="center"/>
        <w:rPr>
          <w:rStyle w:val="StyleBold"/>
        </w:rPr>
      </w:pPr>
      <w:r w:rsidRPr="005813B1">
        <w:rPr>
          <w:rStyle w:val="StyleBold"/>
        </w:rPr>
        <w:br w:type="page"/>
      </w:r>
    </w:p>
    <w:tbl>
      <w:tblPr>
        <w:tblW w:w="142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14"/>
        <w:gridCol w:w="3358"/>
        <w:gridCol w:w="6385"/>
        <w:gridCol w:w="2485"/>
      </w:tblGrid>
      <w:tr w:rsidR="00180965" w:rsidRPr="00976A76" w14:paraId="6049EED4" w14:textId="22E3E8D3" w:rsidTr="00B27DF5">
        <w:trPr>
          <w:cantSplit/>
          <w:trHeight w:val="336"/>
          <w:tblHeader/>
          <w:jc w:val="center"/>
        </w:trPr>
        <w:tc>
          <w:tcPr>
            <w:tcW w:w="11757" w:type="dxa"/>
            <w:gridSpan w:val="3"/>
            <w:tcBorders>
              <w:top w:val="nil"/>
              <w:left w:val="nil"/>
              <w:bottom w:val="single" w:sz="4" w:space="0" w:color="auto"/>
              <w:right w:val="nil"/>
            </w:tcBorders>
            <w:vAlign w:val="center"/>
          </w:tcPr>
          <w:p w14:paraId="420F4EAC" w14:textId="77777777" w:rsidR="00180965" w:rsidRPr="00976A76" w:rsidRDefault="00180965" w:rsidP="002920B4">
            <w:pPr>
              <w:spacing w:before="80" w:after="40"/>
              <w:jc w:val="center"/>
              <w:rPr>
                <w:rStyle w:val="StyleBold"/>
              </w:rPr>
            </w:pPr>
            <w:r w:rsidRPr="00976A76">
              <w:rPr>
                <w:rStyle w:val="StyleBold"/>
              </w:rPr>
              <w:lastRenderedPageBreak/>
              <w:t xml:space="preserve">Table 2. Industrial Areas of Concern </w:t>
            </w:r>
            <w:r>
              <w:rPr>
                <w:rStyle w:val="StyleBold"/>
              </w:rPr>
              <w:t>with</w:t>
            </w:r>
            <w:r w:rsidRPr="00976A76">
              <w:rPr>
                <w:rStyle w:val="StyleBold"/>
              </w:rPr>
              <w:t xml:space="preserve"> Suggested BMPs</w:t>
            </w:r>
          </w:p>
        </w:tc>
        <w:tc>
          <w:tcPr>
            <w:tcW w:w="2485" w:type="dxa"/>
            <w:tcBorders>
              <w:top w:val="nil"/>
              <w:left w:val="nil"/>
              <w:bottom w:val="single" w:sz="4" w:space="0" w:color="auto"/>
              <w:right w:val="nil"/>
            </w:tcBorders>
          </w:tcPr>
          <w:p w14:paraId="1C67A9DE" w14:textId="77777777" w:rsidR="00180965" w:rsidRPr="00976A76" w:rsidRDefault="00180965" w:rsidP="002920B4">
            <w:pPr>
              <w:spacing w:before="80" w:after="40"/>
              <w:jc w:val="center"/>
              <w:rPr>
                <w:rStyle w:val="StyleBold"/>
              </w:rPr>
            </w:pPr>
          </w:p>
        </w:tc>
      </w:tr>
      <w:tr w:rsidR="00CD3898" w14:paraId="23DDAC90" w14:textId="4FEC5A80" w:rsidTr="00B27DF5">
        <w:trPr>
          <w:cantSplit/>
          <w:trHeight w:val="489"/>
          <w:tblHeader/>
          <w:jc w:val="center"/>
        </w:trPr>
        <w:tc>
          <w:tcPr>
            <w:tcW w:w="2014" w:type="dxa"/>
            <w:tcBorders>
              <w:top w:val="single" w:sz="4" w:space="0" w:color="auto"/>
              <w:left w:val="single" w:sz="4" w:space="0" w:color="auto"/>
              <w:bottom w:val="single" w:sz="4" w:space="0" w:color="auto"/>
              <w:right w:val="single" w:sz="4" w:space="0" w:color="auto"/>
            </w:tcBorders>
            <w:shd w:val="clear" w:color="auto" w:fill="737373"/>
            <w:vAlign w:val="center"/>
          </w:tcPr>
          <w:p w14:paraId="0F5C2CC3" w14:textId="77777777" w:rsidR="00CD3898" w:rsidRDefault="00CD3898" w:rsidP="00CD3898">
            <w:pPr>
              <w:spacing w:before="40" w:after="40"/>
              <w:jc w:val="center"/>
              <w:rPr>
                <w:b/>
                <w:color w:val="FFFFFF"/>
                <w:sz w:val="22"/>
              </w:rPr>
            </w:pPr>
            <w:r>
              <w:rPr>
                <w:b/>
                <w:color w:val="FFFFFF"/>
                <w:sz w:val="22"/>
              </w:rPr>
              <w:t>IAP LOCATION</w:t>
            </w:r>
            <w:r>
              <w:rPr>
                <w:b/>
                <w:color w:val="FFFFFF"/>
                <w:sz w:val="22"/>
              </w:rPr>
              <w:br/>
              <w:t>(Building Number)</w:t>
            </w:r>
          </w:p>
        </w:tc>
        <w:tc>
          <w:tcPr>
            <w:tcW w:w="3358" w:type="dxa"/>
            <w:tcBorders>
              <w:top w:val="single" w:sz="4" w:space="0" w:color="auto"/>
              <w:left w:val="single" w:sz="4" w:space="0" w:color="auto"/>
              <w:bottom w:val="single" w:sz="4" w:space="0" w:color="auto"/>
              <w:right w:val="single" w:sz="4" w:space="0" w:color="auto"/>
            </w:tcBorders>
            <w:shd w:val="clear" w:color="auto" w:fill="737373"/>
            <w:vAlign w:val="center"/>
          </w:tcPr>
          <w:p w14:paraId="5E2DDDF9" w14:textId="77777777" w:rsidR="00CD3898" w:rsidRDefault="00CD3898" w:rsidP="00CD3898">
            <w:pPr>
              <w:pStyle w:val="apphd20"/>
              <w:spacing w:before="40" w:after="40"/>
              <w:rPr>
                <w:color w:val="FFFFFF"/>
                <w:szCs w:val="24"/>
              </w:rPr>
            </w:pPr>
            <w:r>
              <w:rPr>
                <w:color w:val="FFFFFF"/>
                <w:szCs w:val="24"/>
              </w:rPr>
              <w:t>AREA OF CONCERN</w:t>
            </w:r>
          </w:p>
        </w:tc>
        <w:tc>
          <w:tcPr>
            <w:tcW w:w="6385" w:type="dxa"/>
            <w:tcBorders>
              <w:top w:val="single" w:sz="4" w:space="0" w:color="auto"/>
              <w:left w:val="single" w:sz="4" w:space="0" w:color="auto"/>
              <w:bottom w:val="single" w:sz="4" w:space="0" w:color="auto"/>
              <w:right w:val="single" w:sz="4" w:space="0" w:color="auto"/>
            </w:tcBorders>
            <w:shd w:val="clear" w:color="auto" w:fill="737373"/>
            <w:vAlign w:val="center"/>
          </w:tcPr>
          <w:p w14:paraId="20A98EF2" w14:textId="77777777" w:rsidR="00CD3898" w:rsidRDefault="00CD3898" w:rsidP="00CD3898">
            <w:pPr>
              <w:spacing w:before="40" w:after="40"/>
              <w:jc w:val="center"/>
              <w:rPr>
                <w:b/>
                <w:color w:val="FFFFFF"/>
                <w:sz w:val="22"/>
              </w:rPr>
            </w:pPr>
            <w:r>
              <w:rPr>
                <w:b/>
                <w:color w:val="FFFFFF"/>
                <w:sz w:val="22"/>
              </w:rPr>
              <w:t>SUGGESTED BMPs</w:t>
            </w:r>
          </w:p>
        </w:tc>
        <w:tc>
          <w:tcPr>
            <w:tcW w:w="2485" w:type="dxa"/>
            <w:tcBorders>
              <w:top w:val="single" w:sz="4" w:space="0" w:color="auto"/>
              <w:left w:val="single" w:sz="4" w:space="0" w:color="auto"/>
              <w:bottom w:val="single" w:sz="4" w:space="0" w:color="auto"/>
              <w:right w:val="single" w:sz="4" w:space="0" w:color="auto"/>
            </w:tcBorders>
            <w:shd w:val="clear" w:color="auto" w:fill="737373"/>
            <w:vAlign w:val="center"/>
          </w:tcPr>
          <w:p w14:paraId="3958CAD3" w14:textId="6DB1C9E9" w:rsidR="00CD3898" w:rsidRDefault="00CD3898" w:rsidP="00CD3898">
            <w:pPr>
              <w:spacing w:before="40" w:after="40"/>
              <w:jc w:val="center"/>
              <w:rPr>
                <w:b/>
                <w:color w:val="FFFFFF"/>
                <w:sz w:val="22"/>
              </w:rPr>
            </w:pPr>
            <w:r>
              <w:rPr>
                <w:b/>
                <w:color w:val="FFFFFF"/>
                <w:sz w:val="22"/>
              </w:rPr>
              <w:t>COMPLETION DATE</w:t>
            </w:r>
          </w:p>
        </w:tc>
      </w:tr>
      <w:tr w:rsidR="00F46CAE" w:rsidRPr="00090FC9" w14:paraId="0FF5F2D8" w14:textId="1E69D0D4" w:rsidTr="00F46CAE">
        <w:trPr>
          <w:cantSplit/>
          <w:trHeight w:val="835"/>
          <w:jc w:val="center"/>
        </w:trPr>
        <w:tc>
          <w:tcPr>
            <w:tcW w:w="2014" w:type="dxa"/>
            <w:vMerge w:val="restart"/>
            <w:tcBorders>
              <w:top w:val="single" w:sz="4" w:space="0" w:color="auto"/>
              <w:left w:val="single" w:sz="4" w:space="0" w:color="auto"/>
              <w:right w:val="single" w:sz="4" w:space="0" w:color="auto"/>
            </w:tcBorders>
            <w:vAlign w:val="center"/>
          </w:tcPr>
          <w:p w14:paraId="0A31D134" w14:textId="22057C86" w:rsidR="00F46CAE" w:rsidRPr="00090FC9" w:rsidRDefault="00F46CAE" w:rsidP="00F46CAE">
            <w:pPr>
              <w:spacing w:before="40" w:after="40"/>
            </w:pPr>
            <w:r w:rsidRPr="0073427E">
              <w:rPr>
                <w:rStyle w:val="StyleBold"/>
                <w:i/>
                <w:sz w:val="20"/>
              </w:rPr>
              <w:t>&lt; MILITARY SHOP NAMES REDACTED FROM PUBLIC ACCESS &gt;</w:t>
            </w:r>
          </w:p>
        </w:tc>
        <w:tc>
          <w:tcPr>
            <w:tcW w:w="3358" w:type="dxa"/>
            <w:tcBorders>
              <w:top w:val="single" w:sz="4" w:space="0" w:color="auto"/>
              <w:left w:val="single" w:sz="4" w:space="0" w:color="auto"/>
              <w:bottom w:val="single" w:sz="4" w:space="0" w:color="auto"/>
              <w:right w:val="single" w:sz="4" w:space="0" w:color="auto"/>
            </w:tcBorders>
            <w:vAlign w:val="center"/>
          </w:tcPr>
          <w:p w14:paraId="343376E8" w14:textId="59F868A8" w:rsidR="00F46CAE" w:rsidRPr="009519DF" w:rsidRDefault="00F46CAE" w:rsidP="00CD3898">
            <w:pPr>
              <w:pStyle w:val="bullet"/>
              <w:numPr>
                <w:ilvl w:val="0"/>
                <w:numId w:val="97"/>
              </w:numPr>
              <w:tabs>
                <w:tab w:val="left" w:pos="1080"/>
                <w:tab w:val="left" w:pos="2700"/>
                <w:tab w:val="left" w:pos="3150"/>
              </w:tabs>
              <w:spacing w:before="60"/>
              <w:jc w:val="left"/>
              <w:rPr>
                <w:sz w:val="20"/>
              </w:rPr>
            </w:pPr>
            <w:r>
              <w:rPr>
                <w:sz w:val="20"/>
              </w:rPr>
              <w:t>Potential spills from temporarily stored refueler trucks during Upgrade Hydrant Construction Project.</w:t>
            </w:r>
          </w:p>
        </w:tc>
        <w:tc>
          <w:tcPr>
            <w:tcW w:w="6385" w:type="dxa"/>
            <w:tcBorders>
              <w:top w:val="single" w:sz="4" w:space="0" w:color="auto"/>
              <w:left w:val="single" w:sz="4" w:space="0" w:color="auto"/>
              <w:bottom w:val="single" w:sz="4" w:space="0" w:color="auto"/>
              <w:right w:val="single" w:sz="4" w:space="0" w:color="auto"/>
            </w:tcBorders>
            <w:vAlign w:val="center"/>
          </w:tcPr>
          <w:p w14:paraId="356572E8" w14:textId="77777777" w:rsidR="00F46CAE" w:rsidRPr="00090FC9" w:rsidRDefault="00F46CAE" w:rsidP="00B503B1">
            <w:pPr>
              <w:pStyle w:val="bullet"/>
              <w:numPr>
                <w:ilvl w:val="0"/>
                <w:numId w:val="97"/>
              </w:numPr>
              <w:tabs>
                <w:tab w:val="left" w:pos="1080"/>
                <w:tab w:val="left" w:pos="2700"/>
                <w:tab w:val="left" w:pos="3150"/>
              </w:tabs>
              <w:jc w:val="left"/>
              <w:rPr>
                <w:sz w:val="20"/>
              </w:rPr>
            </w:pPr>
            <w:r>
              <w:rPr>
                <w:sz w:val="20"/>
              </w:rPr>
              <w:t>Perform routine inspections of the area and the refueler trucks.</w:t>
            </w:r>
          </w:p>
        </w:tc>
        <w:tc>
          <w:tcPr>
            <w:tcW w:w="2485" w:type="dxa"/>
            <w:tcBorders>
              <w:top w:val="single" w:sz="4" w:space="0" w:color="auto"/>
              <w:left w:val="single" w:sz="4" w:space="0" w:color="auto"/>
              <w:bottom w:val="single" w:sz="4" w:space="0" w:color="auto"/>
              <w:right w:val="single" w:sz="4" w:space="0" w:color="auto"/>
            </w:tcBorders>
          </w:tcPr>
          <w:p w14:paraId="5C7D1620" w14:textId="4C4F55B7" w:rsidR="00F46CAE" w:rsidRDefault="00F46CAE" w:rsidP="00CD3898">
            <w:pPr>
              <w:pStyle w:val="bullet"/>
              <w:numPr>
                <w:ilvl w:val="0"/>
                <w:numId w:val="97"/>
              </w:numPr>
              <w:tabs>
                <w:tab w:val="left" w:pos="1080"/>
                <w:tab w:val="left" w:pos="2700"/>
                <w:tab w:val="left" w:pos="3150"/>
              </w:tabs>
              <w:spacing w:before="60"/>
              <w:jc w:val="left"/>
              <w:rPr>
                <w:sz w:val="20"/>
              </w:rPr>
            </w:pPr>
            <w:r>
              <w:rPr>
                <w:sz w:val="20"/>
              </w:rPr>
              <w:t>Ongoing until construction is complete.</w:t>
            </w:r>
          </w:p>
        </w:tc>
      </w:tr>
      <w:tr w:rsidR="00F46CAE" w:rsidRPr="00090FC9" w14:paraId="56BC92C9" w14:textId="45C6C3E8" w:rsidTr="00F46CAE">
        <w:trPr>
          <w:cantSplit/>
          <w:trHeight w:val="1296"/>
          <w:jc w:val="center"/>
        </w:trPr>
        <w:tc>
          <w:tcPr>
            <w:tcW w:w="2014" w:type="dxa"/>
            <w:vMerge/>
            <w:tcBorders>
              <w:left w:val="single" w:sz="4" w:space="0" w:color="auto"/>
              <w:right w:val="single" w:sz="4" w:space="0" w:color="auto"/>
            </w:tcBorders>
            <w:vAlign w:val="center"/>
          </w:tcPr>
          <w:p w14:paraId="697203A9" w14:textId="6CC4F4D3" w:rsidR="00F46CAE" w:rsidRPr="00090FC9" w:rsidDel="007F11F5" w:rsidRDefault="00F46CAE" w:rsidP="00CD3898">
            <w:pPr>
              <w:spacing w:before="40" w:after="40"/>
              <w:jc w:val="center"/>
              <w:rPr>
                <w:iCs/>
              </w:rPr>
            </w:pPr>
          </w:p>
        </w:tc>
        <w:tc>
          <w:tcPr>
            <w:tcW w:w="3358" w:type="dxa"/>
            <w:tcBorders>
              <w:top w:val="single" w:sz="4" w:space="0" w:color="auto"/>
              <w:left w:val="single" w:sz="4" w:space="0" w:color="auto"/>
              <w:bottom w:val="single" w:sz="4" w:space="0" w:color="auto"/>
              <w:right w:val="single" w:sz="4" w:space="0" w:color="auto"/>
            </w:tcBorders>
            <w:vAlign w:val="center"/>
          </w:tcPr>
          <w:p w14:paraId="56035744" w14:textId="48DEC157" w:rsidR="00F46CAE" w:rsidRPr="00243BF5" w:rsidRDefault="00F46CAE" w:rsidP="00CD3898">
            <w:pPr>
              <w:pStyle w:val="bullet"/>
              <w:numPr>
                <w:ilvl w:val="0"/>
                <w:numId w:val="97"/>
              </w:numPr>
              <w:tabs>
                <w:tab w:val="left" w:pos="1080"/>
                <w:tab w:val="left" w:pos="2700"/>
                <w:tab w:val="left" w:pos="3150"/>
              </w:tabs>
              <w:spacing w:before="60"/>
              <w:jc w:val="left"/>
              <w:rPr>
                <w:iCs/>
                <w:sz w:val="20"/>
              </w:rPr>
            </w:pPr>
            <w:r w:rsidRPr="009519DF">
              <w:rPr>
                <w:sz w:val="20"/>
              </w:rPr>
              <w:t xml:space="preserve">Fluids from </w:t>
            </w:r>
            <w:r>
              <w:rPr>
                <w:sz w:val="20"/>
              </w:rPr>
              <w:t>snow removal equipment</w:t>
            </w:r>
            <w:r w:rsidRPr="009519DF">
              <w:rPr>
                <w:sz w:val="20"/>
              </w:rPr>
              <w:t xml:space="preserve"> could potentially contact storm water</w:t>
            </w:r>
            <w:r>
              <w:rPr>
                <w:sz w:val="20"/>
              </w:rPr>
              <w:t>.</w:t>
            </w:r>
          </w:p>
          <w:p w14:paraId="5937A29E" w14:textId="76579E8C" w:rsidR="00F46CAE" w:rsidRPr="00090FC9" w:rsidDel="007F11F5" w:rsidRDefault="00F46CAE" w:rsidP="00CD3898">
            <w:pPr>
              <w:pStyle w:val="bullet"/>
              <w:numPr>
                <w:ilvl w:val="0"/>
                <w:numId w:val="97"/>
              </w:numPr>
              <w:tabs>
                <w:tab w:val="left" w:pos="1080"/>
                <w:tab w:val="left" w:pos="2700"/>
                <w:tab w:val="left" w:pos="3150"/>
              </w:tabs>
              <w:spacing w:before="60"/>
              <w:jc w:val="left"/>
              <w:rPr>
                <w:iCs/>
                <w:sz w:val="20"/>
              </w:rPr>
            </w:pPr>
            <w:r>
              <w:rPr>
                <w:sz w:val="20"/>
              </w:rPr>
              <w:t>Spills from temporarily stored C5 planes during Upgrade Hydrant Construction Project.</w:t>
            </w:r>
          </w:p>
        </w:tc>
        <w:tc>
          <w:tcPr>
            <w:tcW w:w="6385" w:type="dxa"/>
            <w:tcBorders>
              <w:top w:val="single" w:sz="4" w:space="0" w:color="auto"/>
              <w:left w:val="single" w:sz="4" w:space="0" w:color="auto"/>
              <w:bottom w:val="single" w:sz="4" w:space="0" w:color="auto"/>
              <w:right w:val="single" w:sz="4" w:space="0" w:color="auto"/>
            </w:tcBorders>
            <w:vAlign w:val="center"/>
          </w:tcPr>
          <w:p w14:paraId="46667C36" w14:textId="77777777" w:rsidR="00F46CAE" w:rsidRDefault="00F46CAE" w:rsidP="00CD3898">
            <w:pPr>
              <w:pStyle w:val="bullet"/>
              <w:numPr>
                <w:ilvl w:val="0"/>
                <w:numId w:val="97"/>
              </w:numPr>
              <w:tabs>
                <w:tab w:val="left" w:pos="1080"/>
                <w:tab w:val="left" w:pos="2700"/>
                <w:tab w:val="left" w:pos="3150"/>
              </w:tabs>
              <w:spacing w:before="60"/>
              <w:jc w:val="left"/>
              <w:rPr>
                <w:sz w:val="20"/>
              </w:rPr>
            </w:pPr>
            <w:r w:rsidRPr="00090FC9">
              <w:rPr>
                <w:sz w:val="20"/>
              </w:rPr>
              <w:t xml:space="preserve">Perform </w:t>
            </w:r>
            <w:r>
              <w:rPr>
                <w:sz w:val="20"/>
              </w:rPr>
              <w:t>r</w:t>
            </w:r>
            <w:r w:rsidRPr="00090FC9">
              <w:rPr>
                <w:sz w:val="20"/>
              </w:rPr>
              <w:t>outine visual inspections of snow removal equipment for leaks.</w:t>
            </w:r>
          </w:p>
          <w:p w14:paraId="64B80446" w14:textId="77777777" w:rsidR="00F46CAE" w:rsidRDefault="00F46CAE" w:rsidP="00CD3898">
            <w:pPr>
              <w:pStyle w:val="bullet"/>
              <w:numPr>
                <w:ilvl w:val="0"/>
                <w:numId w:val="97"/>
              </w:numPr>
              <w:tabs>
                <w:tab w:val="left" w:pos="1080"/>
                <w:tab w:val="left" w:pos="2700"/>
                <w:tab w:val="left" w:pos="3150"/>
              </w:tabs>
              <w:spacing w:before="60"/>
              <w:jc w:val="left"/>
              <w:rPr>
                <w:sz w:val="20"/>
              </w:rPr>
            </w:pPr>
            <w:r>
              <w:rPr>
                <w:sz w:val="20"/>
              </w:rPr>
              <w:t>Use drip pans as needed.</w:t>
            </w:r>
          </w:p>
          <w:p w14:paraId="0288D769" w14:textId="375DD54A" w:rsidR="00F46CAE" w:rsidRPr="00243BF5" w:rsidDel="007F11F5" w:rsidRDefault="00F46CAE" w:rsidP="00CD3898">
            <w:pPr>
              <w:pStyle w:val="bullet"/>
              <w:numPr>
                <w:ilvl w:val="0"/>
                <w:numId w:val="97"/>
              </w:numPr>
              <w:tabs>
                <w:tab w:val="left" w:pos="1080"/>
                <w:tab w:val="left" w:pos="2700"/>
                <w:tab w:val="left" w:pos="3150"/>
              </w:tabs>
              <w:spacing w:before="60"/>
              <w:jc w:val="left"/>
              <w:rPr>
                <w:sz w:val="20"/>
              </w:rPr>
            </w:pPr>
            <w:r>
              <w:rPr>
                <w:sz w:val="20"/>
              </w:rPr>
              <w:t>&lt;</w:t>
            </w:r>
            <w:r w:rsidRPr="00F46CAE">
              <w:rPr>
                <w:b/>
                <w:sz w:val="20"/>
              </w:rPr>
              <w:t>Aircraft info redacted from public access.&gt;</w:t>
            </w:r>
          </w:p>
        </w:tc>
        <w:tc>
          <w:tcPr>
            <w:tcW w:w="2485" w:type="dxa"/>
            <w:tcBorders>
              <w:top w:val="single" w:sz="4" w:space="0" w:color="auto"/>
              <w:left w:val="single" w:sz="4" w:space="0" w:color="auto"/>
              <w:bottom w:val="single" w:sz="4" w:space="0" w:color="auto"/>
              <w:right w:val="single" w:sz="4" w:space="0" w:color="auto"/>
            </w:tcBorders>
          </w:tcPr>
          <w:p w14:paraId="755685E7" w14:textId="58CE8460" w:rsidR="00F46CAE" w:rsidRPr="00090FC9" w:rsidRDefault="00F46CAE" w:rsidP="00CD3898">
            <w:pPr>
              <w:pStyle w:val="bullet"/>
              <w:numPr>
                <w:ilvl w:val="0"/>
                <w:numId w:val="97"/>
              </w:numPr>
              <w:tabs>
                <w:tab w:val="left" w:pos="1080"/>
                <w:tab w:val="left" w:pos="2700"/>
                <w:tab w:val="left" w:pos="3150"/>
              </w:tabs>
              <w:spacing w:before="60"/>
              <w:jc w:val="left"/>
              <w:rPr>
                <w:sz w:val="20"/>
              </w:rPr>
            </w:pPr>
            <w:r>
              <w:rPr>
                <w:sz w:val="20"/>
              </w:rPr>
              <w:t>Ongoing</w:t>
            </w:r>
          </w:p>
        </w:tc>
      </w:tr>
      <w:tr w:rsidR="00F46CAE" w:rsidRPr="00090FC9" w14:paraId="7B95270D" w14:textId="77777777" w:rsidTr="00F46CAE">
        <w:trPr>
          <w:cantSplit/>
          <w:trHeight w:val="448"/>
          <w:jc w:val="center"/>
        </w:trPr>
        <w:tc>
          <w:tcPr>
            <w:tcW w:w="2014" w:type="dxa"/>
            <w:vMerge/>
            <w:tcBorders>
              <w:left w:val="single" w:sz="4" w:space="0" w:color="auto"/>
              <w:right w:val="single" w:sz="4" w:space="0" w:color="auto"/>
            </w:tcBorders>
            <w:vAlign w:val="center"/>
          </w:tcPr>
          <w:p w14:paraId="6F646361" w14:textId="5AF12E40" w:rsidR="00F46CAE" w:rsidRDefault="00F46CAE" w:rsidP="00CD3898">
            <w:pPr>
              <w:spacing w:before="40" w:after="40"/>
              <w:jc w:val="center"/>
            </w:pPr>
          </w:p>
        </w:tc>
        <w:tc>
          <w:tcPr>
            <w:tcW w:w="3358" w:type="dxa"/>
            <w:tcBorders>
              <w:top w:val="single" w:sz="4" w:space="0" w:color="auto"/>
              <w:left w:val="single" w:sz="4" w:space="0" w:color="auto"/>
              <w:bottom w:val="single" w:sz="4" w:space="0" w:color="auto"/>
              <w:right w:val="single" w:sz="4" w:space="0" w:color="auto"/>
            </w:tcBorders>
            <w:vAlign w:val="center"/>
          </w:tcPr>
          <w:p w14:paraId="7945659D" w14:textId="291090D7" w:rsidR="00F46CAE" w:rsidRDefault="00F46CAE" w:rsidP="00CD3898">
            <w:pPr>
              <w:pStyle w:val="bullet"/>
              <w:numPr>
                <w:ilvl w:val="0"/>
                <w:numId w:val="97"/>
              </w:numPr>
              <w:tabs>
                <w:tab w:val="left" w:pos="1080"/>
                <w:tab w:val="left" w:pos="2700"/>
                <w:tab w:val="left" w:pos="3150"/>
              </w:tabs>
              <w:spacing w:before="60"/>
              <w:jc w:val="left"/>
              <w:rPr>
                <w:sz w:val="20"/>
              </w:rPr>
            </w:pPr>
            <w:r>
              <w:rPr>
                <w:sz w:val="20"/>
              </w:rPr>
              <w:t>Damaged secondary containment basin was replaced on 7 Apr 15.</w:t>
            </w:r>
          </w:p>
        </w:tc>
        <w:tc>
          <w:tcPr>
            <w:tcW w:w="6385" w:type="dxa"/>
            <w:tcBorders>
              <w:top w:val="single" w:sz="4" w:space="0" w:color="auto"/>
              <w:left w:val="single" w:sz="4" w:space="0" w:color="auto"/>
              <w:bottom w:val="single" w:sz="4" w:space="0" w:color="auto"/>
              <w:right w:val="single" w:sz="4" w:space="0" w:color="auto"/>
            </w:tcBorders>
            <w:vAlign w:val="center"/>
          </w:tcPr>
          <w:p w14:paraId="76582F18" w14:textId="66EE0CB2" w:rsidR="00F46CAE" w:rsidRPr="003A6220" w:rsidRDefault="00F46CAE" w:rsidP="00CD3898">
            <w:pPr>
              <w:pStyle w:val="bullet"/>
              <w:numPr>
                <w:ilvl w:val="0"/>
                <w:numId w:val="97"/>
              </w:numPr>
              <w:tabs>
                <w:tab w:val="left" w:pos="1080"/>
                <w:tab w:val="left" w:pos="2700"/>
                <w:tab w:val="left" w:pos="3150"/>
              </w:tabs>
              <w:spacing w:before="60"/>
              <w:jc w:val="left"/>
              <w:rPr>
                <w:sz w:val="20"/>
              </w:rPr>
            </w:pPr>
            <w:r w:rsidRPr="00B27DF5">
              <w:rPr>
                <w:sz w:val="20"/>
              </w:rPr>
              <w:t xml:space="preserve"> </w:t>
            </w:r>
            <w:r w:rsidRPr="00B503B1">
              <w:rPr>
                <w:sz w:val="20"/>
              </w:rPr>
              <w:t>Replace damaged secondary containment basin for large generator stored in parking lot.</w:t>
            </w:r>
          </w:p>
        </w:tc>
        <w:tc>
          <w:tcPr>
            <w:tcW w:w="2485" w:type="dxa"/>
            <w:tcBorders>
              <w:top w:val="single" w:sz="4" w:space="0" w:color="auto"/>
              <w:left w:val="single" w:sz="4" w:space="0" w:color="auto"/>
              <w:bottom w:val="single" w:sz="4" w:space="0" w:color="auto"/>
              <w:right w:val="single" w:sz="4" w:space="0" w:color="auto"/>
            </w:tcBorders>
          </w:tcPr>
          <w:p w14:paraId="30139DB0" w14:textId="132042B7" w:rsidR="00F46CAE" w:rsidRDefault="00F46CAE" w:rsidP="00CD3898">
            <w:pPr>
              <w:pStyle w:val="bullet"/>
              <w:numPr>
                <w:ilvl w:val="0"/>
                <w:numId w:val="97"/>
              </w:numPr>
              <w:tabs>
                <w:tab w:val="left" w:pos="1080"/>
                <w:tab w:val="left" w:pos="2700"/>
                <w:tab w:val="left" w:pos="3150"/>
              </w:tabs>
              <w:spacing w:before="60"/>
              <w:jc w:val="left"/>
              <w:rPr>
                <w:sz w:val="20"/>
              </w:rPr>
            </w:pPr>
            <w:r>
              <w:rPr>
                <w:sz w:val="20"/>
              </w:rPr>
              <w:t>7 April 2015</w:t>
            </w:r>
          </w:p>
        </w:tc>
      </w:tr>
      <w:tr w:rsidR="00F46CAE" w:rsidRPr="00090FC9" w14:paraId="29841938" w14:textId="77777777" w:rsidTr="00F46CAE">
        <w:trPr>
          <w:cantSplit/>
          <w:trHeight w:val="448"/>
          <w:jc w:val="center"/>
        </w:trPr>
        <w:tc>
          <w:tcPr>
            <w:tcW w:w="2014" w:type="dxa"/>
            <w:vMerge/>
            <w:tcBorders>
              <w:left w:val="single" w:sz="4" w:space="0" w:color="auto"/>
              <w:right w:val="single" w:sz="4" w:space="0" w:color="auto"/>
            </w:tcBorders>
            <w:vAlign w:val="center"/>
          </w:tcPr>
          <w:p w14:paraId="51B4961D" w14:textId="718820CB" w:rsidR="00F46CAE" w:rsidRDefault="00F46CAE" w:rsidP="00CD3898">
            <w:pPr>
              <w:spacing w:before="40" w:after="40"/>
              <w:jc w:val="center"/>
            </w:pPr>
          </w:p>
        </w:tc>
        <w:tc>
          <w:tcPr>
            <w:tcW w:w="3358" w:type="dxa"/>
            <w:tcBorders>
              <w:top w:val="single" w:sz="4" w:space="0" w:color="auto"/>
              <w:left w:val="single" w:sz="4" w:space="0" w:color="auto"/>
              <w:bottom w:val="single" w:sz="4" w:space="0" w:color="auto"/>
              <w:right w:val="single" w:sz="4" w:space="0" w:color="auto"/>
            </w:tcBorders>
            <w:vAlign w:val="center"/>
          </w:tcPr>
          <w:p w14:paraId="17EFAECE" w14:textId="0DF59FBA" w:rsidR="00F46CAE" w:rsidRDefault="00F46CAE" w:rsidP="00CD3898">
            <w:pPr>
              <w:pStyle w:val="bullet"/>
              <w:numPr>
                <w:ilvl w:val="0"/>
                <w:numId w:val="97"/>
              </w:numPr>
              <w:tabs>
                <w:tab w:val="left" w:pos="1080"/>
                <w:tab w:val="left" w:pos="2700"/>
                <w:tab w:val="left" w:pos="3150"/>
              </w:tabs>
              <w:spacing w:before="60"/>
              <w:jc w:val="left"/>
              <w:rPr>
                <w:sz w:val="20"/>
              </w:rPr>
            </w:pPr>
            <w:r>
              <w:rPr>
                <w:sz w:val="20"/>
              </w:rPr>
              <w:t xml:space="preserve">Deicing fluid leaks from multiple deicing trucks was cleaned up on 8 Apr 15. </w:t>
            </w:r>
          </w:p>
        </w:tc>
        <w:tc>
          <w:tcPr>
            <w:tcW w:w="6385" w:type="dxa"/>
            <w:tcBorders>
              <w:top w:val="single" w:sz="4" w:space="0" w:color="auto"/>
              <w:left w:val="single" w:sz="4" w:space="0" w:color="auto"/>
              <w:bottom w:val="single" w:sz="4" w:space="0" w:color="auto"/>
              <w:right w:val="single" w:sz="4" w:space="0" w:color="auto"/>
            </w:tcBorders>
            <w:vAlign w:val="center"/>
          </w:tcPr>
          <w:p w14:paraId="6111C743" w14:textId="72486B93" w:rsidR="00F46CAE" w:rsidRPr="003A6220" w:rsidRDefault="00F46CAE" w:rsidP="00CD3898">
            <w:pPr>
              <w:pStyle w:val="bullet"/>
              <w:numPr>
                <w:ilvl w:val="0"/>
                <w:numId w:val="97"/>
              </w:numPr>
              <w:tabs>
                <w:tab w:val="left" w:pos="1080"/>
                <w:tab w:val="left" w:pos="2700"/>
                <w:tab w:val="left" w:pos="3150"/>
              </w:tabs>
              <w:spacing w:before="60"/>
              <w:jc w:val="left"/>
              <w:rPr>
                <w:sz w:val="20"/>
              </w:rPr>
            </w:pPr>
            <w:r w:rsidRPr="00B503B1">
              <w:rPr>
                <w:sz w:val="20"/>
              </w:rPr>
              <w:t>Clean up multiple small leaks from deicing trucks inside of the hanger to prevent tracking of fluid outside.</w:t>
            </w:r>
          </w:p>
        </w:tc>
        <w:tc>
          <w:tcPr>
            <w:tcW w:w="2485" w:type="dxa"/>
            <w:tcBorders>
              <w:top w:val="single" w:sz="4" w:space="0" w:color="auto"/>
              <w:left w:val="single" w:sz="4" w:space="0" w:color="auto"/>
              <w:bottom w:val="single" w:sz="4" w:space="0" w:color="auto"/>
              <w:right w:val="single" w:sz="4" w:space="0" w:color="auto"/>
            </w:tcBorders>
          </w:tcPr>
          <w:p w14:paraId="0216388D" w14:textId="27B7C997" w:rsidR="00F46CAE" w:rsidRDefault="00F46CAE" w:rsidP="00CD3898">
            <w:pPr>
              <w:pStyle w:val="bullet"/>
              <w:numPr>
                <w:ilvl w:val="0"/>
                <w:numId w:val="97"/>
              </w:numPr>
              <w:tabs>
                <w:tab w:val="left" w:pos="1080"/>
                <w:tab w:val="left" w:pos="2700"/>
                <w:tab w:val="left" w:pos="3150"/>
              </w:tabs>
              <w:spacing w:before="60"/>
              <w:jc w:val="left"/>
              <w:rPr>
                <w:sz w:val="20"/>
              </w:rPr>
            </w:pPr>
            <w:r>
              <w:rPr>
                <w:sz w:val="20"/>
              </w:rPr>
              <w:t>8 April 2015</w:t>
            </w:r>
          </w:p>
        </w:tc>
      </w:tr>
      <w:tr w:rsidR="00F46CAE" w:rsidRPr="00090FC9" w14:paraId="3B830659" w14:textId="77777777" w:rsidTr="00F46CAE">
        <w:trPr>
          <w:cantSplit/>
          <w:trHeight w:val="448"/>
          <w:jc w:val="center"/>
        </w:trPr>
        <w:tc>
          <w:tcPr>
            <w:tcW w:w="2014" w:type="dxa"/>
            <w:vMerge/>
            <w:tcBorders>
              <w:left w:val="single" w:sz="4" w:space="0" w:color="auto"/>
              <w:bottom w:val="single" w:sz="4" w:space="0" w:color="auto"/>
              <w:right w:val="single" w:sz="4" w:space="0" w:color="auto"/>
            </w:tcBorders>
            <w:vAlign w:val="center"/>
          </w:tcPr>
          <w:p w14:paraId="223335A6" w14:textId="0E5EF9E5" w:rsidR="00F46CAE" w:rsidRDefault="00F46CAE" w:rsidP="00CD3898">
            <w:pPr>
              <w:spacing w:before="40" w:after="40"/>
              <w:jc w:val="center"/>
            </w:pPr>
          </w:p>
        </w:tc>
        <w:tc>
          <w:tcPr>
            <w:tcW w:w="3358" w:type="dxa"/>
            <w:tcBorders>
              <w:top w:val="single" w:sz="4" w:space="0" w:color="auto"/>
              <w:left w:val="single" w:sz="4" w:space="0" w:color="auto"/>
              <w:bottom w:val="single" w:sz="4" w:space="0" w:color="auto"/>
              <w:right w:val="single" w:sz="4" w:space="0" w:color="auto"/>
            </w:tcBorders>
            <w:vAlign w:val="center"/>
          </w:tcPr>
          <w:p w14:paraId="219DD5D5" w14:textId="22FD5633" w:rsidR="00F46CAE" w:rsidRDefault="00F46CAE" w:rsidP="00CD3898">
            <w:pPr>
              <w:pStyle w:val="bullet"/>
              <w:numPr>
                <w:ilvl w:val="0"/>
                <w:numId w:val="97"/>
              </w:numPr>
              <w:tabs>
                <w:tab w:val="left" w:pos="1080"/>
                <w:tab w:val="left" w:pos="2700"/>
                <w:tab w:val="left" w:pos="3150"/>
              </w:tabs>
              <w:spacing w:before="60"/>
              <w:jc w:val="left"/>
              <w:rPr>
                <w:sz w:val="20"/>
              </w:rPr>
            </w:pPr>
            <w:r>
              <w:rPr>
                <w:sz w:val="20"/>
              </w:rPr>
              <w:t>Recent leak from a small tractor mounted snow blower was cleaned up on 25 Mar 15.</w:t>
            </w:r>
          </w:p>
        </w:tc>
        <w:tc>
          <w:tcPr>
            <w:tcW w:w="6385" w:type="dxa"/>
            <w:tcBorders>
              <w:top w:val="single" w:sz="4" w:space="0" w:color="auto"/>
              <w:left w:val="single" w:sz="4" w:space="0" w:color="auto"/>
              <w:bottom w:val="single" w:sz="4" w:space="0" w:color="auto"/>
              <w:right w:val="single" w:sz="4" w:space="0" w:color="auto"/>
            </w:tcBorders>
            <w:vAlign w:val="center"/>
          </w:tcPr>
          <w:p w14:paraId="3F210C85" w14:textId="0083CCEE" w:rsidR="00F46CAE" w:rsidRPr="00B27DF5" w:rsidRDefault="00F46CAE" w:rsidP="00CD3898">
            <w:pPr>
              <w:pStyle w:val="bullet"/>
              <w:numPr>
                <w:ilvl w:val="0"/>
                <w:numId w:val="97"/>
              </w:numPr>
              <w:tabs>
                <w:tab w:val="left" w:pos="1080"/>
                <w:tab w:val="left" w:pos="2700"/>
                <w:tab w:val="left" w:pos="3150"/>
              </w:tabs>
              <w:spacing w:before="60"/>
              <w:jc w:val="left"/>
              <w:rPr>
                <w:sz w:val="20"/>
              </w:rPr>
            </w:pPr>
            <w:r w:rsidRPr="00B503B1">
              <w:rPr>
                <w:sz w:val="20"/>
              </w:rPr>
              <w:t>Clean up leak from small tractor mounted snow blower, and repair equipment.</w:t>
            </w:r>
          </w:p>
        </w:tc>
        <w:tc>
          <w:tcPr>
            <w:tcW w:w="2485" w:type="dxa"/>
            <w:tcBorders>
              <w:top w:val="single" w:sz="4" w:space="0" w:color="auto"/>
              <w:left w:val="single" w:sz="4" w:space="0" w:color="auto"/>
              <w:bottom w:val="single" w:sz="4" w:space="0" w:color="auto"/>
              <w:right w:val="single" w:sz="4" w:space="0" w:color="auto"/>
            </w:tcBorders>
          </w:tcPr>
          <w:p w14:paraId="71EA105F" w14:textId="1109D07D" w:rsidR="00F46CAE" w:rsidRDefault="00F46CAE" w:rsidP="00CD3898">
            <w:pPr>
              <w:pStyle w:val="bullet"/>
              <w:numPr>
                <w:ilvl w:val="0"/>
                <w:numId w:val="97"/>
              </w:numPr>
              <w:tabs>
                <w:tab w:val="left" w:pos="1080"/>
                <w:tab w:val="left" w:pos="2700"/>
                <w:tab w:val="left" w:pos="3150"/>
              </w:tabs>
              <w:spacing w:before="60"/>
              <w:jc w:val="left"/>
              <w:rPr>
                <w:sz w:val="20"/>
              </w:rPr>
            </w:pPr>
            <w:r>
              <w:rPr>
                <w:sz w:val="20"/>
              </w:rPr>
              <w:t>25 March 2015</w:t>
            </w:r>
          </w:p>
        </w:tc>
      </w:tr>
    </w:tbl>
    <w:p w14:paraId="7ED5B954" w14:textId="77777777" w:rsidR="008644F1" w:rsidRDefault="008644F1" w:rsidP="008644F1">
      <w:pPr>
        <w:sectPr w:rsidR="008644F1">
          <w:headerReference w:type="default" r:id="rId53"/>
          <w:footerReference w:type="default" r:id="rId54"/>
          <w:headerReference w:type="first" r:id="rId55"/>
          <w:footerReference w:type="first" r:id="rId56"/>
          <w:pgSz w:w="15840" w:h="12240" w:orient="landscape" w:code="1"/>
          <w:pgMar w:top="1440" w:right="1440" w:bottom="1440" w:left="1440" w:header="720" w:footer="720" w:gutter="0"/>
          <w:paperSrc w:first="50" w:other="50"/>
          <w:cols w:space="720"/>
          <w:noEndnote/>
          <w:titlePg/>
        </w:sectPr>
      </w:pPr>
    </w:p>
    <w:p w14:paraId="6833B8C2" w14:textId="77777777" w:rsidR="00B24F14" w:rsidRPr="003035C0" w:rsidRDefault="00B24F14" w:rsidP="00B24F14">
      <w:pPr>
        <w:jc w:val="center"/>
        <w:rPr>
          <w:b/>
          <w:bCs/>
          <w:sz w:val="22"/>
        </w:rPr>
      </w:pPr>
      <w:bookmarkStart w:id="292" w:name="AppendixA"/>
      <w:bookmarkEnd w:id="292"/>
      <w:r>
        <w:rPr>
          <w:b/>
          <w:bCs/>
          <w:sz w:val="22"/>
        </w:rPr>
        <w:lastRenderedPageBreak/>
        <w:t>APPENDIX F</w:t>
      </w:r>
    </w:p>
    <w:p w14:paraId="2343E463" w14:textId="77777777" w:rsidR="00B24F14" w:rsidRPr="003035C0" w:rsidRDefault="00B24F14" w:rsidP="00B24F14">
      <w:pPr>
        <w:jc w:val="center"/>
        <w:rPr>
          <w:b/>
          <w:bCs/>
          <w:sz w:val="22"/>
        </w:rPr>
      </w:pPr>
    </w:p>
    <w:p w14:paraId="7E9D71BE" w14:textId="77777777" w:rsidR="00B24F14" w:rsidRPr="003035C0" w:rsidRDefault="00B24F14" w:rsidP="00B24F14">
      <w:pPr>
        <w:jc w:val="center"/>
        <w:rPr>
          <w:b/>
          <w:bCs/>
          <w:sz w:val="22"/>
        </w:rPr>
      </w:pPr>
    </w:p>
    <w:p w14:paraId="792186AC" w14:textId="77777777" w:rsidR="00CB5613" w:rsidRDefault="00CB5613" w:rsidP="00B24F14">
      <w:pPr>
        <w:jc w:val="center"/>
        <w:rPr>
          <w:b/>
          <w:bCs/>
          <w:sz w:val="22"/>
        </w:rPr>
      </w:pPr>
      <w:r>
        <w:rPr>
          <w:b/>
          <w:bCs/>
          <w:sz w:val="22"/>
        </w:rPr>
        <w:t xml:space="preserve">ROUTINE IAP </w:t>
      </w:r>
      <w:r w:rsidR="00A024CF" w:rsidRPr="00B24F14">
        <w:rPr>
          <w:b/>
          <w:bCs/>
          <w:sz w:val="22"/>
        </w:rPr>
        <w:t xml:space="preserve">INSPECTION LOG </w:t>
      </w:r>
      <w:r>
        <w:rPr>
          <w:b/>
          <w:bCs/>
          <w:sz w:val="22"/>
        </w:rPr>
        <w:t xml:space="preserve">&amp; </w:t>
      </w:r>
      <w:r w:rsidRPr="00B24F14">
        <w:rPr>
          <w:b/>
          <w:bCs/>
          <w:sz w:val="22"/>
        </w:rPr>
        <w:t xml:space="preserve">OUTFALL </w:t>
      </w:r>
      <w:r>
        <w:rPr>
          <w:b/>
          <w:bCs/>
          <w:sz w:val="22"/>
        </w:rPr>
        <w:t>VISUAL ASSESSMENTS</w:t>
      </w:r>
    </w:p>
    <w:p w14:paraId="1638700B" w14:textId="77777777" w:rsidR="00CB5613" w:rsidRDefault="00CB5613" w:rsidP="00B24F14">
      <w:pPr>
        <w:jc w:val="center"/>
        <w:rPr>
          <w:b/>
          <w:bCs/>
          <w:sz w:val="22"/>
        </w:rPr>
      </w:pPr>
    </w:p>
    <w:p w14:paraId="0E2F1DB5" w14:textId="77777777" w:rsidR="00A679E6" w:rsidRDefault="00A679E6" w:rsidP="00B24F14">
      <w:pPr>
        <w:jc w:val="center"/>
        <w:rPr>
          <w:b/>
          <w:bCs/>
          <w:sz w:val="22"/>
        </w:rPr>
      </w:pPr>
    </w:p>
    <w:p w14:paraId="409355B6" w14:textId="1A6A5D2B" w:rsidR="00A679E6" w:rsidRPr="00664700" w:rsidRDefault="00A679E6" w:rsidP="00A679E6">
      <w:pPr>
        <w:jc w:val="center"/>
        <w:rPr>
          <w:b/>
          <w:i/>
          <w:sz w:val="22"/>
        </w:rPr>
      </w:pPr>
      <w:r>
        <w:rPr>
          <w:b/>
          <w:bCs/>
          <w:sz w:val="22"/>
        </w:rPr>
        <w:t xml:space="preserve">(Records located </w:t>
      </w:r>
      <w:r w:rsidR="00BE74AD">
        <w:rPr>
          <w:b/>
          <w:bCs/>
          <w:sz w:val="22"/>
        </w:rPr>
        <w:t>on the “R” drive under Natural Resources/Water/Stormwater/Inspections</w:t>
      </w:r>
      <w:r>
        <w:rPr>
          <w:b/>
          <w:bCs/>
          <w:sz w:val="22"/>
        </w:rPr>
        <w:t>)</w:t>
      </w:r>
    </w:p>
    <w:p w14:paraId="6F4C005B" w14:textId="77777777" w:rsidR="00A679E6" w:rsidRPr="00B24F14" w:rsidRDefault="00A679E6" w:rsidP="00B24F14">
      <w:pPr>
        <w:jc w:val="center"/>
        <w:rPr>
          <w:b/>
          <w:bCs/>
          <w:sz w:val="22"/>
        </w:rPr>
        <w:sectPr w:rsidR="00A679E6" w:rsidRPr="00B24F14" w:rsidSect="00732842">
          <w:headerReference w:type="default" r:id="rId57"/>
          <w:footerReference w:type="default" r:id="rId58"/>
          <w:pgSz w:w="12240" w:h="15840" w:code="1"/>
          <w:pgMar w:top="1440" w:right="1800" w:bottom="1440" w:left="1800" w:header="720" w:footer="720" w:gutter="0"/>
          <w:cols w:space="720"/>
          <w:vAlign w:val="center"/>
        </w:sectPr>
      </w:pPr>
    </w:p>
    <w:p w14:paraId="51B689B6" w14:textId="77777777" w:rsidR="00F45A11" w:rsidRPr="003035C0" w:rsidRDefault="00F45A11" w:rsidP="003035C0">
      <w:pPr>
        <w:jc w:val="center"/>
        <w:rPr>
          <w:b/>
          <w:bCs/>
          <w:sz w:val="22"/>
        </w:rPr>
      </w:pPr>
      <w:r w:rsidRPr="003035C0">
        <w:rPr>
          <w:b/>
          <w:bCs/>
          <w:sz w:val="22"/>
        </w:rPr>
        <w:lastRenderedPageBreak/>
        <w:t>APPENDIX G</w:t>
      </w:r>
    </w:p>
    <w:p w14:paraId="62CDDF43" w14:textId="77777777" w:rsidR="00F45A11" w:rsidRPr="003035C0" w:rsidRDefault="00F45A11" w:rsidP="003035C0">
      <w:pPr>
        <w:jc w:val="center"/>
        <w:rPr>
          <w:b/>
          <w:bCs/>
          <w:sz w:val="22"/>
        </w:rPr>
      </w:pPr>
    </w:p>
    <w:p w14:paraId="0EFAE682" w14:textId="77777777" w:rsidR="00F45A11" w:rsidRPr="003035C0" w:rsidRDefault="00F45A11" w:rsidP="003035C0">
      <w:pPr>
        <w:jc w:val="center"/>
        <w:rPr>
          <w:b/>
          <w:bCs/>
          <w:sz w:val="22"/>
        </w:rPr>
      </w:pPr>
    </w:p>
    <w:p w14:paraId="4A69C28C" w14:textId="77777777" w:rsidR="00F45A11" w:rsidRPr="003035C0" w:rsidRDefault="00F45A11" w:rsidP="003035C0">
      <w:pPr>
        <w:jc w:val="center"/>
        <w:rPr>
          <w:b/>
          <w:bCs/>
          <w:sz w:val="22"/>
        </w:rPr>
      </w:pPr>
      <w:r w:rsidRPr="003035C0">
        <w:rPr>
          <w:b/>
          <w:bCs/>
          <w:sz w:val="22"/>
        </w:rPr>
        <w:t>ANNUAL REVIEW UPDATE CHECKLIST AND</w:t>
      </w:r>
    </w:p>
    <w:p w14:paraId="56594CF9" w14:textId="77777777" w:rsidR="00D95E76" w:rsidRDefault="00F45A11" w:rsidP="003035C0">
      <w:pPr>
        <w:jc w:val="center"/>
        <w:rPr>
          <w:b/>
          <w:bCs/>
          <w:sz w:val="22"/>
          <w:szCs w:val="22"/>
        </w:rPr>
        <w:sectPr w:rsidR="00D95E76" w:rsidSect="00772932">
          <w:footerReference w:type="default" r:id="rId59"/>
          <w:pgSz w:w="12240" w:h="15840" w:code="1"/>
          <w:pgMar w:top="1037" w:right="1800" w:bottom="1440" w:left="1800" w:header="720" w:footer="720" w:gutter="0"/>
          <w:cols w:space="720"/>
          <w:vAlign w:val="center"/>
        </w:sectPr>
      </w:pPr>
      <w:r w:rsidRPr="003035C0">
        <w:rPr>
          <w:b/>
          <w:bCs/>
          <w:sz w:val="22"/>
          <w:szCs w:val="22"/>
        </w:rPr>
        <w:t>RECORD OF DOCUMENT REVIEW AND CHANGES</w:t>
      </w:r>
    </w:p>
    <w:p w14:paraId="3AEADDAD" w14:textId="77777777" w:rsidR="00F45A11" w:rsidRPr="000E005F" w:rsidRDefault="00F45A11" w:rsidP="00F45A11">
      <w:pPr>
        <w:jc w:val="center"/>
        <w:rPr>
          <w:b/>
        </w:rPr>
      </w:pPr>
      <w:r w:rsidRPr="0039672A">
        <w:rPr>
          <w:b/>
        </w:rPr>
        <w:lastRenderedPageBreak/>
        <w:t>ANNUAL SWPPP UPDATE CHECKLIST</w:t>
      </w:r>
    </w:p>
    <w:p w14:paraId="5F46FAEE" w14:textId="77777777" w:rsidR="00F45A11" w:rsidRPr="00D33CFF" w:rsidRDefault="00F45A11" w:rsidP="00F45A11">
      <w:pPr>
        <w:jc w:val="center"/>
        <w:rPr>
          <w:b/>
          <w:i/>
          <w:sz w:val="22"/>
        </w:rPr>
      </w:pPr>
    </w:p>
    <w:p w14:paraId="4115686F" w14:textId="77777777" w:rsidR="00F45A11" w:rsidRDefault="00F45A11" w:rsidP="00F45A11">
      <w:pPr>
        <w:spacing w:after="120"/>
        <w:jc w:val="both"/>
      </w:pPr>
      <w:r>
        <w:rPr>
          <w:sz w:val="22"/>
        </w:rPr>
        <w:t>The following table provides a list of sections, figures, tables, and appendices in this plan that should be reviewed subsequent to any changes in Base structure or operations and upon completion of the annual comprehensive site compliance evaluation to evaluate the effect of any changes at the Base on storm water, and should be updated if necessary.</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174"/>
      </w:tblGrid>
      <w:tr w:rsidR="00F45A11" w:rsidRPr="001B2B76" w14:paraId="229EE440" w14:textId="77777777" w:rsidTr="00410E6B">
        <w:trPr>
          <w:cantSplit/>
          <w:jc w:val="center"/>
        </w:trPr>
        <w:tc>
          <w:tcPr>
            <w:tcW w:w="3348" w:type="dxa"/>
            <w:tcBorders>
              <w:bottom w:val="double" w:sz="4" w:space="0" w:color="auto"/>
            </w:tcBorders>
            <w:vAlign w:val="center"/>
          </w:tcPr>
          <w:p w14:paraId="6D543A58" w14:textId="77777777" w:rsidR="00F45A11" w:rsidRPr="001B2B76" w:rsidRDefault="00F45A11" w:rsidP="005344F7">
            <w:pPr>
              <w:pStyle w:val="th"/>
              <w:spacing w:before="60" w:after="40"/>
              <w:rPr>
                <w:rFonts w:cs="Arial"/>
                <w:sz w:val="20"/>
              </w:rPr>
            </w:pPr>
            <w:r w:rsidRPr="001B2B76">
              <w:rPr>
                <w:rFonts w:cs="Arial"/>
                <w:sz w:val="20"/>
              </w:rPr>
              <w:t>SECTION</w:t>
            </w:r>
          </w:p>
        </w:tc>
        <w:tc>
          <w:tcPr>
            <w:tcW w:w="6174" w:type="dxa"/>
            <w:tcBorders>
              <w:bottom w:val="double" w:sz="4" w:space="0" w:color="auto"/>
            </w:tcBorders>
            <w:vAlign w:val="center"/>
          </w:tcPr>
          <w:p w14:paraId="534F41DF" w14:textId="77777777" w:rsidR="00F45A11" w:rsidRPr="001B2B76" w:rsidRDefault="00F45A11" w:rsidP="005344F7">
            <w:pPr>
              <w:pStyle w:val="th"/>
              <w:spacing w:before="60" w:after="40"/>
              <w:rPr>
                <w:rFonts w:cs="Arial"/>
                <w:sz w:val="20"/>
              </w:rPr>
            </w:pPr>
            <w:r w:rsidRPr="001B2B76">
              <w:rPr>
                <w:rFonts w:cs="Arial"/>
                <w:sz w:val="20"/>
              </w:rPr>
              <w:t>TITLE</w:t>
            </w:r>
          </w:p>
        </w:tc>
      </w:tr>
      <w:tr w:rsidR="00F45A11" w:rsidRPr="001B2B76" w14:paraId="6BF1FB58" w14:textId="77777777" w:rsidTr="00D07E9A">
        <w:trPr>
          <w:cantSplit/>
          <w:jc w:val="center"/>
        </w:trPr>
        <w:tc>
          <w:tcPr>
            <w:tcW w:w="3348" w:type="dxa"/>
            <w:tcBorders>
              <w:top w:val="double" w:sz="4" w:space="0" w:color="auto"/>
            </w:tcBorders>
            <w:shd w:val="clear" w:color="auto" w:fill="auto"/>
            <w:vAlign w:val="center"/>
          </w:tcPr>
          <w:p w14:paraId="44A735BB" w14:textId="77777777" w:rsidR="00F45A11" w:rsidRPr="001B2B76" w:rsidRDefault="00F45A11" w:rsidP="005344F7">
            <w:pPr>
              <w:pStyle w:val="centxt"/>
              <w:spacing w:before="40" w:after="20"/>
              <w:rPr>
                <w:rFonts w:cs="Arial"/>
              </w:rPr>
            </w:pPr>
          </w:p>
        </w:tc>
        <w:tc>
          <w:tcPr>
            <w:tcW w:w="6174" w:type="dxa"/>
            <w:tcBorders>
              <w:top w:val="double" w:sz="4" w:space="0" w:color="auto"/>
            </w:tcBorders>
            <w:shd w:val="clear" w:color="auto" w:fill="auto"/>
            <w:vAlign w:val="center"/>
          </w:tcPr>
          <w:p w14:paraId="5DC50F8A" w14:textId="77777777" w:rsidR="00F45A11" w:rsidRPr="001B2B76" w:rsidRDefault="00F45A11" w:rsidP="005344F7">
            <w:pPr>
              <w:pStyle w:val="centxt"/>
              <w:spacing w:before="40" w:after="20"/>
              <w:rPr>
                <w:rFonts w:cs="Arial"/>
              </w:rPr>
            </w:pPr>
            <w:r w:rsidRPr="001B2B76">
              <w:rPr>
                <w:rFonts w:cs="Arial"/>
              </w:rPr>
              <w:t>SWPPP Cover Page</w:t>
            </w:r>
          </w:p>
        </w:tc>
      </w:tr>
      <w:tr w:rsidR="00F45A11" w:rsidRPr="001B2B76" w14:paraId="15B51B5A" w14:textId="77777777" w:rsidTr="00D07E9A">
        <w:trPr>
          <w:cantSplit/>
          <w:jc w:val="center"/>
        </w:trPr>
        <w:tc>
          <w:tcPr>
            <w:tcW w:w="3348" w:type="dxa"/>
            <w:tcBorders>
              <w:top w:val="single" w:sz="4" w:space="0" w:color="auto"/>
            </w:tcBorders>
            <w:shd w:val="clear" w:color="auto" w:fill="auto"/>
            <w:vAlign w:val="center"/>
          </w:tcPr>
          <w:p w14:paraId="3D44537C" w14:textId="77777777" w:rsidR="00F45A11" w:rsidRPr="001B2B76" w:rsidRDefault="00F45A11" w:rsidP="005344F7">
            <w:pPr>
              <w:pStyle w:val="centxt"/>
              <w:spacing w:before="40" w:after="20"/>
              <w:rPr>
                <w:rFonts w:cs="Arial"/>
              </w:rPr>
            </w:pPr>
          </w:p>
        </w:tc>
        <w:tc>
          <w:tcPr>
            <w:tcW w:w="6174" w:type="dxa"/>
            <w:tcBorders>
              <w:top w:val="single" w:sz="4" w:space="0" w:color="auto"/>
            </w:tcBorders>
            <w:shd w:val="clear" w:color="auto" w:fill="auto"/>
            <w:vAlign w:val="center"/>
          </w:tcPr>
          <w:p w14:paraId="014380E9" w14:textId="77777777" w:rsidR="00F45A11" w:rsidRPr="001B2B76" w:rsidRDefault="00F45A11" w:rsidP="005344F7">
            <w:pPr>
              <w:pStyle w:val="centxt"/>
              <w:spacing w:before="40" w:after="20"/>
              <w:rPr>
                <w:rFonts w:cs="Arial"/>
              </w:rPr>
            </w:pPr>
            <w:r w:rsidRPr="001B2B76">
              <w:rPr>
                <w:rFonts w:cs="Arial"/>
              </w:rPr>
              <w:t>Certification Page</w:t>
            </w:r>
          </w:p>
        </w:tc>
      </w:tr>
      <w:tr w:rsidR="00F45A11" w:rsidRPr="001B2B76" w14:paraId="117DAED1" w14:textId="77777777" w:rsidTr="00D07E9A">
        <w:trPr>
          <w:cantSplit/>
          <w:jc w:val="center"/>
        </w:trPr>
        <w:tc>
          <w:tcPr>
            <w:tcW w:w="3348" w:type="dxa"/>
            <w:tcBorders>
              <w:top w:val="single" w:sz="4" w:space="0" w:color="auto"/>
            </w:tcBorders>
            <w:shd w:val="clear" w:color="auto" w:fill="auto"/>
            <w:vAlign w:val="center"/>
          </w:tcPr>
          <w:p w14:paraId="5FE701B8" w14:textId="77777777" w:rsidR="00F45A11" w:rsidRPr="001B2B76" w:rsidRDefault="00F45A11" w:rsidP="005344F7">
            <w:pPr>
              <w:pStyle w:val="centxt"/>
              <w:spacing w:before="40" w:after="20"/>
              <w:rPr>
                <w:rFonts w:cs="Arial"/>
              </w:rPr>
            </w:pPr>
            <w:r w:rsidRPr="001B2B76">
              <w:rPr>
                <w:rFonts w:cs="Arial"/>
              </w:rPr>
              <w:t>1.1</w:t>
            </w:r>
          </w:p>
        </w:tc>
        <w:tc>
          <w:tcPr>
            <w:tcW w:w="6174" w:type="dxa"/>
            <w:tcBorders>
              <w:top w:val="single" w:sz="4" w:space="0" w:color="auto"/>
            </w:tcBorders>
            <w:shd w:val="clear" w:color="auto" w:fill="auto"/>
            <w:vAlign w:val="center"/>
          </w:tcPr>
          <w:p w14:paraId="3C39D3C3" w14:textId="77777777" w:rsidR="00F45A11" w:rsidRPr="001B2B76" w:rsidRDefault="00F45A11" w:rsidP="005344F7">
            <w:pPr>
              <w:pStyle w:val="centxt"/>
              <w:spacing w:before="40" w:after="20"/>
              <w:rPr>
                <w:rFonts w:cs="Arial"/>
              </w:rPr>
            </w:pPr>
            <w:r w:rsidRPr="001B2B76">
              <w:rPr>
                <w:rFonts w:cs="Arial"/>
              </w:rPr>
              <w:t>Regulatory Background</w:t>
            </w:r>
          </w:p>
        </w:tc>
      </w:tr>
      <w:tr w:rsidR="00F45A11" w:rsidRPr="001B2B76" w14:paraId="3AE25E99" w14:textId="77777777" w:rsidTr="00D07E9A">
        <w:trPr>
          <w:cantSplit/>
          <w:jc w:val="center"/>
        </w:trPr>
        <w:tc>
          <w:tcPr>
            <w:tcW w:w="3348" w:type="dxa"/>
            <w:tcBorders>
              <w:top w:val="single" w:sz="4" w:space="0" w:color="auto"/>
            </w:tcBorders>
            <w:shd w:val="clear" w:color="auto" w:fill="auto"/>
            <w:vAlign w:val="center"/>
          </w:tcPr>
          <w:p w14:paraId="1DA84CA3" w14:textId="77777777" w:rsidR="00F45A11" w:rsidRPr="001B2B76" w:rsidRDefault="00F45A11" w:rsidP="005344F7">
            <w:pPr>
              <w:pStyle w:val="centxt"/>
              <w:spacing w:before="40" w:after="20"/>
              <w:rPr>
                <w:rFonts w:cs="Arial"/>
              </w:rPr>
            </w:pPr>
            <w:r w:rsidRPr="001B2B76">
              <w:rPr>
                <w:rFonts w:cs="Arial"/>
              </w:rPr>
              <w:t>1.2</w:t>
            </w:r>
          </w:p>
        </w:tc>
        <w:tc>
          <w:tcPr>
            <w:tcW w:w="6174" w:type="dxa"/>
            <w:tcBorders>
              <w:top w:val="single" w:sz="4" w:space="0" w:color="auto"/>
            </w:tcBorders>
            <w:shd w:val="clear" w:color="auto" w:fill="auto"/>
            <w:vAlign w:val="center"/>
          </w:tcPr>
          <w:p w14:paraId="5C90D258" w14:textId="77777777" w:rsidR="00F45A11" w:rsidRPr="001B2B76" w:rsidRDefault="00F45A11" w:rsidP="005344F7">
            <w:pPr>
              <w:pStyle w:val="centxt"/>
              <w:spacing w:before="40" w:after="20"/>
              <w:rPr>
                <w:rFonts w:cs="Arial"/>
              </w:rPr>
            </w:pPr>
            <w:r w:rsidRPr="001B2B76">
              <w:rPr>
                <w:rFonts w:cs="Arial"/>
              </w:rPr>
              <w:t>Physical Description and Mission of the Base</w:t>
            </w:r>
          </w:p>
        </w:tc>
      </w:tr>
      <w:tr w:rsidR="00F45A11" w:rsidRPr="001B2B76" w14:paraId="709CB3D7" w14:textId="77777777" w:rsidTr="00D07E9A">
        <w:trPr>
          <w:cantSplit/>
          <w:jc w:val="center"/>
        </w:trPr>
        <w:tc>
          <w:tcPr>
            <w:tcW w:w="3348" w:type="dxa"/>
            <w:shd w:val="clear" w:color="auto" w:fill="auto"/>
            <w:vAlign w:val="center"/>
          </w:tcPr>
          <w:p w14:paraId="1953EB40" w14:textId="77777777" w:rsidR="00F45A11" w:rsidRPr="001B2B76" w:rsidRDefault="00F45A11" w:rsidP="005344F7">
            <w:pPr>
              <w:pStyle w:val="centxt"/>
              <w:spacing w:before="40" w:after="20"/>
              <w:rPr>
                <w:rFonts w:cs="Arial"/>
              </w:rPr>
            </w:pPr>
            <w:r w:rsidRPr="001B2B76">
              <w:rPr>
                <w:rFonts w:cs="Arial"/>
              </w:rPr>
              <w:t>1.4</w:t>
            </w:r>
          </w:p>
        </w:tc>
        <w:tc>
          <w:tcPr>
            <w:tcW w:w="6174" w:type="dxa"/>
            <w:shd w:val="clear" w:color="auto" w:fill="auto"/>
            <w:vAlign w:val="center"/>
          </w:tcPr>
          <w:p w14:paraId="4374BDA8" w14:textId="77777777" w:rsidR="00F45A11" w:rsidRPr="001B2B76" w:rsidRDefault="00F45A11" w:rsidP="005344F7">
            <w:pPr>
              <w:pStyle w:val="centxt"/>
              <w:spacing w:before="40" w:after="20"/>
              <w:rPr>
                <w:rFonts w:cs="Arial"/>
              </w:rPr>
            </w:pPr>
            <w:r w:rsidRPr="001B2B76">
              <w:rPr>
                <w:rFonts w:cs="Arial"/>
              </w:rPr>
              <w:t>Storm Water Pollution Prevention Plan History</w:t>
            </w:r>
          </w:p>
        </w:tc>
      </w:tr>
      <w:tr w:rsidR="00F45A11" w:rsidRPr="001B2B76" w14:paraId="0A3F5D94" w14:textId="77777777" w:rsidTr="00D07E9A">
        <w:trPr>
          <w:cantSplit/>
          <w:jc w:val="center"/>
        </w:trPr>
        <w:tc>
          <w:tcPr>
            <w:tcW w:w="3348" w:type="dxa"/>
            <w:shd w:val="clear" w:color="auto" w:fill="auto"/>
            <w:vAlign w:val="center"/>
          </w:tcPr>
          <w:p w14:paraId="46AC28D4" w14:textId="77777777" w:rsidR="00F45A11" w:rsidRPr="001B2B76" w:rsidRDefault="00F45A11" w:rsidP="005344F7">
            <w:pPr>
              <w:pStyle w:val="centxt"/>
              <w:spacing w:before="40" w:after="20"/>
              <w:rPr>
                <w:rFonts w:cs="Arial"/>
              </w:rPr>
            </w:pPr>
            <w:r w:rsidRPr="001B2B76">
              <w:rPr>
                <w:rFonts w:cs="Arial"/>
              </w:rPr>
              <w:t>3.2.1</w:t>
            </w:r>
          </w:p>
        </w:tc>
        <w:tc>
          <w:tcPr>
            <w:tcW w:w="6174" w:type="dxa"/>
            <w:shd w:val="clear" w:color="auto" w:fill="auto"/>
            <w:vAlign w:val="center"/>
          </w:tcPr>
          <w:p w14:paraId="55A7323E" w14:textId="77777777" w:rsidR="00F45A11" w:rsidRPr="001B2B76" w:rsidRDefault="00F45A11" w:rsidP="005344F7">
            <w:pPr>
              <w:pStyle w:val="centxt"/>
              <w:spacing w:before="40" w:after="20"/>
              <w:rPr>
                <w:rFonts w:cs="Arial"/>
              </w:rPr>
            </w:pPr>
            <w:r w:rsidRPr="001B2B76">
              <w:rPr>
                <w:rFonts w:cs="Arial"/>
              </w:rPr>
              <w:t>Watershed Identification and Characterization</w:t>
            </w:r>
          </w:p>
        </w:tc>
      </w:tr>
      <w:tr w:rsidR="00F45A11" w:rsidRPr="001B2B76" w14:paraId="0ECD0495" w14:textId="77777777" w:rsidTr="00D07E9A">
        <w:trPr>
          <w:cantSplit/>
          <w:jc w:val="center"/>
        </w:trPr>
        <w:tc>
          <w:tcPr>
            <w:tcW w:w="3348" w:type="dxa"/>
            <w:shd w:val="clear" w:color="auto" w:fill="auto"/>
            <w:vAlign w:val="center"/>
          </w:tcPr>
          <w:p w14:paraId="3BF59D34" w14:textId="77777777" w:rsidR="00B56822" w:rsidRDefault="00F45A11" w:rsidP="00CD78D2">
            <w:pPr>
              <w:pStyle w:val="centxt"/>
              <w:spacing w:before="40" w:after="20"/>
              <w:rPr>
                <w:rFonts w:cs="Arial"/>
                <w:szCs w:val="24"/>
              </w:rPr>
            </w:pPr>
            <w:r w:rsidRPr="001B2B76">
              <w:rPr>
                <w:rFonts w:cs="Arial"/>
              </w:rPr>
              <w:t>3.</w:t>
            </w:r>
            <w:r w:rsidR="00742173">
              <w:rPr>
                <w:rFonts w:cs="Arial"/>
              </w:rPr>
              <w:t>5</w:t>
            </w:r>
            <w:r w:rsidRPr="001B2B76">
              <w:rPr>
                <w:rFonts w:cs="Arial"/>
              </w:rPr>
              <w:t>.2</w:t>
            </w:r>
          </w:p>
        </w:tc>
        <w:tc>
          <w:tcPr>
            <w:tcW w:w="6174" w:type="dxa"/>
            <w:shd w:val="clear" w:color="auto" w:fill="auto"/>
            <w:vAlign w:val="center"/>
          </w:tcPr>
          <w:p w14:paraId="589CB4B2" w14:textId="77777777" w:rsidR="00F45A11" w:rsidRPr="001B2B76" w:rsidRDefault="00F45A11" w:rsidP="005344F7">
            <w:pPr>
              <w:pStyle w:val="centxt"/>
              <w:spacing w:before="40" w:after="20"/>
              <w:rPr>
                <w:rFonts w:cs="Arial"/>
              </w:rPr>
            </w:pPr>
            <w:r w:rsidRPr="001B2B76">
              <w:rPr>
                <w:rFonts w:cs="Arial"/>
              </w:rPr>
              <w:t>Identification of Illicit Connections</w:t>
            </w:r>
          </w:p>
        </w:tc>
      </w:tr>
      <w:tr w:rsidR="00F45A11" w:rsidRPr="001B2B76" w14:paraId="07729EB0" w14:textId="77777777" w:rsidTr="00D07E9A">
        <w:trPr>
          <w:cantSplit/>
          <w:jc w:val="center"/>
        </w:trPr>
        <w:tc>
          <w:tcPr>
            <w:tcW w:w="3348" w:type="dxa"/>
            <w:shd w:val="clear" w:color="auto" w:fill="auto"/>
            <w:vAlign w:val="center"/>
          </w:tcPr>
          <w:p w14:paraId="6A357B87" w14:textId="77777777" w:rsidR="00F45A11" w:rsidRPr="001B2B76" w:rsidRDefault="00410E6B" w:rsidP="00410E6B">
            <w:pPr>
              <w:pStyle w:val="centxt"/>
              <w:spacing w:before="40" w:after="20"/>
              <w:rPr>
                <w:rFonts w:cs="Arial"/>
              </w:rPr>
            </w:pPr>
            <w:r>
              <w:rPr>
                <w:rFonts w:cs="Arial"/>
              </w:rPr>
              <w:t>4.4.</w:t>
            </w:r>
            <w:r w:rsidR="00F45A11" w:rsidRPr="001B2B76">
              <w:rPr>
                <w:rFonts w:cs="Arial"/>
              </w:rPr>
              <w:t>2</w:t>
            </w:r>
          </w:p>
        </w:tc>
        <w:tc>
          <w:tcPr>
            <w:tcW w:w="6174" w:type="dxa"/>
            <w:shd w:val="clear" w:color="auto" w:fill="auto"/>
            <w:vAlign w:val="center"/>
          </w:tcPr>
          <w:p w14:paraId="20D0DB1D" w14:textId="77777777" w:rsidR="00F45A11" w:rsidRPr="001B2B76" w:rsidRDefault="00F45A11" w:rsidP="005344F7">
            <w:pPr>
              <w:pStyle w:val="centxt"/>
              <w:spacing w:before="40" w:after="20"/>
              <w:rPr>
                <w:rFonts w:cs="Arial"/>
              </w:rPr>
            </w:pPr>
            <w:r w:rsidRPr="001B2B76">
              <w:rPr>
                <w:rFonts w:cs="Arial"/>
              </w:rPr>
              <w:t>Deicing BMPs</w:t>
            </w:r>
          </w:p>
        </w:tc>
      </w:tr>
      <w:tr w:rsidR="00F45A11" w:rsidRPr="001B2B76" w14:paraId="0D98F499" w14:textId="77777777" w:rsidTr="00D07E9A">
        <w:trPr>
          <w:cantSplit/>
          <w:jc w:val="center"/>
        </w:trPr>
        <w:tc>
          <w:tcPr>
            <w:tcW w:w="3348" w:type="dxa"/>
            <w:shd w:val="clear" w:color="auto" w:fill="auto"/>
            <w:vAlign w:val="center"/>
          </w:tcPr>
          <w:p w14:paraId="533E6D6D" w14:textId="77777777" w:rsidR="00F45A11" w:rsidRPr="001B2B76" w:rsidRDefault="00F45A11" w:rsidP="005344F7">
            <w:pPr>
              <w:pStyle w:val="th"/>
              <w:spacing w:before="60" w:after="40"/>
              <w:rPr>
                <w:rFonts w:cs="Arial"/>
                <w:sz w:val="20"/>
              </w:rPr>
            </w:pPr>
            <w:r w:rsidRPr="001B2B76">
              <w:rPr>
                <w:rFonts w:cs="Arial"/>
                <w:sz w:val="20"/>
              </w:rPr>
              <w:t>FIGURE</w:t>
            </w:r>
          </w:p>
        </w:tc>
        <w:tc>
          <w:tcPr>
            <w:tcW w:w="6174" w:type="dxa"/>
            <w:shd w:val="clear" w:color="auto" w:fill="auto"/>
            <w:vAlign w:val="center"/>
          </w:tcPr>
          <w:p w14:paraId="1CF8BDE0" w14:textId="77777777" w:rsidR="00F45A11" w:rsidRPr="001B2B76" w:rsidRDefault="00F45A11" w:rsidP="005344F7">
            <w:pPr>
              <w:pStyle w:val="th"/>
              <w:spacing w:before="60" w:after="40"/>
              <w:rPr>
                <w:rFonts w:cs="Arial"/>
                <w:sz w:val="20"/>
              </w:rPr>
            </w:pPr>
            <w:r w:rsidRPr="001B2B76">
              <w:rPr>
                <w:rFonts w:cs="Arial"/>
                <w:sz w:val="20"/>
              </w:rPr>
              <w:t>TITLE</w:t>
            </w:r>
          </w:p>
        </w:tc>
      </w:tr>
      <w:tr w:rsidR="00F45A11" w:rsidRPr="001B2B76" w14:paraId="7F7E631A" w14:textId="77777777" w:rsidTr="00D07E9A">
        <w:trPr>
          <w:cantSplit/>
          <w:jc w:val="center"/>
        </w:trPr>
        <w:tc>
          <w:tcPr>
            <w:tcW w:w="3348" w:type="dxa"/>
            <w:shd w:val="clear" w:color="auto" w:fill="auto"/>
            <w:vAlign w:val="center"/>
          </w:tcPr>
          <w:p w14:paraId="3FEC4A3A" w14:textId="77777777" w:rsidR="00F45A11" w:rsidRPr="001B2B76" w:rsidRDefault="00F45A11" w:rsidP="005344F7">
            <w:pPr>
              <w:pStyle w:val="centxt"/>
              <w:spacing w:before="40" w:after="20"/>
              <w:rPr>
                <w:rFonts w:cs="Arial"/>
              </w:rPr>
            </w:pPr>
            <w:r w:rsidRPr="001B2B76">
              <w:rPr>
                <w:rFonts w:cs="Arial"/>
              </w:rPr>
              <w:t>3</w:t>
            </w:r>
          </w:p>
        </w:tc>
        <w:tc>
          <w:tcPr>
            <w:tcW w:w="6174" w:type="dxa"/>
            <w:shd w:val="clear" w:color="auto" w:fill="auto"/>
            <w:vAlign w:val="center"/>
          </w:tcPr>
          <w:p w14:paraId="66E87932" w14:textId="77777777" w:rsidR="00B56822" w:rsidRDefault="0039672A" w:rsidP="00CD78D2">
            <w:pPr>
              <w:pStyle w:val="centxt"/>
              <w:spacing w:before="40" w:after="20"/>
              <w:rPr>
                <w:rFonts w:cs="Arial"/>
                <w:szCs w:val="24"/>
              </w:rPr>
            </w:pPr>
            <w:r>
              <w:rPr>
                <w:rFonts w:cs="Arial"/>
              </w:rPr>
              <w:t>O</w:t>
            </w:r>
            <w:r w:rsidR="00F45A11" w:rsidRPr="001B2B76">
              <w:rPr>
                <w:rFonts w:cs="Arial"/>
              </w:rPr>
              <w:t>verall Facility Map Showing Cantonment Boundar</w:t>
            </w:r>
            <w:r>
              <w:rPr>
                <w:rFonts w:cs="Arial"/>
              </w:rPr>
              <w:t>y</w:t>
            </w:r>
            <w:r w:rsidR="00F45A11" w:rsidRPr="001B2B76">
              <w:rPr>
                <w:rFonts w:cs="Arial"/>
              </w:rPr>
              <w:t xml:space="preserve">, </w:t>
            </w:r>
            <w:r>
              <w:rPr>
                <w:rFonts w:cs="Arial"/>
              </w:rPr>
              <w:t>Watershed Boundaries, Surface waters, and Industrial Outfall Points</w:t>
            </w:r>
          </w:p>
        </w:tc>
      </w:tr>
      <w:tr w:rsidR="00F45A11" w:rsidRPr="001B2B76" w14:paraId="5093D04E" w14:textId="77777777" w:rsidTr="00D07E9A">
        <w:trPr>
          <w:cantSplit/>
          <w:jc w:val="center"/>
        </w:trPr>
        <w:tc>
          <w:tcPr>
            <w:tcW w:w="3348" w:type="dxa"/>
            <w:shd w:val="clear" w:color="auto" w:fill="auto"/>
            <w:vAlign w:val="center"/>
          </w:tcPr>
          <w:p w14:paraId="2EACEAE3" w14:textId="77777777" w:rsidR="00B56822" w:rsidRDefault="0039672A" w:rsidP="00CD78D2">
            <w:pPr>
              <w:pStyle w:val="centxt"/>
              <w:spacing w:before="40" w:after="20"/>
              <w:rPr>
                <w:rFonts w:cs="Arial"/>
                <w:szCs w:val="24"/>
              </w:rPr>
            </w:pPr>
            <w:r>
              <w:rPr>
                <w:rFonts w:cs="Arial"/>
              </w:rPr>
              <w:t>4</w:t>
            </w:r>
          </w:p>
        </w:tc>
        <w:tc>
          <w:tcPr>
            <w:tcW w:w="6174" w:type="dxa"/>
            <w:shd w:val="clear" w:color="auto" w:fill="auto"/>
            <w:vAlign w:val="center"/>
          </w:tcPr>
          <w:p w14:paraId="3ABBC57B" w14:textId="77777777" w:rsidR="00B56822" w:rsidRDefault="00F45A11" w:rsidP="00CD78D2">
            <w:pPr>
              <w:pStyle w:val="centxt"/>
              <w:spacing w:before="40" w:after="20"/>
              <w:rPr>
                <w:rFonts w:cs="Arial"/>
                <w:szCs w:val="24"/>
              </w:rPr>
            </w:pPr>
            <w:r w:rsidRPr="001B2B76">
              <w:rPr>
                <w:rFonts w:cs="Arial"/>
              </w:rPr>
              <w:t>Overall Facility Map Showing Vehicle and Aircraft Maintenance Areas, Fuel Storage and Transfer Areas, O/W Separators, Storm Sewer Lines, and Past Spills and Leaks</w:t>
            </w:r>
          </w:p>
        </w:tc>
      </w:tr>
      <w:tr w:rsidR="00F45A11" w:rsidRPr="001B2B76" w14:paraId="66C8A246" w14:textId="77777777" w:rsidTr="00D07E9A">
        <w:trPr>
          <w:cantSplit/>
          <w:jc w:val="center"/>
        </w:trPr>
        <w:tc>
          <w:tcPr>
            <w:tcW w:w="3348" w:type="dxa"/>
            <w:shd w:val="clear" w:color="auto" w:fill="auto"/>
            <w:vAlign w:val="center"/>
          </w:tcPr>
          <w:p w14:paraId="51AB2B42" w14:textId="77777777" w:rsidR="00F45A11" w:rsidRPr="001B2B76" w:rsidRDefault="00F45A11" w:rsidP="005344F7">
            <w:pPr>
              <w:pStyle w:val="th"/>
              <w:spacing w:before="60" w:after="40"/>
              <w:rPr>
                <w:rFonts w:cs="Arial"/>
                <w:sz w:val="20"/>
              </w:rPr>
            </w:pPr>
            <w:r w:rsidRPr="001B2B76">
              <w:rPr>
                <w:rFonts w:cs="Arial"/>
                <w:sz w:val="20"/>
              </w:rPr>
              <w:t>TABLE</w:t>
            </w:r>
          </w:p>
        </w:tc>
        <w:tc>
          <w:tcPr>
            <w:tcW w:w="6174" w:type="dxa"/>
            <w:shd w:val="clear" w:color="auto" w:fill="auto"/>
            <w:vAlign w:val="center"/>
          </w:tcPr>
          <w:p w14:paraId="2EA76489" w14:textId="77777777" w:rsidR="00F45A11" w:rsidRPr="001B2B76" w:rsidRDefault="00F45A11" w:rsidP="005344F7">
            <w:pPr>
              <w:pStyle w:val="th"/>
              <w:spacing w:before="60" w:after="40"/>
              <w:rPr>
                <w:rFonts w:cs="Arial"/>
                <w:sz w:val="20"/>
              </w:rPr>
            </w:pPr>
            <w:r w:rsidRPr="001B2B76">
              <w:rPr>
                <w:rFonts w:cs="Arial"/>
                <w:sz w:val="20"/>
              </w:rPr>
              <w:t>TITLE</w:t>
            </w:r>
          </w:p>
        </w:tc>
      </w:tr>
      <w:tr w:rsidR="00F45A11" w:rsidRPr="001B2B76" w14:paraId="52A5D355" w14:textId="77777777" w:rsidTr="00D07E9A">
        <w:trPr>
          <w:cantSplit/>
          <w:jc w:val="center"/>
        </w:trPr>
        <w:tc>
          <w:tcPr>
            <w:tcW w:w="3348" w:type="dxa"/>
            <w:shd w:val="clear" w:color="auto" w:fill="auto"/>
            <w:vAlign w:val="center"/>
          </w:tcPr>
          <w:p w14:paraId="3A0654B6" w14:textId="77777777" w:rsidR="00B56822" w:rsidRDefault="00F45A11" w:rsidP="00CD78D2">
            <w:pPr>
              <w:pStyle w:val="centxt"/>
              <w:spacing w:before="40" w:after="20"/>
              <w:rPr>
                <w:rFonts w:cs="Arial"/>
                <w:szCs w:val="24"/>
              </w:rPr>
            </w:pPr>
            <w:r w:rsidRPr="001B2B76">
              <w:rPr>
                <w:rFonts w:cs="Arial"/>
              </w:rPr>
              <w:t>2</w:t>
            </w:r>
          </w:p>
        </w:tc>
        <w:tc>
          <w:tcPr>
            <w:tcW w:w="6174" w:type="dxa"/>
            <w:shd w:val="clear" w:color="auto" w:fill="auto"/>
            <w:vAlign w:val="center"/>
          </w:tcPr>
          <w:p w14:paraId="1FEC9892" w14:textId="77777777" w:rsidR="00F45A11" w:rsidRPr="001B2B76" w:rsidRDefault="00F45A11" w:rsidP="005344F7">
            <w:pPr>
              <w:pStyle w:val="centxt"/>
              <w:spacing w:before="40" w:after="20"/>
              <w:rPr>
                <w:rFonts w:cs="Arial"/>
              </w:rPr>
            </w:pPr>
            <w:r w:rsidRPr="001B2B76">
              <w:rPr>
                <w:rFonts w:cs="Arial"/>
              </w:rPr>
              <w:t>Past Spills and Leaks</w:t>
            </w:r>
          </w:p>
        </w:tc>
      </w:tr>
      <w:tr w:rsidR="00F45A11" w:rsidRPr="001B2B76" w14:paraId="681DDCA1" w14:textId="77777777" w:rsidTr="00D07E9A">
        <w:trPr>
          <w:cantSplit/>
          <w:jc w:val="center"/>
        </w:trPr>
        <w:tc>
          <w:tcPr>
            <w:tcW w:w="3348" w:type="dxa"/>
            <w:shd w:val="clear" w:color="auto" w:fill="auto"/>
            <w:vAlign w:val="center"/>
          </w:tcPr>
          <w:p w14:paraId="3EA949DB" w14:textId="77777777" w:rsidR="00B56822" w:rsidRDefault="009A23A7" w:rsidP="00CD78D2">
            <w:pPr>
              <w:pStyle w:val="centxt"/>
              <w:spacing w:before="40" w:after="20"/>
              <w:rPr>
                <w:rFonts w:cs="Arial"/>
                <w:szCs w:val="24"/>
              </w:rPr>
            </w:pPr>
            <w:r>
              <w:rPr>
                <w:rFonts w:cs="Arial"/>
              </w:rPr>
              <w:t>5</w:t>
            </w:r>
          </w:p>
        </w:tc>
        <w:tc>
          <w:tcPr>
            <w:tcW w:w="6174" w:type="dxa"/>
            <w:shd w:val="clear" w:color="auto" w:fill="auto"/>
            <w:vAlign w:val="center"/>
          </w:tcPr>
          <w:p w14:paraId="7F833890" w14:textId="77777777" w:rsidR="00F45A11" w:rsidRPr="001B2B76" w:rsidRDefault="00F45A11" w:rsidP="0094605E">
            <w:pPr>
              <w:pStyle w:val="centxt"/>
              <w:spacing w:before="40" w:after="20"/>
              <w:rPr>
                <w:rFonts w:cs="Arial"/>
              </w:rPr>
            </w:pPr>
            <w:r w:rsidRPr="001B2B76">
              <w:rPr>
                <w:rFonts w:cs="Arial"/>
              </w:rPr>
              <w:t>Westover ARB Summary of IAP and Non-Storm Water Survey</w:t>
            </w:r>
          </w:p>
        </w:tc>
      </w:tr>
      <w:tr w:rsidR="00F45A11" w:rsidRPr="001B2B76" w14:paraId="1369F916" w14:textId="77777777" w:rsidTr="00D07E9A">
        <w:trPr>
          <w:cantSplit/>
          <w:jc w:val="center"/>
        </w:trPr>
        <w:tc>
          <w:tcPr>
            <w:tcW w:w="3348" w:type="dxa"/>
            <w:shd w:val="clear" w:color="auto" w:fill="auto"/>
            <w:vAlign w:val="center"/>
          </w:tcPr>
          <w:p w14:paraId="5CA5F11E" w14:textId="77777777" w:rsidR="00F45A11" w:rsidRPr="001B2B76" w:rsidRDefault="0039672A" w:rsidP="005344F7">
            <w:pPr>
              <w:pStyle w:val="centxt"/>
              <w:spacing w:before="40" w:after="20"/>
              <w:rPr>
                <w:rFonts w:cs="Arial"/>
              </w:rPr>
            </w:pPr>
            <w:r>
              <w:rPr>
                <w:rFonts w:cs="Arial"/>
              </w:rPr>
              <w:t>10</w:t>
            </w:r>
          </w:p>
        </w:tc>
        <w:tc>
          <w:tcPr>
            <w:tcW w:w="6174" w:type="dxa"/>
            <w:shd w:val="clear" w:color="auto" w:fill="auto"/>
            <w:vAlign w:val="center"/>
          </w:tcPr>
          <w:p w14:paraId="651FE390" w14:textId="77777777" w:rsidR="00F45A11" w:rsidRPr="001B2B76" w:rsidRDefault="00F45A11" w:rsidP="005344F7">
            <w:pPr>
              <w:pStyle w:val="centxt"/>
              <w:spacing w:before="40" w:after="20"/>
              <w:rPr>
                <w:rFonts w:cs="Arial"/>
              </w:rPr>
            </w:pPr>
            <w:r w:rsidRPr="001B2B76">
              <w:rPr>
                <w:rFonts w:cs="Arial"/>
              </w:rPr>
              <w:t>Approved Wash Racks at Westover ARB</w:t>
            </w:r>
          </w:p>
        </w:tc>
      </w:tr>
      <w:tr w:rsidR="00F45A11" w:rsidRPr="001B2B76" w14:paraId="12B5834D" w14:textId="77777777" w:rsidTr="00410E6B">
        <w:trPr>
          <w:cantSplit/>
          <w:jc w:val="center"/>
        </w:trPr>
        <w:tc>
          <w:tcPr>
            <w:tcW w:w="3348" w:type="dxa"/>
            <w:vAlign w:val="center"/>
          </w:tcPr>
          <w:p w14:paraId="63857870" w14:textId="77777777" w:rsidR="00B56822" w:rsidRDefault="0039672A" w:rsidP="00CD78D2">
            <w:pPr>
              <w:pStyle w:val="centxt"/>
              <w:spacing w:before="40" w:after="20"/>
              <w:rPr>
                <w:rFonts w:cs="Arial"/>
                <w:szCs w:val="24"/>
              </w:rPr>
            </w:pPr>
            <w:r>
              <w:rPr>
                <w:rFonts w:cs="Arial"/>
              </w:rPr>
              <w:t>11</w:t>
            </w:r>
          </w:p>
        </w:tc>
        <w:tc>
          <w:tcPr>
            <w:tcW w:w="6174" w:type="dxa"/>
            <w:vAlign w:val="center"/>
          </w:tcPr>
          <w:p w14:paraId="126A4A6A" w14:textId="77777777" w:rsidR="00F45A11" w:rsidRPr="001B2B76" w:rsidRDefault="00F45A11" w:rsidP="005344F7">
            <w:pPr>
              <w:pStyle w:val="centxt"/>
              <w:spacing w:before="40" w:after="20"/>
              <w:rPr>
                <w:rFonts w:cs="Arial"/>
              </w:rPr>
            </w:pPr>
            <w:r w:rsidRPr="001B2B76">
              <w:rPr>
                <w:rFonts w:cs="Arial"/>
              </w:rPr>
              <w:t>BMPs That Need to be Routinely Performed</w:t>
            </w:r>
          </w:p>
        </w:tc>
      </w:tr>
      <w:tr w:rsidR="00F45A11" w:rsidRPr="001B2B76" w14:paraId="202CC224" w14:textId="77777777" w:rsidTr="00410E6B">
        <w:trPr>
          <w:cantSplit/>
          <w:jc w:val="center"/>
        </w:trPr>
        <w:tc>
          <w:tcPr>
            <w:tcW w:w="3348" w:type="dxa"/>
            <w:vAlign w:val="center"/>
          </w:tcPr>
          <w:p w14:paraId="587ADCB0" w14:textId="77777777" w:rsidR="00F45A11" w:rsidRPr="001B2B76" w:rsidRDefault="00F45A11" w:rsidP="005344F7">
            <w:pPr>
              <w:pStyle w:val="th"/>
              <w:keepNext/>
              <w:spacing w:before="60" w:after="40"/>
              <w:rPr>
                <w:rFonts w:cs="Arial"/>
                <w:sz w:val="20"/>
              </w:rPr>
            </w:pPr>
            <w:r w:rsidRPr="001B2B76">
              <w:rPr>
                <w:rFonts w:cs="Arial"/>
                <w:sz w:val="20"/>
              </w:rPr>
              <w:t>APPENDIX</w:t>
            </w:r>
          </w:p>
        </w:tc>
        <w:tc>
          <w:tcPr>
            <w:tcW w:w="6174" w:type="dxa"/>
            <w:vAlign w:val="center"/>
          </w:tcPr>
          <w:p w14:paraId="7C714338" w14:textId="77777777" w:rsidR="00F45A11" w:rsidRPr="001B2B76" w:rsidRDefault="00F45A11" w:rsidP="005344F7">
            <w:pPr>
              <w:pStyle w:val="th"/>
              <w:keepNext/>
              <w:spacing w:before="60" w:after="40"/>
              <w:rPr>
                <w:rFonts w:cs="Arial"/>
                <w:sz w:val="20"/>
              </w:rPr>
            </w:pPr>
            <w:r w:rsidRPr="001B2B76">
              <w:rPr>
                <w:rFonts w:cs="Arial"/>
                <w:sz w:val="20"/>
              </w:rPr>
              <w:t>TITLE</w:t>
            </w:r>
          </w:p>
        </w:tc>
      </w:tr>
      <w:tr w:rsidR="00F45A11" w:rsidRPr="001B2B76" w14:paraId="1E784139" w14:textId="77777777" w:rsidTr="00410E6B">
        <w:trPr>
          <w:cantSplit/>
          <w:jc w:val="center"/>
        </w:trPr>
        <w:tc>
          <w:tcPr>
            <w:tcW w:w="3348" w:type="dxa"/>
            <w:vAlign w:val="center"/>
          </w:tcPr>
          <w:p w14:paraId="7020B039" w14:textId="77777777" w:rsidR="00F45A11" w:rsidRPr="001B2B76" w:rsidRDefault="00F45A11" w:rsidP="005344F7">
            <w:pPr>
              <w:pStyle w:val="centxt"/>
              <w:keepNext/>
              <w:spacing w:before="40" w:after="20"/>
              <w:rPr>
                <w:rFonts w:cs="Arial"/>
              </w:rPr>
            </w:pPr>
            <w:r w:rsidRPr="001B2B76">
              <w:rPr>
                <w:rFonts w:cs="Arial"/>
              </w:rPr>
              <w:t>C</w:t>
            </w:r>
          </w:p>
        </w:tc>
        <w:tc>
          <w:tcPr>
            <w:tcW w:w="6174" w:type="dxa"/>
            <w:vAlign w:val="center"/>
          </w:tcPr>
          <w:p w14:paraId="3115700C" w14:textId="77777777" w:rsidR="00F45A11" w:rsidRPr="001B2B76" w:rsidRDefault="00F45A11" w:rsidP="0094605E">
            <w:pPr>
              <w:pStyle w:val="centxt"/>
              <w:keepNext/>
              <w:spacing w:before="40" w:after="20"/>
              <w:rPr>
                <w:rFonts w:cs="Arial"/>
              </w:rPr>
            </w:pPr>
            <w:r w:rsidRPr="001B2B76">
              <w:rPr>
                <w:rFonts w:cs="Arial"/>
              </w:rPr>
              <w:t>Westover ARB IAP Survey Forms</w:t>
            </w:r>
          </w:p>
        </w:tc>
      </w:tr>
      <w:tr w:rsidR="00F45A11" w:rsidRPr="001B2B76" w14:paraId="467009D2" w14:textId="77777777" w:rsidTr="00410E6B">
        <w:trPr>
          <w:cantSplit/>
          <w:jc w:val="center"/>
        </w:trPr>
        <w:tc>
          <w:tcPr>
            <w:tcW w:w="3348" w:type="dxa"/>
            <w:vAlign w:val="center"/>
          </w:tcPr>
          <w:p w14:paraId="066AD86A" w14:textId="77777777" w:rsidR="00F45A11" w:rsidRPr="001B2B76" w:rsidRDefault="00F45A11" w:rsidP="005344F7">
            <w:pPr>
              <w:pStyle w:val="centxt"/>
              <w:keepNext/>
              <w:spacing w:before="40" w:after="20"/>
              <w:rPr>
                <w:rFonts w:cs="Arial"/>
              </w:rPr>
            </w:pPr>
            <w:r w:rsidRPr="001B2B76">
              <w:rPr>
                <w:rFonts w:cs="Arial"/>
              </w:rPr>
              <w:t>E</w:t>
            </w:r>
          </w:p>
        </w:tc>
        <w:tc>
          <w:tcPr>
            <w:tcW w:w="6174" w:type="dxa"/>
            <w:vAlign w:val="center"/>
          </w:tcPr>
          <w:p w14:paraId="4BFD1088" w14:textId="77777777" w:rsidR="00F45A11" w:rsidRPr="001B2B76" w:rsidRDefault="00F45A11" w:rsidP="005344F7">
            <w:pPr>
              <w:pStyle w:val="centxt"/>
              <w:keepNext/>
              <w:spacing w:before="40" w:after="20"/>
              <w:rPr>
                <w:rFonts w:cs="Arial"/>
              </w:rPr>
            </w:pPr>
            <w:r w:rsidRPr="001B2B76">
              <w:rPr>
                <w:rFonts w:cs="Arial"/>
              </w:rPr>
              <w:t>Comprehensive Site Compliance Evaluation Reports</w:t>
            </w:r>
          </w:p>
        </w:tc>
      </w:tr>
      <w:tr w:rsidR="00F45A11" w:rsidRPr="001B2B76" w14:paraId="3969B7FB" w14:textId="77777777" w:rsidTr="00410E6B">
        <w:trPr>
          <w:cantSplit/>
          <w:jc w:val="center"/>
        </w:trPr>
        <w:tc>
          <w:tcPr>
            <w:tcW w:w="3348" w:type="dxa"/>
            <w:vAlign w:val="center"/>
          </w:tcPr>
          <w:p w14:paraId="5335A404" w14:textId="77777777" w:rsidR="00F45A11" w:rsidRPr="001B2B76" w:rsidRDefault="00F45A11" w:rsidP="005344F7">
            <w:pPr>
              <w:pStyle w:val="centxt"/>
              <w:keepNext/>
              <w:spacing w:before="40" w:after="20"/>
              <w:rPr>
                <w:rFonts w:cs="Arial"/>
              </w:rPr>
            </w:pPr>
            <w:r w:rsidRPr="001B2B76">
              <w:rPr>
                <w:rFonts w:cs="Arial"/>
              </w:rPr>
              <w:t>G</w:t>
            </w:r>
          </w:p>
        </w:tc>
        <w:tc>
          <w:tcPr>
            <w:tcW w:w="6174" w:type="dxa"/>
            <w:vAlign w:val="center"/>
          </w:tcPr>
          <w:p w14:paraId="4BE2086A" w14:textId="77777777" w:rsidR="00F45A11" w:rsidRPr="001B2B76" w:rsidRDefault="00F45A11" w:rsidP="005344F7">
            <w:pPr>
              <w:pStyle w:val="centxt"/>
              <w:keepNext/>
              <w:spacing w:before="40" w:after="20"/>
              <w:rPr>
                <w:rFonts w:cs="Arial"/>
              </w:rPr>
            </w:pPr>
            <w:r w:rsidRPr="001B2B76">
              <w:rPr>
                <w:rFonts w:cs="Arial"/>
              </w:rPr>
              <w:t>Record of Document Review and Changes</w:t>
            </w:r>
          </w:p>
        </w:tc>
      </w:tr>
      <w:tr w:rsidR="00F45A11" w:rsidRPr="001B2B76" w14:paraId="7F180E76" w14:textId="77777777" w:rsidTr="00410E6B">
        <w:trPr>
          <w:cantSplit/>
          <w:jc w:val="center"/>
        </w:trPr>
        <w:tc>
          <w:tcPr>
            <w:tcW w:w="3348" w:type="dxa"/>
            <w:vAlign w:val="center"/>
          </w:tcPr>
          <w:p w14:paraId="27C3DA1F" w14:textId="77777777" w:rsidR="00F45A11" w:rsidRPr="001B2B76" w:rsidRDefault="00E44DB8" w:rsidP="005344F7">
            <w:pPr>
              <w:pStyle w:val="centxt"/>
              <w:spacing w:before="40" w:after="20"/>
              <w:rPr>
                <w:rFonts w:cs="Arial"/>
              </w:rPr>
            </w:pPr>
            <w:r>
              <w:rPr>
                <w:rFonts w:cs="Arial"/>
              </w:rPr>
              <w:t>H</w:t>
            </w:r>
          </w:p>
        </w:tc>
        <w:tc>
          <w:tcPr>
            <w:tcW w:w="6174" w:type="dxa"/>
            <w:vAlign w:val="center"/>
          </w:tcPr>
          <w:p w14:paraId="1F93AB1C" w14:textId="408FF585" w:rsidR="00F45A11" w:rsidRPr="001B2B76" w:rsidRDefault="00F45A11" w:rsidP="005344F7">
            <w:pPr>
              <w:pStyle w:val="centxt"/>
              <w:spacing w:before="40" w:after="20"/>
              <w:rPr>
                <w:rFonts w:cs="Arial"/>
              </w:rPr>
            </w:pPr>
            <w:r w:rsidRPr="001B2B76">
              <w:rPr>
                <w:rFonts w:cs="Arial"/>
              </w:rPr>
              <w:t>Westover ARB Sto</w:t>
            </w:r>
            <w:r w:rsidR="000B538A">
              <w:rPr>
                <w:rFonts w:cs="Arial"/>
              </w:rPr>
              <w:t>r</w:t>
            </w:r>
            <w:r w:rsidRPr="001B2B76">
              <w:rPr>
                <w:rFonts w:cs="Arial"/>
              </w:rPr>
              <w:t>m Water Monitoring Data</w:t>
            </w:r>
          </w:p>
        </w:tc>
      </w:tr>
      <w:tr w:rsidR="00F45A11" w14:paraId="6228ED46" w14:textId="77777777" w:rsidTr="00410E6B">
        <w:trPr>
          <w:cantSplit/>
          <w:jc w:val="center"/>
        </w:trPr>
        <w:tc>
          <w:tcPr>
            <w:tcW w:w="3348" w:type="dxa"/>
            <w:vAlign w:val="center"/>
          </w:tcPr>
          <w:p w14:paraId="58EFB509" w14:textId="77777777" w:rsidR="00F45A11" w:rsidRPr="001B2B76" w:rsidRDefault="00E44DB8" w:rsidP="005344F7">
            <w:pPr>
              <w:pStyle w:val="centxt"/>
              <w:spacing w:before="40" w:after="20"/>
              <w:rPr>
                <w:rFonts w:cs="Arial"/>
              </w:rPr>
            </w:pPr>
            <w:r>
              <w:rPr>
                <w:rFonts w:cs="Arial"/>
              </w:rPr>
              <w:t>I</w:t>
            </w:r>
          </w:p>
        </w:tc>
        <w:tc>
          <w:tcPr>
            <w:tcW w:w="6174" w:type="dxa"/>
            <w:vAlign w:val="center"/>
          </w:tcPr>
          <w:p w14:paraId="7F00F0F5" w14:textId="77777777" w:rsidR="00F45A11" w:rsidRDefault="00F45A11" w:rsidP="005344F7">
            <w:pPr>
              <w:pStyle w:val="centxt"/>
              <w:spacing w:before="40" w:after="20"/>
              <w:rPr>
                <w:rFonts w:cs="Arial"/>
              </w:rPr>
            </w:pPr>
            <w:r w:rsidRPr="001B2B76">
              <w:rPr>
                <w:rFonts w:cs="Arial"/>
              </w:rPr>
              <w:t>Photographic Record of Storm Water Outfalls</w:t>
            </w:r>
          </w:p>
        </w:tc>
      </w:tr>
    </w:tbl>
    <w:p w14:paraId="57238373" w14:textId="77777777" w:rsidR="00F45A11" w:rsidRDefault="00F45A11" w:rsidP="00F45A11">
      <w:pPr>
        <w:rPr>
          <w:sz w:val="22"/>
          <w:szCs w:val="22"/>
        </w:rPr>
      </w:pPr>
    </w:p>
    <w:p w14:paraId="0876B7A2" w14:textId="77777777" w:rsidR="00F45A11" w:rsidRDefault="00F45A11" w:rsidP="00F45A11">
      <w:pPr>
        <w:jc w:val="center"/>
        <w:rPr>
          <w:b/>
          <w:sz w:val="22"/>
        </w:rPr>
      </w:pPr>
    </w:p>
    <w:p w14:paraId="4D6F880F" w14:textId="77777777" w:rsidR="00F45A11" w:rsidRDefault="00F45A11" w:rsidP="00F45A11">
      <w:pPr>
        <w:jc w:val="center"/>
        <w:rPr>
          <w:b/>
          <w:sz w:val="22"/>
        </w:rPr>
      </w:pPr>
    </w:p>
    <w:p w14:paraId="4AC388DB" w14:textId="77777777" w:rsidR="00F45A11" w:rsidRDefault="00F45A11" w:rsidP="00F45A11">
      <w:pPr>
        <w:jc w:val="center"/>
        <w:rPr>
          <w:b/>
          <w:sz w:val="22"/>
        </w:rPr>
      </w:pPr>
    </w:p>
    <w:p w14:paraId="4A66187E" w14:textId="77777777" w:rsidR="00F45A11" w:rsidRDefault="00F45A11" w:rsidP="00F45A11">
      <w:pPr>
        <w:jc w:val="center"/>
        <w:rPr>
          <w:b/>
          <w:sz w:val="22"/>
        </w:rPr>
      </w:pPr>
    </w:p>
    <w:p w14:paraId="49C678EF" w14:textId="77777777" w:rsidR="00F45A11" w:rsidRDefault="00F45A11" w:rsidP="00F45A11">
      <w:pPr>
        <w:pStyle w:val="apphd20"/>
        <w:rPr>
          <w:szCs w:val="22"/>
        </w:rPr>
      </w:pPr>
      <w:r>
        <w:br w:type="page"/>
      </w:r>
      <w:r>
        <w:lastRenderedPageBreak/>
        <w:t>RECORD OF DOCUMENT REVIEW AND CHANGES</w:t>
      </w:r>
    </w:p>
    <w:p w14:paraId="5E1A3686" w14:textId="77777777" w:rsidR="00F45A11" w:rsidRDefault="00F45A11" w:rsidP="00F45A11">
      <w:pPr>
        <w:rPr>
          <w:sz w:val="22"/>
          <w:szCs w:val="22"/>
        </w:rPr>
      </w:pPr>
    </w:p>
    <w:tbl>
      <w:tblPr>
        <w:tblW w:w="88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1260"/>
        <w:gridCol w:w="1262"/>
        <w:gridCol w:w="1438"/>
        <w:gridCol w:w="3802"/>
      </w:tblGrid>
      <w:tr w:rsidR="00F45A11" w14:paraId="69BE11D3" w14:textId="77777777" w:rsidTr="00100346">
        <w:trPr>
          <w:jc w:val="center"/>
        </w:trPr>
        <w:tc>
          <w:tcPr>
            <w:tcW w:w="1098" w:type="dxa"/>
            <w:vAlign w:val="center"/>
          </w:tcPr>
          <w:p w14:paraId="2EAA9A62" w14:textId="77777777" w:rsidR="00F45A11" w:rsidRDefault="00F45A11" w:rsidP="005344F7">
            <w:pPr>
              <w:spacing w:before="120" w:after="120"/>
              <w:jc w:val="center"/>
              <w:rPr>
                <w:b/>
                <w:sz w:val="18"/>
              </w:rPr>
            </w:pPr>
            <w:r>
              <w:rPr>
                <w:b/>
                <w:sz w:val="18"/>
              </w:rPr>
              <w:t>CHANGE NO.</w:t>
            </w:r>
          </w:p>
        </w:tc>
        <w:tc>
          <w:tcPr>
            <w:tcW w:w="1260" w:type="dxa"/>
            <w:vAlign w:val="center"/>
          </w:tcPr>
          <w:p w14:paraId="61F16410" w14:textId="77777777" w:rsidR="00F45A11" w:rsidRDefault="00F45A11" w:rsidP="005344F7">
            <w:pPr>
              <w:spacing w:before="120" w:after="120"/>
              <w:jc w:val="center"/>
              <w:rPr>
                <w:b/>
                <w:sz w:val="18"/>
              </w:rPr>
            </w:pPr>
            <w:r>
              <w:rPr>
                <w:b/>
                <w:sz w:val="18"/>
              </w:rPr>
              <w:t>ANNUAL REVIEW? (Y/N)</w:t>
            </w:r>
          </w:p>
        </w:tc>
        <w:tc>
          <w:tcPr>
            <w:tcW w:w="1262" w:type="dxa"/>
            <w:vAlign w:val="center"/>
          </w:tcPr>
          <w:p w14:paraId="04989814" w14:textId="77777777" w:rsidR="00F45A11" w:rsidRDefault="00F45A11" w:rsidP="005344F7">
            <w:pPr>
              <w:spacing w:before="120" w:after="120"/>
              <w:jc w:val="center"/>
              <w:rPr>
                <w:b/>
                <w:sz w:val="18"/>
              </w:rPr>
            </w:pPr>
            <w:r>
              <w:rPr>
                <w:b/>
                <w:sz w:val="18"/>
              </w:rPr>
              <w:t>DATE</w:t>
            </w:r>
          </w:p>
        </w:tc>
        <w:tc>
          <w:tcPr>
            <w:tcW w:w="1438" w:type="dxa"/>
            <w:vAlign w:val="center"/>
          </w:tcPr>
          <w:p w14:paraId="6D0ED7B5" w14:textId="77777777" w:rsidR="00F45A11" w:rsidRDefault="00F45A11" w:rsidP="005344F7">
            <w:pPr>
              <w:spacing w:before="120" w:after="120"/>
              <w:jc w:val="center"/>
              <w:rPr>
                <w:b/>
                <w:sz w:val="18"/>
              </w:rPr>
            </w:pPr>
            <w:r>
              <w:rPr>
                <w:b/>
                <w:sz w:val="18"/>
              </w:rPr>
              <w:t>RESPONSIBLE PARTY</w:t>
            </w:r>
          </w:p>
        </w:tc>
        <w:tc>
          <w:tcPr>
            <w:tcW w:w="3802" w:type="dxa"/>
            <w:vAlign w:val="center"/>
          </w:tcPr>
          <w:p w14:paraId="6D762D8B" w14:textId="77777777" w:rsidR="00F45A11" w:rsidRDefault="00F45A11" w:rsidP="005344F7">
            <w:pPr>
              <w:spacing w:before="120" w:after="120"/>
              <w:jc w:val="center"/>
              <w:rPr>
                <w:b/>
                <w:sz w:val="18"/>
              </w:rPr>
            </w:pPr>
            <w:r>
              <w:rPr>
                <w:b/>
                <w:sz w:val="18"/>
              </w:rPr>
              <w:t>DESCRIPTION OF CHANGE</w:t>
            </w:r>
          </w:p>
        </w:tc>
      </w:tr>
      <w:tr w:rsidR="00F45A11" w14:paraId="54C4F82C" w14:textId="77777777" w:rsidTr="00100346">
        <w:trPr>
          <w:jc w:val="center"/>
        </w:trPr>
        <w:tc>
          <w:tcPr>
            <w:tcW w:w="1098" w:type="dxa"/>
            <w:vAlign w:val="center"/>
          </w:tcPr>
          <w:p w14:paraId="3BBEADE2" w14:textId="77777777" w:rsidR="00F45A11" w:rsidRDefault="00F45A11" w:rsidP="009F4CE5">
            <w:pPr>
              <w:spacing w:before="120" w:after="120"/>
              <w:jc w:val="center"/>
            </w:pPr>
            <w:r>
              <w:t>____</w:t>
            </w:r>
          </w:p>
        </w:tc>
        <w:tc>
          <w:tcPr>
            <w:tcW w:w="1260" w:type="dxa"/>
            <w:vAlign w:val="center"/>
          </w:tcPr>
          <w:p w14:paraId="1D2195F7" w14:textId="77777777" w:rsidR="00F45A11" w:rsidRDefault="00F45A11" w:rsidP="009F4CE5">
            <w:pPr>
              <w:spacing w:before="120" w:after="120"/>
              <w:jc w:val="center"/>
            </w:pPr>
            <w:r>
              <w:t>N</w:t>
            </w:r>
          </w:p>
        </w:tc>
        <w:tc>
          <w:tcPr>
            <w:tcW w:w="1262" w:type="dxa"/>
            <w:vAlign w:val="center"/>
          </w:tcPr>
          <w:p w14:paraId="2C82D68F" w14:textId="77777777" w:rsidR="00F45A11" w:rsidRDefault="00F45A11" w:rsidP="009F4CE5">
            <w:pPr>
              <w:spacing w:before="120" w:after="120"/>
              <w:jc w:val="center"/>
            </w:pPr>
            <w:r>
              <w:t>12/2/94</w:t>
            </w:r>
          </w:p>
        </w:tc>
        <w:tc>
          <w:tcPr>
            <w:tcW w:w="1438" w:type="dxa"/>
            <w:vAlign w:val="center"/>
          </w:tcPr>
          <w:p w14:paraId="326DFDC6" w14:textId="77777777" w:rsidR="00F45A11" w:rsidRDefault="00F45A11" w:rsidP="009F4CE5">
            <w:pPr>
              <w:spacing w:before="120" w:after="120"/>
              <w:jc w:val="center"/>
            </w:pPr>
            <w:r>
              <w:t>SEA, Inc.</w:t>
            </w:r>
          </w:p>
        </w:tc>
        <w:tc>
          <w:tcPr>
            <w:tcW w:w="3802" w:type="dxa"/>
            <w:vAlign w:val="center"/>
          </w:tcPr>
          <w:p w14:paraId="40AD55E5" w14:textId="77777777" w:rsidR="00F45A11" w:rsidRDefault="00F45A11" w:rsidP="005344F7">
            <w:pPr>
              <w:spacing w:before="120" w:after="120"/>
            </w:pPr>
            <w:r>
              <w:t>Final SWPPP Submitted</w:t>
            </w:r>
          </w:p>
        </w:tc>
      </w:tr>
      <w:tr w:rsidR="00F45A11" w14:paraId="4484CC19" w14:textId="77777777" w:rsidTr="00100346">
        <w:trPr>
          <w:jc w:val="center"/>
        </w:trPr>
        <w:tc>
          <w:tcPr>
            <w:tcW w:w="1098" w:type="dxa"/>
            <w:vAlign w:val="center"/>
          </w:tcPr>
          <w:p w14:paraId="2371A2DA" w14:textId="77777777" w:rsidR="00F45A11" w:rsidRDefault="00F45A11" w:rsidP="009F4CE5">
            <w:pPr>
              <w:spacing w:before="120" w:after="120"/>
              <w:jc w:val="center"/>
            </w:pPr>
            <w:r>
              <w:t>001</w:t>
            </w:r>
          </w:p>
        </w:tc>
        <w:tc>
          <w:tcPr>
            <w:tcW w:w="1260" w:type="dxa"/>
            <w:vAlign w:val="center"/>
          </w:tcPr>
          <w:p w14:paraId="59814A21" w14:textId="77777777" w:rsidR="00F45A11" w:rsidRDefault="00F45A11" w:rsidP="009F4CE5">
            <w:pPr>
              <w:spacing w:before="120" w:after="120"/>
              <w:jc w:val="center"/>
            </w:pPr>
            <w:r>
              <w:t>Y</w:t>
            </w:r>
          </w:p>
        </w:tc>
        <w:tc>
          <w:tcPr>
            <w:tcW w:w="1262" w:type="dxa"/>
            <w:vAlign w:val="center"/>
          </w:tcPr>
          <w:p w14:paraId="5005B206" w14:textId="77777777" w:rsidR="00F45A11" w:rsidRDefault="00F45A11" w:rsidP="009F4CE5">
            <w:pPr>
              <w:spacing w:before="120" w:after="120"/>
              <w:jc w:val="center"/>
            </w:pPr>
            <w:r>
              <w:t>6/18/97</w:t>
            </w:r>
          </w:p>
        </w:tc>
        <w:tc>
          <w:tcPr>
            <w:tcW w:w="1438" w:type="dxa"/>
            <w:vAlign w:val="center"/>
          </w:tcPr>
          <w:p w14:paraId="058B6873" w14:textId="77777777" w:rsidR="00F45A11" w:rsidRDefault="00F45A11" w:rsidP="009F4CE5">
            <w:pPr>
              <w:spacing w:before="120" w:after="120"/>
              <w:jc w:val="center"/>
            </w:pPr>
            <w:r>
              <w:t>SEA, Inc.</w:t>
            </w:r>
          </w:p>
        </w:tc>
        <w:tc>
          <w:tcPr>
            <w:tcW w:w="3802" w:type="dxa"/>
            <w:vAlign w:val="center"/>
          </w:tcPr>
          <w:p w14:paraId="5032B634" w14:textId="77777777" w:rsidR="00F45A11" w:rsidRDefault="00F45A11" w:rsidP="005344F7">
            <w:pPr>
              <w:spacing w:before="120" w:after="120"/>
            </w:pPr>
            <w:r>
              <w:t>Annual SWPPP Review - Draft SWPPP Submitted</w:t>
            </w:r>
          </w:p>
        </w:tc>
      </w:tr>
      <w:tr w:rsidR="00F45A11" w14:paraId="719139B4" w14:textId="77777777" w:rsidTr="00100346">
        <w:trPr>
          <w:jc w:val="center"/>
        </w:trPr>
        <w:tc>
          <w:tcPr>
            <w:tcW w:w="1098" w:type="dxa"/>
            <w:vAlign w:val="center"/>
          </w:tcPr>
          <w:p w14:paraId="3596A171" w14:textId="77777777" w:rsidR="00F45A11" w:rsidRDefault="00F45A11" w:rsidP="009F4CE5">
            <w:pPr>
              <w:spacing w:before="120" w:after="120"/>
              <w:jc w:val="center"/>
            </w:pPr>
            <w:r>
              <w:t>002</w:t>
            </w:r>
          </w:p>
        </w:tc>
        <w:tc>
          <w:tcPr>
            <w:tcW w:w="1260" w:type="dxa"/>
            <w:vAlign w:val="center"/>
          </w:tcPr>
          <w:p w14:paraId="6EBC3507" w14:textId="77777777" w:rsidR="00F45A11" w:rsidRDefault="00F45A11" w:rsidP="009F4CE5">
            <w:pPr>
              <w:spacing w:before="120" w:after="120"/>
              <w:jc w:val="center"/>
            </w:pPr>
            <w:r>
              <w:t>Y</w:t>
            </w:r>
          </w:p>
        </w:tc>
        <w:tc>
          <w:tcPr>
            <w:tcW w:w="1262" w:type="dxa"/>
            <w:vAlign w:val="center"/>
          </w:tcPr>
          <w:p w14:paraId="454B4A99" w14:textId="77777777" w:rsidR="00F45A11" w:rsidRDefault="00F45A11" w:rsidP="009F4CE5">
            <w:pPr>
              <w:spacing w:before="120" w:after="120"/>
              <w:jc w:val="center"/>
            </w:pPr>
            <w:r>
              <w:t>8/27/97</w:t>
            </w:r>
          </w:p>
        </w:tc>
        <w:tc>
          <w:tcPr>
            <w:tcW w:w="1438" w:type="dxa"/>
            <w:vAlign w:val="center"/>
          </w:tcPr>
          <w:p w14:paraId="7479AF90" w14:textId="77777777" w:rsidR="00F45A11" w:rsidRDefault="00F45A11" w:rsidP="009F4CE5">
            <w:pPr>
              <w:spacing w:before="120" w:after="120"/>
              <w:jc w:val="center"/>
            </w:pPr>
            <w:r>
              <w:t>SEA, Inc.</w:t>
            </w:r>
          </w:p>
        </w:tc>
        <w:tc>
          <w:tcPr>
            <w:tcW w:w="3802" w:type="dxa"/>
            <w:vAlign w:val="center"/>
          </w:tcPr>
          <w:p w14:paraId="7B511B4C" w14:textId="77777777" w:rsidR="00F45A11" w:rsidRDefault="00F45A11" w:rsidP="005344F7">
            <w:pPr>
              <w:spacing w:before="120" w:after="120"/>
            </w:pPr>
            <w:r>
              <w:t>Annual SWPPP Review - Final SWPPP Submitted</w:t>
            </w:r>
          </w:p>
        </w:tc>
      </w:tr>
      <w:tr w:rsidR="00F45A11" w14:paraId="7022773E" w14:textId="77777777" w:rsidTr="00100346">
        <w:trPr>
          <w:jc w:val="center"/>
        </w:trPr>
        <w:tc>
          <w:tcPr>
            <w:tcW w:w="1098" w:type="dxa"/>
            <w:vAlign w:val="center"/>
          </w:tcPr>
          <w:p w14:paraId="6B5F9B69" w14:textId="77777777" w:rsidR="00F45A11" w:rsidRDefault="00F45A11" w:rsidP="009F4CE5">
            <w:pPr>
              <w:spacing w:before="120" w:after="120"/>
              <w:jc w:val="center"/>
            </w:pPr>
            <w:r>
              <w:t>003</w:t>
            </w:r>
          </w:p>
        </w:tc>
        <w:tc>
          <w:tcPr>
            <w:tcW w:w="1260" w:type="dxa"/>
            <w:vAlign w:val="center"/>
          </w:tcPr>
          <w:p w14:paraId="4DD9F013" w14:textId="77777777" w:rsidR="00F45A11" w:rsidRDefault="00F45A11" w:rsidP="009F4CE5">
            <w:pPr>
              <w:spacing w:before="120" w:after="120"/>
              <w:jc w:val="center"/>
            </w:pPr>
            <w:r>
              <w:t>Y</w:t>
            </w:r>
          </w:p>
        </w:tc>
        <w:tc>
          <w:tcPr>
            <w:tcW w:w="1262" w:type="dxa"/>
            <w:vAlign w:val="center"/>
          </w:tcPr>
          <w:p w14:paraId="3CDBD627" w14:textId="77777777" w:rsidR="00F45A11" w:rsidRDefault="00F45A11" w:rsidP="009F4CE5">
            <w:pPr>
              <w:spacing w:before="120" w:after="120"/>
              <w:jc w:val="center"/>
            </w:pPr>
            <w:r>
              <w:t>7/16/99</w:t>
            </w:r>
          </w:p>
        </w:tc>
        <w:tc>
          <w:tcPr>
            <w:tcW w:w="1438" w:type="dxa"/>
            <w:vAlign w:val="center"/>
          </w:tcPr>
          <w:p w14:paraId="58B37A6C" w14:textId="77777777" w:rsidR="00F45A11" w:rsidRDefault="00F45A11" w:rsidP="009F4CE5">
            <w:pPr>
              <w:spacing w:before="120" w:after="120"/>
              <w:jc w:val="center"/>
            </w:pPr>
            <w:r>
              <w:t>SEA, Inc.</w:t>
            </w:r>
          </w:p>
        </w:tc>
        <w:tc>
          <w:tcPr>
            <w:tcW w:w="3802" w:type="dxa"/>
            <w:vAlign w:val="center"/>
          </w:tcPr>
          <w:p w14:paraId="786C5C6B" w14:textId="77777777" w:rsidR="00F45A11" w:rsidRDefault="00F45A11" w:rsidP="009F4CE5">
            <w:pPr>
              <w:spacing w:before="120" w:after="120"/>
            </w:pPr>
            <w:r>
              <w:t>Annual SWPPP Review – Draft Revised SWPPP Submitted</w:t>
            </w:r>
          </w:p>
        </w:tc>
      </w:tr>
      <w:tr w:rsidR="00F45A11" w14:paraId="1075D328" w14:textId="77777777" w:rsidTr="00100346">
        <w:trPr>
          <w:jc w:val="center"/>
        </w:trPr>
        <w:tc>
          <w:tcPr>
            <w:tcW w:w="1098" w:type="dxa"/>
            <w:vAlign w:val="center"/>
          </w:tcPr>
          <w:p w14:paraId="754587D2" w14:textId="77777777" w:rsidR="00F45A11" w:rsidRDefault="00F45A11" w:rsidP="009F4CE5">
            <w:pPr>
              <w:spacing w:before="120" w:after="120"/>
              <w:jc w:val="center"/>
            </w:pPr>
            <w:r>
              <w:t>004</w:t>
            </w:r>
          </w:p>
        </w:tc>
        <w:tc>
          <w:tcPr>
            <w:tcW w:w="1260" w:type="dxa"/>
            <w:vAlign w:val="center"/>
          </w:tcPr>
          <w:p w14:paraId="07787EB3" w14:textId="77777777" w:rsidR="00F45A11" w:rsidRDefault="00F45A11" w:rsidP="009F4CE5">
            <w:pPr>
              <w:spacing w:before="120" w:after="120"/>
              <w:jc w:val="center"/>
            </w:pPr>
            <w:r>
              <w:t>Y</w:t>
            </w:r>
          </w:p>
        </w:tc>
        <w:tc>
          <w:tcPr>
            <w:tcW w:w="1262" w:type="dxa"/>
            <w:vAlign w:val="center"/>
          </w:tcPr>
          <w:p w14:paraId="34A152CC" w14:textId="77777777" w:rsidR="00F45A11" w:rsidRDefault="00F45A11" w:rsidP="009F4CE5">
            <w:pPr>
              <w:spacing w:before="120" w:after="120"/>
              <w:jc w:val="center"/>
            </w:pPr>
            <w:r>
              <w:t>10/14/99</w:t>
            </w:r>
          </w:p>
        </w:tc>
        <w:tc>
          <w:tcPr>
            <w:tcW w:w="1438" w:type="dxa"/>
            <w:vAlign w:val="center"/>
          </w:tcPr>
          <w:p w14:paraId="2BF237AC" w14:textId="77777777" w:rsidR="00F45A11" w:rsidRDefault="00F45A11" w:rsidP="009F4CE5">
            <w:pPr>
              <w:spacing w:before="120" w:after="120"/>
              <w:jc w:val="center"/>
            </w:pPr>
            <w:r>
              <w:t>SEA, Inc.</w:t>
            </w:r>
          </w:p>
        </w:tc>
        <w:tc>
          <w:tcPr>
            <w:tcW w:w="3802" w:type="dxa"/>
            <w:vAlign w:val="center"/>
          </w:tcPr>
          <w:p w14:paraId="064E99FB" w14:textId="77777777" w:rsidR="00F45A11" w:rsidRDefault="00F45A11" w:rsidP="009F4CE5">
            <w:pPr>
              <w:spacing w:before="120" w:after="120"/>
            </w:pPr>
            <w:r>
              <w:t>Annual SWPPP Review – Final Revised SWPPP Submitted</w:t>
            </w:r>
          </w:p>
        </w:tc>
      </w:tr>
      <w:tr w:rsidR="00F45A11" w14:paraId="4DB75FAC" w14:textId="77777777" w:rsidTr="00100346">
        <w:trPr>
          <w:jc w:val="center"/>
        </w:trPr>
        <w:tc>
          <w:tcPr>
            <w:tcW w:w="1098" w:type="dxa"/>
            <w:vAlign w:val="center"/>
          </w:tcPr>
          <w:p w14:paraId="13325603" w14:textId="77777777" w:rsidR="00F45A11" w:rsidRDefault="00F45A11" w:rsidP="009F4CE5">
            <w:pPr>
              <w:spacing w:before="120" w:after="120"/>
              <w:jc w:val="center"/>
            </w:pPr>
            <w:r>
              <w:t>005</w:t>
            </w:r>
          </w:p>
        </w:tc>
        <w:tc>
          <w:tcPr>
            <w:tcW w:w="1260" w:type="dxa"/>
            <w:vAlign w:val="center"/>
          </w:tcPr>
          <w:p w14:paraId="0D1A7893" w14:textId="77777777" w:rsidR="00F45A11" w:rsidRDefault="00F45A11" w:rsidP="009F4CE5">
            <w:pPr>
              <w:spacing w:before="120" w:after="120"/>
              <w:jc w:val="center"/>
            </w:pPr>
            <w:r>
              <w:t>Y</w:t>
            </w:r>
          </w:p>
        </w:tc>
        <w:tc>
          <w:tcPr>
            <w:tcW w:w="1262" w:type="dxa"/>
            <w:vAlign w:val="center"/>
          </w:tcPr>
          <w:p w14:paraId="4B905DD1" w14:textId="77777777" w:rsidR="00F45A11" w:rsidRDefault="00F45A11" w:rsidP="009F4CE5">
            <w:pPr>
              <w:spacing w:before="120" w:after="120"/>
              <w:jc w:val="center"/>
            </w:pPr>
            <w:r>
              <w:t>11/17/00</w:t>
            </w:r>
          </w:p>
        </w:tc>
        <w:tc>
          <w:tcPr>
            <w:tcW w:w="1438" w:type="dxa"/>
            <w:vAlign w:val="center"/>
          </w:tcPr>
          <w:p w14:paraId="7C6C0086" w14:textId="77777777" w:rsidR="00F45A11" w:rsidRDefault="00F45A11" w:rsidP="009F4CE5">
            <w:pPr>
              <w:spacing w:before="120" w:after="120"/>
              <w:jc w:val="center"/>
            </w:pPr>
            <w:r>
              <w:t>E &amp; E, Inc.</w:t>
            </w:r>
          </w:p>
        </w:tc>
        <w:tc>
          <w:tcPr>
            <w:tcW w:w="3802" w:type="dxa"/>
            <w:vAlign w:val="center"/>
          </w:tcPr>
          <w:p w14:paraId="565D2092" w14:textId="77777777" w:rsidR="00F45A11" w:rsidRDefault="00F45A11" w:rsidP="009F4CE5">
            <w:pPr>
              <w:spacing w:before="120" w:after="120"/>
            </w:pPr>
            <w:r>
              <w:t>Annual SWPPP Review – Draft Revised SWPPP Submitted</w:t>
            </w:r>
          </w:p>
        </w:tc>
      </w:tr>
      <w:tr w:rsidR="00F45A11" w14:paraId="04A6C21C" w14:textId="77777777" w:rsidTr="00100346">
        <w:trPr>
          <w:trHeight w:val="498"/>
          <w:jc w:val="center"/>
        </w:trPr>
        <w:tc>
          <w:tcPr>
            <w:tcW w:w="1098" w:type="dxa"/>
            <w:vAlign w:val="center"/>
          </w:tcPr>
          <w:p w14:paraId="0EDE3323" w14:textId="77777777" w:rsidR="00F45A11" w:rsidRDefault="00F45A11" w:rsidP="009F4CE5">
            <w:pPr>
              <w:spacing w:before="120" w:after="120"/>
              <w:jc w:val="center"/>
            </w:pPr>
            <w:r>
              <w:t>006</w:t>
            </w:r>
          </w:p>
        </w:tc>
        <w:tc>
          <w:tcPr>
            <w:tcW w:w="1260" w:type="dxa"/>
            <w:vAlign w:val="center"/>
          </w:tcPr>
          <w:p w14:paraId="7D5C7D88" w14:textId="77777777" w:rsidR="00F45A11" w:rsidRDefault="00F45A11" w:rsidP="009F4CE5">
            <w:pPr>
              <w:spacing w:before="120" w:after="120"/>
              <w:jc w:val="center"/>
            </w:pPr>
            <w:r>
              <w:t>Y</w:t>
            </w:r>
          </w:p>
        </w:tc>
        <w:tc>
          <w:tcPr>
            <w:tcW w:w="1262" w:type="dxa"/>
            <w:vAlign w:val="center"/>
          </w:tcPr>
          <w:p w14:paraId="6048D6F8" w14:textId="77777777" w:rsidR="00F45A11" w:rsidRDefault="00F45A11" w:rsidP="009F4CE5">
            <w:pPr>
              <w:spacing w:before="120" w:after="120"/>
              <w:jc w:val="center"/>
            </w:pPr>
            <w:r>
              <w:t>1/24/01</w:t>
            </w:r>
          </w:p>
        </w:tc>
        <w:tc>
          <w:tcPr>
            <w:tcW w:w="1438" w:type="dxa"/>
            <w:vAlign w:val="center"/>
          </w:tcPr>
          <w:p w14:paraId="656BDF01" w14:textId="77777777" w:rsidR="00F45A11" w:rsidRDefault="00F45A11" w:rsidP="009F4CE5">
            <w:pPr>
              <w:spacing w:before="120" w:after="120"/>
              <w:jc w:val="center"/>
            </w:pPr>
            <w:r>
              <w:t>E &amp; E, Inc.</w:t>
            </w:r>
          </w:p>
        </w:tc>
        <w:tc>
          <w:tcPr>
            <w:tcW w:w="3802" w:type="dxa"/>
            <w:vAlign w:val="center"/>
          </w:tcPr>
          <w:p w14:paraId="76570D51" w14:textId="77777777" w:rsidR="00F45A11" w:rsidRDefault="00F45A11" w:rsidP="009F4CE5">
            <w:pPr>
              <w:spacing w:before="120" w:after="120"/>
            </w:pPr>
            <w:r>
              <w:t>Annual SWPPP Review – Final Revised SWPPP Submitted</w:t>
            </w:r>
          </w:p>
        </w:tc>
      </w:tr>
      <w:tr w:rsidR="00F45A11" w14:paraId="23015A17" w14:textId="77777777" w:rsidTr="00100346">
        <w:trPr>
          <w:trHeight w:val="498"/>
          <w:jc w:val="center"/>
        </w:trPr>
        <w:tc>
          <w:tcPr>
            <w:tcW w:w="1098" w:type="dxa"/>
            <w:vAlign w:val="center"/>
          </w:tcPr>
          <w:p w14:paraId="0C714C05" w14:textId="77777777" w:rsidR="00F45A11" w:rsidRDefault="00F45A11" w:rsidP="009F4CE5">
            <w:pPr>
              <w:spacing w:before="120" w:after="120"/>
              <w:jc w:val="center"/>
            </w:pPr>
            <w:r>
              <w:t>007</w:t>
            </w:r>
          </w:p>
        </w:tc>
        <w:tc>
          <w:tcPr>
            <w:tcW w:w="1260" w:type="dxa"/>
            <w:vAlign w:val="center"/>
          </w:tcPr>
          <w:p w14:paraId="717E16DB" w14:textId="77777777" w:rsidR="00F45A11" w:rsidRDefault="00F45A11" w:rsidP="009F4CE5">
            <w:pPr>
              <w:spacing w:before="120" w:after="120"/>
              <w:jc w:val="center"/>
            </w:pPr>
            <w:r>
              <w:t>Y</w:t>
            </w:r>
          </w:p>
        </w:tc>
        <w:tc>
          <w:tcPr>
            <w:tcW w:w="1262" w:type="dxa"/>
            <w:vAlign w:val="center"/>
          </w:tcPr>
          <w:p w14:paraId="0D3FD4DC" w14:textId="77777777" w:rsidR="00F45A11" w:rsidRDefault="00F45A11" w:rsidP="009F4CE5">
            <w:pPr>
              <w:spacing w:before="120" w:after="120"/>
              <w:jc w:val="center"/>
            </w:pPr>
            <w:r>
              <w:t>12/6/01</w:t>
            </w:r>
          </w:p>
        </w:tc>
        <w:tc>
          <w:tcPr>
            <w:tcW w:w="1438" w:type="dxa"/>
            <w:vAlign w:val="center"/>
          </w:tcPr>
          <w:p w14:paraId="64D5B4CA" w14:textId="77777777" w:rsidR="00F45A11" w:rsidRDefault="00F45A11" w:rsidP="009F4CE5">
            <w:pPr>
              <w:spacing w:before="120" w:after="120"/>
              <w:jc w:val="center"/>
            </w:pPr>
            <w:r>
              <w:t>E &amp; E, Inc.</w:t>
            </w:r>
          </w:p>
        </w:tc>
        <w:tc>
          <w:tcPr>
            <w:tcW w:w="3802" w:type="dxa"/>
            <w:vAlign w:val="center"/>
          </w:tcPr>
          <w:p w14:paraId="7585A46A" w14:textId="77777777" w:rsidR="00F45A11" w:rsidRDefault="00F45A11" w:rsidP="009F4CE5">
            <w:pPr>
              <w:spacing w:before="120" w:after="120"/>
            </w:pPr>
            <w:r>
              <w:t>Annual SWPPP Review – Draft Revised SWPPP Submitted</w:t>
            </w:r>
          </w:p>
        </w:tc>
      </w:tr>
      <w:tr w:rsidR="00F45A11" w14:paraId="09AF71D1" w14:textId="77777777" w:rsidTr="00100346">
        <w:trPr>
          <w:trHeight w:val="498"/>
          <w:jc w:val="center"/>
        </w:trPr>
        <w:tc>
          <w:tcPr>
            <w:tcW w:w="1098" w:type="dxa"/>
            <w:vAlign w:val="center"/>
          </w:tcPr>
          <w:p w14:paraId="05E9E745" w14:textId="77777777" w:rsidR="00F45A11" w:rsidRDefault="00F45A11" w:rsidP="009F4CE5">
            <w:pPr>
              <w:spacing w:before="120" w:after="120"/>
              <w:jc w:val="center"/>
            </w:pPr>
            <w:r>
              <w:t>008</w:t>
            </w:r>
          </w:p>
        </w:tc>
        <w:tc>
          <w:tcPr>
            <w:tcW w:w="1260" w:type="dxa"/>
            <w:vAlign w:val="center"/>
          </w:tcPr>
          <w:p w14:paraId="7959FD68" w14:textId="77777777" w:rsidR="00F45A11" w:rsidRDefault="00F45A11" w:rsidP="009F4CE5">
            <w:pPr>
              <w:spacing w:before="120" w:after="120"/>
              <w:jc w:val="center"/>
            </w:pPr>
            <w:r>
              <w:t>Y</w:t>
            </w:r>
          </w:p>
        </w:tc>
        <w:tc>
          <w:tcPr>
            <w:tcW w:w="1262" w:type="dxa"/>
            <w:vAlign w:val="center"/>
          </w:tcPr>
          <w:p w14:paraId="0C5B7998" w14:textId="77777777" w:rsidR="00F45A11" w:rsidRDefault="00F45A11" w:rsidP="009F4CE5">
            <w:pPr>
              <w:spacing w:before="120" w:after="120"/>
              <w:jc w:val="center"/>
            </w:pPr>
            <w:r>
              <w:t>2/08/02</w:t>
            </w:r>
          </w:p>
        </w:tc>
        <w:tc>
          <w:tcPr>
            <w:tcW w:w="1438" w:type="dxa"/>
            <w:vAlign w:val="center"/>
          </w:tcPr>
          <w:p w14:paraId="2C54649B" w14:textId="77777777" w:rsidR="00F45A11" w:rsidRDefault="00F45A11" w:rsidP="009F4CE5">
            <w:pPr>
              <w:spacing w:before="120" w:after="120"/>
              <w:jc w:val="center"/>
            </w:pPr>
            <w:r>
              <w:t>E &amp; E, Inc.</w:t>
            </w:r>
          </w:p>
        </w:tc>
        <w:tc>
          <w:tcPr>
            <w:tcW w:w="3802" w:type="dxa"/>
            <w:vAlign w:val="center"/>
          </w:tcPr>
          <w:p w14:paraId="3CA4647A" w14:textId="77777777" w:rsidR="00F45A11" w:rsidRDefault="00F45A11" w:rsidP="009F4CE5">
            <w:pPr>
              <w:spacing w:before="120" w:after="120"/>
            </w:pPr>
            <w:r>
              <w:t>Annual SWPPP Review – Final Revised SWPPP Submitted</w:t>
            </w:r>
          </w:p>
        </w:tc>
      </w:tr>
      <w:tr w:rsidR="00F45A11" w14:paraId="371D2D13" w14:textId="77777777" w:rsidTr="00100346">
        <w:trPr>
          <w:jc w:val="center"/>
        </w:trPr>
        <w:tc>
          <w:tcPr>
            <w:tcW w:w="1098" w:type="dxa"/>
            <w:vAlign w:val="center"/>
          </w:tcPr>
          <w:p w14:paraId="2AAE1C12" w14:textId="77777777" w:rsidR="00F45A11" w:rsidRDefault="00F45A11" w:rsidP="009F4CE5">
            <w:pPr>
              <w:spacing w:before="120" w:after="120"/>
              <w:jc w:val="center"/>
            </w:pPr>
            <w:r>
              <w:t>009</w:t>
            </w:r>
          </w:p>
        </w:tc>
        <w:tc>
          <w:tcPr>
            <w:tcW w:w="1260" w:type="dxa"/>
            <w:vAlign w:val="center"/>
          </w:tcPr>
          <w:p w14:paraId="74779A67" w14:textId="77777777" w:rsidR="00F45A11" w:rsidRDefault="00F45A11" w:rsidP="009F4CE5">
            <w:pPr>
              <w:spacing w:before="120" w:after="120"/>
              <w:jc w:val="center"/>
            </w:pPr>
            <w:r>
              <w:t>Y</w:t>
            </w:r>
          </w:p>
        </w:tc>
        <w:tc>
          <w:tcPr>
            <w:tcW w:w="1262" w:type="dxa"/>
            <w:vAlign w:val="center"/>
          </w:tcPr>
          <w:p w14:paraId="2B6B66A4" w14:textId="77777777" w:rsidR="00F45A11" w:rsidRDefault="00F45A11" w:rsidP="009F4CE5">
            <w:pPr>
              <w:spacing w:before="120" w:after="120"/>
              <w:jc w:val="center"/>
            </w:pPr>
            <w:r>
              <w:t>10/22/02</w:t>
            </w:r>
          </w:p>
        </w:tc>
        <w:tc>
          <w:tcPr>
            <w:tcW w:w="1438" w:type="dxa"/>
            <w:vAlign w:val="center"/>
          </w:tcPr>
          <w:p w14:paraId="524D79EB" w14:textId="77777777" w:rsidR="00F45A11" w:rsidRDefault="00F45A11" w:rsidP="009F4CE5">
            <w:pPr>
              <w:spacing w:before="120" w:after="120"/>
              <w:jc w:val="center"/>
            </w:pPr>
            <w:r>
              <w:t>E &amp; E, Inc.</w:t>
            </w:r>
          </w:p>
        </w:tc>
        <w:tc>
          <w:tcPr>
            <w:tcW w:w="3802" w:type="dxa"/>
            <w:vAlign w:val="center"/>
          </w:tcPr>
          <w:p w14:paraId="014B0C22" w14:textId="77777777" w:rsidR="00F45A11" w:rsidRDefault="00F45A11" w:rsidP="009F4CE5">
            <w:pPr>
              <w:spacing w:before="120" w:after="120"/>
            </w:pPr>
            <w:r>
              <w:t>Annual SWPPP Review – Final Revised SWPPP Submitted</w:t>
            </w:r>
          </w:p>
        </w:tc>
      </w:tr>
      <w:tr w:rsidR="00F45A11" w14:paraId="7CF96E37" w14:textId="77777777" w:rsidTr="00100346">
        <w:trPr>
          <w:jc w:val="center"/>
        </w:trPr>
        <w:tc>
          <w:tcPr>
            <w:tcW w:w="1098" w:type="dxa"/>
            <w:vAlign w:val="center"/>
          </w:tcPr>
          <w:p w14:paraId="7556F8A2" w14:textId="77777777" w:rsidR="00F45A11" w:rsidRDefault="00F45A11" w:rsidP="009F4CE5">
            <w:pPr>
              <w:spacing w:before="120" w:after="120"/>
              <w:jc w:val="center"/>
            </w:pPr>
            <w:r>
              <w:t>010</w:t>
            </w:r>
          </w:p>
        </w:tc>
        <w:tc>
          <w:tcPr>
            <w:tcW w:w="1260" w:type="dxa"/>
            <w:vAlign w:val="center"/>
          </w:tcPr>
          <w:p w14:paraId="248D5624" w14:textId="77777777" w:rsidR="00F45A11" w:rsidRDefault="00F45A11" w:rsidP="009F4CE5">
            <w:pPr>
              <w:spacing w:before="120" w:after="120"/>
              <w:jc w:val="center"/>
            </w:pPr>
            <w:r>
              <w:t>Y</w:t>
            </w:r>
          </w:p>
        </w:tc>
        <w:tc>
          <w:tcPr>
            <w:tcW w:w="1262" w:type="dxa"/>
            <w:vAlign w:val="center"/>
          </w:tcPr>
          <w:p w14:paraId="5D2E5D25" w14:textId="77777777" w:rsidR="00F45A11" w:rsidRDefault="00F45A11" w:rsidP="009F4CE5">
            <w:pPr>
              <w:spacing w:before="120" w:after="120"/>
              <w:jc w:val="center"/>
            </w:pPr>
            <w:r>
              <w:t>12/30/02</w:t>
            </w:r>
          </w:p>
        </w:tc>
        <w:tc>
          <w:tcPr>
            <w:tcW w:w="1438" w:type="dxa"/>
            <w:vAlign w:val="center"/>
          </w:tcPr>
          <w:p w14:paraId="56B84BE0" w14:textId="77777777" w:rsidR="00F45A11" w:rsidRDefault="00F45A11" w:rsidP="009F4CE5">
            <w:pPr>
              <w:spacing w:before="120" w:after="120"/>
              <w:jc w:val="center"/>
            </w:pPr>
            <w:r>
              <w:t>E &amp; E, Inc.</w:t>
            </w:r>
          </w:p>
        </w:tc>
        <w:tc>
          <w:tcPr>
            <w:tcW w:w="3802" w:type="dxa"/>
            <w:vAlign w:val="center"/>
          </w:tcPr>
          <w:p w14:paraId="7743BEBE" w14:textId="77777777" w:rsidR="00F45A11" w:rsidRDefault="00F45A11" w:rsidP="009F4CE5">
            <w:pPr>
              <w:spacing w:before="120" w:after="120"/>
            </w:pPr>
            <w:r>
              <w:t>Annual SWPPP Review – Final Revised SWPPP Submitted</w:t>
            </w:r>
          </w:p>
        </w:tc>
      </w:tr>
      <w:tr w:rsidR="00F45A11" w14:paraId="2878DD00" w14:textId="77777777" w:rsidTr="00100346">
        <w:trPr>
          <w:jc w:val="center"/>
        </w:trPr>
        <w:tc>
          <w:tcPr>
            <w:tcW w:w="1098" w:type="dxa"/>
            <w:vAlign w:val="center"/>
          </w:tcPr>
          <w:p w14:paraId="0806231A" w14:textId="77777777" w:rsidR="00F45A11" w:rsidRDefault="00F45A11" w:rsidP="009F4CE5">
            <w:pPr>
              <w:spacing w:before="120" w:after="120"/>
              <w:jc w:val="center"/>
            </w:pPr>
            <w:r>
              <w:t>011</w:t>
            </w:r>
          </w:p>
        </w:tc>
        <w:tc>
          <w:tcPr>
            <w:tcW w:w="1260" w:type="dxa"/>
            <w:vAlign w:val="center"/>
          </w:tcPr>
          <w:p w14:paraId="6E7D5E4E" w14:textId="77777777" w:rsidR="00F45A11" w:rsidRDefault="00F45A11" w:rsidP="009F4CE5">
            <w:pPr>
              <w:spacing w:before="120" w:after="120"/>
              <w:jc w:val="center"/>
            </w:pPr>
            <w:r>
              <w:t>N</w:t>
            </w:r>
          </w:p>
        </w:tc>
        <w:tc>
          <w:tcPr>
            <w:tcW w:w="1262" w:type="dxa"/>
            <w:vAlign w:val="center"/>
          </w:tcPr>
          <w:p w14:paraId="5A97C993" w14:textId="77777777" w:rsidR="00F45A11" w:rsidRDefault="00F45A11" w:rsidP="009F4CE5">
            <w:pPr>
              <w:spacing w:before="120" w:after="120"/>
              <w:jc w:val="center"/>
            </w:pPr>
            <w:r>
              <w:t>1/24/03</w:t>
            </w:r>
          </w:p>
        </w:tc>
        <w:tc>
          <w:tcPr>
            <w:tcW w:w="1438" w:type="dxa"/>
            <w:vAlign w:val="center"/>
          </w:tcPr>
          <w:p w14:paraId="0C1CF455" w14:textId="77777777" w:rsidR="00F45A11" w:rsidRDefault="00F45A11" w:rsidP="009F4CE5">
            <w:pPr>
              <w:spacing w:before="120" w:after="120"/>
              <w:jc w:val="center"/>
            </w:pPr>
            <w:r>
              <w:t>E &amp; E, Inc.</w:t>
            </w:r>
          </w:p>
        </w:tc>
        <w:tc>
          <w:tcPr>
            <w:tcW w:w="3802" w:type="dxa"/>
            <w:vAlign w:val="center"/>
          </w:tcPr>
          <w:p w14:paraId="4DD611E2" w14:textId="77777777" w:rsidR="00F45A11" w:rsidRDefault="00F45A11" w:rsidP="009F4CE5">
            <w:pPr>
              <w:spacing w:before="120" w:after="120"/>
            </w:pPr>
            <w:r>
              <w:t>Revisions to Final SWPPP Submitted 12/30/02</w:t>
            </w:r>
          </w:p>
        </w:tc>
      </w:tr>
      <w:tr w:rsidR="00F45A11" w14:paraId="6042A368" w14:textId="77777777" w:rsidTr="00100346">
        <w:trPr>
          <w:jc w:val="center"/>
        </w:trPr>
        <w:tc>
          <w:tcPr>
            <w:tcW w:w="1098" w:type="dxa"/>
            <w:vAlign w:val="center"/>
          </w:tcPr>
          <w:p w14:paraId="3FC310EE" w14:textId="77777777" w:rsidR="00F45A11" w:rsidRDefault="00F45A11" w:rsidP="009F4CE5">
            <w:pPr>
              <w:spacing w:before="120" w:after="120"/>
              <w:jc w:val="center"/>
            </w:pPr>
            <w:r>
              <w:t>012</w:t>
            </w:r>
          </w:p>
        </w:tc>
        <w:tc>
          <w:tcPr>
            <w:tcW w:w="1260" w:type="dxa"/>
            <w:vAlign w:val="center"/>
          </w:tcPr>
          <w:p w14:paraId="396D62B0" w14:textId="77777777" w:rsidR="00F45A11" w:rsidRDefault="00F45A11" w:rsidP="009F4CE5">
            <w:pPr>
              <w:spacing w:before="120" w:after="120"/>
              <w:jc w:val="center"/>
            </w:pPr>
            <w:r>
              <w:t>Y</w:t>
            </w:r>
          </w:p>
        </w:tc>
        <w:tc>
          <w:tcPr>
            <w:tcW w:w="1262" w:type="dxa"/>
            <w:vAlign w:val="center"/>
          </w:tcPr>
          <w:p w14:paraId="346FC6D1" w14:textId="77777777" w:rsidR="00F45A11" w:rsidRDefault="00F45A11" w:rsidP="009F4CE5">
            <w:pPr>
              <w:spacing w:before="120" w:after="120"/>
              <w:jc w:val="center"/>
            </w:pPr>
            <w:r>
              <w:t>11/04/03</w:t>
            </w:r>
          </w:p>
        </w:tc>
        <w:tc>
          <w:tcPr>
            <w:tcW w:w="1438" w:type="dxa"/>
            <w:vAlign w:val="center"/>
          </w:tcPr>
          <w:p w14:paraId="3F2B0157" w14:textId="77777777" w:rsidR="00F45A11" w:rsidRDefault="00F45A11" w:rsidP="009F4CE5">
            <w:pPr>
              <w:spacing w:before="120" w:after="120"/>
              <w:jc w:val="center"/>
            </w:pPr>
            <w:r>
              <w:t>E &amp; E, Inc.</w:t>
            </w:r>
          </w:p>
        </w:tc>
        <w:tc>
          <w:tcPr>
            <w:tcW w:w="3802" w:type="dxa"/>
            <w:vAlign w:val="center"/>
          </w:tcPr>
          <w:p w14:paraId="6FDF3008" w14:textId="77777777" w:rsidR="00F45A11" w:rsidRDefault="00F45A11" w:rsidP="009F4CE5">
            <w:pPr>
              <w:spacing w:before="120" w:after="120"/>
            </w:pPr>
            <w:r>
              <w:t>Annual SWPPP Review – Final Revised SWPPP Submitted</w:t>
            </w:r>
          </w:p>
        </w:tc>
      </w:tr>
      <w:tr w:rsidR="00F45A11" w14:paraId="7FB9B0E9" w14:textId="77777777" w:rsidTr="00100346">
        <w:trPr>
          <w:jc w:val="center"/>
        </w:trPr>
        <w:tc>
          <w:tcPr>
            <w:tcW w:w="1098" w:type="dxa"/>
            <w:vAlign w:val="center"/>
          </w:tcPr>
          <w:p w14:paraId="7783BA66" w14:textId="77777777" w:rsidR="00F45A11" w:rsidRDefault="00F45A11" w:rsidP="009F4CE5">
            <w:pPr>
              <w:spacing w:before="120" w:after="120"/>
              <w:jc w:val="center"/>
            </w:pPr>
            <w:r>
              <w:t>013</w:t>
            </w:r>
          </w:p>
        </w:tc>
        <w:tc>
          <w:tcPr>
            <w:tcW w:w="1260" w:type="dxa"/>
            <w:vAlign w:val="center"/>
          </w:tcPr>
          <w:p w14:paraId="1392D14B" w14:textId="77777777" w:rsidR="00F45A11" w:rsidRDefault="00F45A11" w:rsidP="009F4CE5">
            <w:pPr>
              <w:spacing w:before="120" w:after="120"/>
              <w:jc w:val="center"/>
            </w:pPr>
            <w:r>
              <w:t>Y</w:t>
            </w:r>
          </w:p>
        </w:tc>
        <w:tc>
          <w:tcPr>
            <w:tcW w:w="1262" w:type="dxa"/>
            <w:vAlign w:val="center"/>
          </w:tcPr>
          <w:p w14:paraId="0273F601" w14:textId="77777777" w:rsidR="00F45A11" w:rsidRDefault="00F45A11" w:rsidP="009F4CE5">
            <w:pPr>
              <w:spacing w:before="120" w:after="120"/>
              <w:jc w:val="center"/>
            </w:pPr>
            <w:r>
              <w:t>13 Sep 04</w:t>
            </w:r>
          </w:p>
        </w:tc>
        <w:tc>
          <w:tcPr>
            <w:tcW w:w="1438" w:type="dxa"/>
            <w:vAlign w:val="center"/>
          </w:tcPr>
          <w:p w14:paraId="35B129FA" w14:textId="77777777" w:rsidR="00F45A11" w:rsidRDefault="00F45A11" w:rsidP="009F4CE5">
            <w:pPr>
              <w:spacing w:before="120" w:after="120"/>
              <w:jc w:val="center"/>
            </w:pPr>
            <w:r>
              <w:t>EA, Inc.</w:t>
            </w:r>
          </w:p>
        </w:tc>
        <w:tc>
          <w:tcPr>
            <w:tcW w:w="3802" w:type="dxa"/>
            <w:vAlign w:val="center"/>
          </w:tcPr>
          <w:p w14:paraId="68A43CB4" w14:textId="77777777" w:rsidR="00F45A11" w:rsidRDefault="00F45A11" w:rsidP="009F4CE5">
            <w:pPr>
              <w:spacing w:before="120" w:after="120"/>
            </w:pPr>
            <w:r>
              <w:t>Annual SWPPP Review – Draft Revised SWPPP Submitted</w:t>
            </w:r>
          </w:p>
        </w:tc>
      </w:tr>
      <w:tr w:rsidR="00F45A11" w14:paraId="385D5833" w14:textId="77777777" w:rsidTr="00100346">
        <w:trPr>
          <w:jc w:val="center"/>
        </w:trPr>
        <w:tc>
          <w:tcPr>
            <w:tcW w:w="1098" w:type="dxa"/>
            <w:vAlign w:val="center"/>
          </w:tcPr>
          <w:p w14:paraId="11C4CD96" w14:textId="77777777" w:rsidR="00F45A11" w:rsidRDefault="00F45A11" w:rsidP="009F4CE5">
            <w:pPr>
              <w:spacing w:before="120" w:after="120"/>
              <w:jc w:val="center"/>
            </w:pPr>
            <w:r>
              <w:t>014</w:t>
            </w:r>
          </w:p>
        </w:tc>
        <w:tc>
          <w:tcPr>
            <w:tcW w:w="1260" w:type="dxa"/>
            <w:vAlign w:val="center"/>
          </w:tcPr>
          <w:p w14:paraId="460FBF8B" w14:textId="77777777" w:rsidR="00F45A11" w:rsidRDefault="00F45A11" w:rsidP="009F4CE5">
            <w:pPr>
              <w:spacing w:before="120" w:after="120"/>
              <w:jc w:val="center"/>
            </w:pPr>
            <w:r>
              <w:t>Y</w:t>
            </w:r>
          </w:p>
        </w:tc>
        <w:tc>
          <w:tcPr>
            <w:tcW w:w="1262" w:type="dxa"/>
            <w:vAlign w:val="center"/>
          </w:tcPr>
          <w:p w14:paraId="65341F58" w14:textId="77777777" w:rsidR="00F45A11" w:rsidRDefault="00F45A11" w:rsidP="009F4CE5">
            <w:pPr>
              <w:spacing w:before="120" w:after="120"/>
              <w:jc w:val="center"/>
            </w:pPr>
            <w:r>
              <w:t>05 Oct 04</w:t>
            </w:r>
          </w:p>
        </w:tc>
        <w:tc>
          <w:tcPr>
            <w:tcW w:w="1438" w:type="dxa"/>
            <w:vAlign w:val="center"/>
          </w:tcPr>
          <w:p w14:paraId="1BA369BC" w14:textId="77777777" w:rsidR="00F45A11" w:rsidRDefault="00F45A11" w:rsidP="009F4CE5">
            <w:pPr>
              <w:spacing w:before="120" w:after="120"/>
              <w:jc w:val="center"/>
            </w:pPr>
            <w:r>
              <w:t>EA, Inc.</w:t>
            </w:r>
          </w:p>
        </w:tc>
        <w:tc>
          <w:tcPr>
            <w:tcW w:w="3802" w:type="dxa"/>
            <w:vAlign w:val="center"/>
          </w:tcPr>
          <w:p w14:paraId="671C00F3" w14:textId="77777777" w:rsidR="00F45A11" w:rsidRDefault="00F45A11" w:rsidP="009F4CE5">
            <w:pPr>
              <w:spacing w:before="120" w:after="120"/>
            </w:pPr>
            <w:r>
              <w:t>Annual SWPPP Review – Final Revised SWPPP Submitted</w:t>
            </w:r>
          </w:p>
        </w:tc>
      </w:tr>
      <w:tr w:rsidR="00F45A11" w14:paraId="1CE288DA" w14:textId="77777777" w:rsidTr="00100346">
        <w:trPr>
          <w:jc w:val="center"/>
        </w:trPr>
        <w:tc>
          <w:tcPr>
            <w:tcW w:w="1098" w:type="dxa"/>
            <w:vAlign w:val="center"/>
          </w:tcPr>
          <w:p w14:paraId="700D61E9" w14:textId="77777777" w:rsidR="00F45A11" w:rsidRDefault="00F45A11" w:rsidP="009F4CE5">
            <w:pPr>
              <w:spacing w:before="120" w:after="120"/>
              <w:jc w:val="center"/>
            </w:pPr>
            <w:r>
              <w:t>015</w:t>
            </w:r>
          </w:p>
        </w:tc>
        <w:tc>
          <w:tcPr>
            <w:tcW w:w="1260" w:type="dxa"/>
            <w:vAlign w:val="center"/>
          </w:tcPr>
          <w:p w14:paraId="4C720920" w14:textId="77777777" w:rsidR="00F45A11" w:rsidRDefault="00F45A11" w:rsidP="009F4CE5">
            <w:pPr>
              <w:spacing w:before="120" w:after="120"/>
              <w:jc w:val="center"/>
            </w:pPr>
            <w:r>
              <w:t>Y</w:t>
            </w:r>
          </w:p>
        </w:tc>
        <w:tc>
          <w:tcPr>
            <w:tcW w:w="1262" w:type="dxa"/>
            <w:vAlign w:val="center"/>
          </w:tcPr>
          <w:p w14:paraId="4DD4F69A" w14:textId="77777777" w:rsidR="00F45A11" w:rsidRDefault="00F45A11" w:rsidP="009F4CE5">
            <w:pPr>
              <w:spacing w:before="120" w:after="120"/>
              <w:jc w:val="center"/>
            </w:pPr>
            <w:r>
              <w:t>12 Aug 05</w:t>
            </w:r>
          </w:p>
        </w:tc>
        <w:tc>
          <w:tcPr>
            <w:tcW w:w="1438" w:type="dxa"/>
            <w:vAlign w:val="center"/>
          </w:tcPr>
          <w:p w14:paraId="7E0553F3" w14:textId="77777777" w:rsidR="00F45A11" w:rsidRDefault="00F45A11" w:rsidP="009F4CE5">
            <w:pPr>
              <w:spacing w:before="120" w:after="120"/>
              <w:jc w:val="center"/>
            </w:pPr>
            <w:r>
              <w:t>EA, Inc.</w:t>
            </w:r>
          </w:p>
        </w:tc>
        <w:tc>
          <w:tcPr>
            <w:tcW w:w="3802" w:type="dxa"/>
            <w:vAlign w:val="center"/>
          </w:tcPr>
          <w:p w14:paraId="2D728199" w14:textId="77777777" w:rsidR="00F45A11" w:rsidRDefault="00F45A11" w:rsidP="009F4CE5">
            <w:pPr>
              <w:spacing w:before="120" w:after="120"/>
            </w:pPr>
            <w:r>
              <w:t>Annual SWPPP Review – Draft Revised SWPPP Submitted</w:t>
            </w:r>
          </w:p>
        </w:tc>
      </w:tr>
      <w:tr w:rsidR="00F45A11" w14:paraId="31D49DF4" w14:textId="77777777" w:rsidTr="00100346">
        <w:trPr>
          <w:jc w:val="center"/>
        </w:trPr>
        <w:tc>
          <w:tcPr>
            <w:tcW w:w="1098" w:type="dxa"/>
            <w:vAlign w:val="center"/>
          </w:tcPr>
          <w:p w14:paraId="39A8C480" w14:textId="77777777" w:rsidR="00F45A11" w:rsidRDefault="00F45A11" w:rsidP="009F4CE5">
            <w:pPr>
              <w:spacing w:before="120" w:after="120"/>
              <w:jc w:val="center"/>
            </w:pPr>
            <w:r>
              <w:lastRenderedPageBreak/>
              <w:t>016</w:t>
            </w:r>
          </w:p>
        </w:tc>
        <w:tc>
          <w:tcPr>
            <w:tcW w:w="1260" w:type="dxa"/>
            <w:vAlign w:val="center"/>
          </w:tcPr>
          <w:p w14:paraId="1A8729E9" w14:textId="77777777" w:rsidR="00F45A11" w:rsidRDefault="00F45A11" w:rsidP="009F4CE5">
            <w:pPr>
              <w:spacing w:before="120" w:after="120"/>
              <w:jc w:val="center"/>
            </w:pPr>
            <w:r>
              <w:t>Y</w:t>
            </w:r>
          </w:p>
        </w:tc>
        <w:tc>
          <w:tcPr>
            <w:tcW w:w="1262" w:type="dxa"/>
            <w:vAlign w:val="center"/>
          </w:tcPr>
          <w:p w14:paraId="4E5F8717" w14:textId="77777777" w:rsidR="00F45A11" w:rsidRDefault="00F45A11" w:rsidP="009F4CE5">
            <w:pPr>
              <w:spacing w:before="120" w:after="120"/>
              <w:jc w:val="center"/>
            </w:pPr>
            <w:r>
              <w:t>18 Nov 05</w:t>
            </w:r>
          </w:p>
        </w:tc>
        <w:tc>
          <w:tcPr>
            <w:tcW w:w="1438" w:type="dxa"/>
            <w:vAlign w:val="center"/>
          </w:tcPr>
          <w:p w14:paraId="41CE6714" w14:textId="77777777" w:rsidR="00F45A11" w:rsidRDefault="00F45A11" w:rsidP="009F4CE5">
            <w:pPr>
              <w:spacing w:before="120" w:after="120"/>
              <w:jc w:val="center"/>
            </w:pPr>
            <w:r>
              <w:t>EA, Inc.</w:t>
            </w:r>
          </w:p>
        </w:tc>
        <w:tc>
          <w:tcPr>
            <w:tcW w:w="3802" w:type="dxa"/>
            <w:vAlign w:val="center"/>
          </w:tcPr>
          <w:p w14:paraId="26554F6C" w14:textId="77777777" w:rsidR="00F45A11" w:rsidRDefault="00F45A11" w:rsidP="009F4CE5">
            <w:pPr>
              <w:spacing w:before="120" w:after="120"/>
            </w:pPr>
            <w:r>
              <w:t>Annual SWPPP Review – Final Revised SWPPP Submitted</w:t>
            </w:r>
          </w:p>
        </w:tc>
      </w:tr>
      <w:tr w:rsidR="00F45A11" w14:paraId="75B21802" w14:textId="77777777" w:rsidTr="00100346">
        <w:trPr>
          <w:jc w:val="center"/>
        </w:trPr>
        <w:tc>
          <w:tcPr>
            <w:tcW w:w="1098" w:type="dxa"/>
            <w:vAlign w:val="center"/>
          </w:tcPr>
          <w:p w14:paraId="44BC6A90" w14:textId="77777777" w:rsidR="00F45A11" w:rsidRDefault="00F45A11" w:rsidP="009F4CE5">
            <w:pPr>
              <w:spacing w:before="120" w:after="120"/>
              <w:jc w:val="center"/>
            </w:pPr>
            <w:r>
              <w:t>017</w:t>
            </w:r>
          </w:p>
        </w:tc>
        <w:tc>
          <w:tcPr>
            <w:tcW w:w="1260" w:type="dxa"/>
            <w:vAlign w:val="center"/>
          </w:tcPr>
          <w:p w14:paraId="0B50F6C0" w14:textId="77777777" w:rsidR="00F45A11" w:rsidRDefault="00F45A11" w:rsidP="009F4CE5">
            <w:pPr>
              <w:spacing w:before="120" w:after="120"/>
              <w:jc w:val="center"/>
            </w:pPr>
            <w:r>
              <w:t>Y</w:t>
            </w:r>
          </w:p>
        </w:tc>
        <w:tc>
          <w:tcPr>
            <w:tcW w:w="1262" w:type="dxa"/>
            <w:vAlign w:val="center"/>
          </w:tcPr>
          <w:p w14:paraId="3C16CE76" w14:textId="77777777" w:rsidR="00F45A11" w:rsidRDefault="00F45A11" w:rsidP="009F4CE5">
            <w:pPr>
              <w:spacing w:before="120" w:after="120"/>
              <w:jc w:val="center"/>
            </w:pPr>
            <w:r>
              <w:t>12 Sept 06</w:t>
            </w:r>
          </w:p>
        </w:tc>
        <w:tc>
          <w:tcPr>
            <w:tcW w:w="1438" w:type="dxa"/>
            <w:vAlign w:val="center"/>
          </w:tcPr>
          <w:p w14:paraId="51FB4CDF" w14:textId="77777777" w:rsidR="00F45A11" w:rsidRDefault="00F45A11" w:rsidP="009F4CE5">
            <w:pPr>
              <w:spacing w:before="120" w:after="120"/>
              <w:jc w:val="center"/>
            </w:pPr>
            <w:r>
              <w:t>EA, Inc</w:t>
            </w:r>
          </w:p>
        </w:tc>
        <w:tc>
          <w:tcPr>
            <w:tcW w:w="3802" w:type="dxa"/>
            <w:vAlign w:val="center"/>
          </w:tcPr>
          <w:p w14:paraId="30C0F635" w14:textId="77777777" w:rsidR="00F45A11" w:rsidRDefault="00F45A11" w:rsidP="009F4CE5">
            <w:pPr>
              <w:spacing w:before="120" w:after="120"/>
            </w:pPr>
            <w:r>
              <w:t>Annual SWPPP Review – Final Revised SWPPP Submitted</w:t>
            </w:r>
          </w:p>
        </w:tc>
      </w:tr>
      <w:tr w:rsidR="00F45A11" w14:paraId="53DB171C" w14:textId="77777777" w:rsidTr="00100346">
        <w:trPr>
          <w:jc w:val="center"/>
        </w:trPr>
        <w:tc>
          <w:tcPr>
            <w:tcW w:w="1098" w:type="dxa"/>
            <w:vAlign w:val="center"/>
          </w:tcPr>
          <w:p w14:paraId="4C4FECE0" w14:textId="77777777" w:rsidR="00F45A11" w:rsidRDefault="00F45A11" w:rsidP="009F4CE5">
            <w:pPr>
              <w:spacing w:before="120" w:after="120"/>
              <w:jc w:val="center"/>
            </w:pPr>
            <w:r>
              <w:t>018</w:t>
            </w:r>
          </w:p>
        </w:tc>
        <w:tc>
          <w:tcPr>
            <w:tcW w:w="1260" w:type="dxa"/>
            <w:vAlign w:val="center"/>
          </w:tcPr>
          <w:p w14:paraId="313F39CC" w14:textId="77777777" w:rsidR="00F45A11" w:rsidRDefault="00F45A11" w:rsidP="009F4CE5">
            <w:pPr>
              <w:spacing w:before="120" w:after="120"/>
              <w:jc w:val="center"/>
            </w:pPr>
            <w:r>
              <w:t>Y</w:t>
            </w:r>
          </w:p>
        </w:tc>
        <w:tc>
          <w:tcPr>
            <w:tcW w:w="1262" w:type="dxa"/>
            <w:vAlign w:val="center"/>
          </w:tcPr>
          <w:p w14:paraId="61991A94" w14:textId="77777777" w:rsidR="00F45A11" w:rsidRDefault="00F45A11" w:rsidP="009F4CE5">
            <w:pPr>
              <w:spacing w:before="120" w:after="120"/>
              <w:jc w:val="center"/>
            </w:pPr>
            <w:r>
              <w:t>27 Sept 07</w:t>
            </w:r>
          </w:p>
        </w:tc>
        <w:tc>
          <w:tcPr>
            <w:tcW w:w="1438" w:type="dxa"/>
            <w:vAlign w:val="center"/>
          </w:tcPr>
          <w:p w14:paraId="499D86F1" w14:textId="77777777" w:rsidR="00F45A11" w:rsidRDefault="00F45A11" w:rsidP="009F4CE5">
            <w:pPr>
              <w:spacing w:before="120" w:after="120"/>
              <w:jc w:val="center"/>
            </w:pPr>
            <w:r>
              <w:t>EA, Inc</w:t>
            </w:r>
          </w:p>
        </w:tc>
        <w:tc>
          <w:tcPr>
            <w:tcW w:w="3802" w:type="dxa"/>
            <w:vAlign w:val="center"/>
          </w:tcPr>
          <w:p w14:paraId="3B4EA9F6" w14:textId="77777777" w:rsidR="00F45A11" w:rsidRDefault="00F45A11" w:rsidP="009F4CE5">
            <w:pPr>
              <w:spacing w:before="120" w:after="120"/>
            </w:pPr>
            <w:r>
              <w:t>Annual SWPPP Review – Final Revised SWPPP Submitted</w:t>
            </w:r>
          </w:p>
        </w:tc>
      </w:tr>
      <w:tr w:rsidR="00F9369E" w14:paraId="1529E5ED" w14:textId="77777777" w:rsidTr="00100346">
        <w:trPr>
          <w:jc w:val="center"/>
        </w:trPr>
        <w:tc>
          <w:tcPr>
            <w:tcW w:w="1098" w:type="dxa"/>
            <w:vAlign w:val="center"/>
          </w:tcPr>
          <w:p w14:paraId="171277B9" w14:textId="77777777" w:rsidR="00F9369E" w:rsidRDefault="00F9369E" w:rsidP="009F4CE5">
            <w:pPr>
              <w:spacing w:before="120" w:after="120"/>
              <w:jc w:val="center"/>
            </w:pPr>
            <w:r>
              <w:t>019</w:t>
            </w:r>
          </w:p>
        </w:tc>
        <w:tc>
          <w:tcPr>
            <w:tcW w:w="1260" w:type="dxa"/>
            <w:vAlign w:val="center"/>
          </w:tcPr>
          <w:p w14:paraId="3A87B2EC" w14:textId="77777777" w:rsidR="00F9369E" w:rsidRDefault="00F9369E" w:rsidP="009F4CE5">
            <w:pPr>
              <w:spacing w:before="120" w:after="120"/>
              <w:jc w:val="center"/>
            </w:pPr>
            <w:r>
              <w:t>N</w:t>
            </w:r>
          </w:p>
        </w:tc>
        <w:tc>
          <w:tcPr>
            <w:tcW w:w="1262" w:type="dxa"/>
            <w:vAlign w:val="center"/>
          </w:tcPr>
          <w:p w14:paraId="02E7E2DA" w14:textId="77777777" w:rsidR="00F9369E" w:rsidRDefault="00F9369E" w:rsidP="009F4CE5">
            <w:pPr>
              <w:spacing w:before="120" w:after="120"/>
              <w:jc w:val="center"/>
            </w:pPr>
            <w:r>
              <w:t>22 Dec 08</w:t>
            </w:r>
          </w:p>
        </w:tc>
        <w:tc>
          <w:tcPr>
            <w:tcW w:w="1438" w:type="dxa"/>
            <w:vAlign w:val="center"/>
          </w:tcPr>
          <w:p w14:paraId="14F673E1" w14:textId="77777777" w:rsidR="00F9369E" w:rsidRDefault="00F9369E" w:rsidP="009F4CE5">
            <w:pPr>
              <w:spacing w:before="120" w:after="120"/>
              <w:jc w:val="center"/>
            </w:pPr>
            <w:r>
              <w:t>EA, Inc</w:t>
            </w:r>
          </w:p>
        </w:tc>
        <w:tc>
          <w:tcPr>
            <w:tcW w:w="3802" w:type="dxa"/>
            <w:vAlign w:val="center"/>
          </w:tcPr>
          <w:p w14:paraId="4DC8386F" w14:textId="77777777" w:rsidR="00F9369E" w:rsidRDefault="00F9369E" w:rsidP="009F4CE5">
            <w:pPr>
              <w:spacing w:before="120" w:after="120"/>
            </w:pPr>
            <w:r>
              <w:t>2008 MSGP SWPPP Review and Update- Final</w:t>
            </w:r>
          </w:p>
        </w:tc>
      </w:tr>
      <w:tr w:rsidR="00F45A11" w14:paraId="5D52C4F4" w14:textId="77777777" w:rsidTr="00100346">
        <w:trPr>
          <w:jc w:val="center"/>
        </w:trPr>
        <w:tc>
          <w:tcPr>
            <w:tcW w:w="1098" w:type="dxa"/>
            <w:vAlign w:val="center"/>
          </w:tcPr>
          <w:p w14:paraId="03666249" w14:textId="77777777" w:rsidR="00F45A11" w:rsidRPr="009F4CE5" w:rsidRDefault="00F45A11" w:rsidP="009F4CE5">
            <w:pPr>
              <w:spacing w:before="120" w:after="120"/>
              <w:jc w:val="center"/>
            </w:pPr>
            <w:r w:rsidRPr="009F4CE5">
              <w:t>0</w:t>
            </w:r>
            <w:r w:rsidR="00F9369E" w:rsidRPr="009F4CE5">
              <w:t>20</w:t>
            </w:r>
          </w:p>
        </w:tc>
        <w:tc>
          <w:tcPr>
            <w:tcW w:w="1260" w:type="dxa"/>
            <w:vAlign w:val="center"/>
          </w:tcPr>
          <w:p w14:paraId="09D52BF1" w14:textId="77777777" w:rsidR="00F45A11" w:rsidRPr="009F4CE5" w:rsidRDefault="005C32D3" w:rsidP="009F4CE5">
            <w:pPr>
              <w:spacing w:before="120" w:after="120"/>
              <w:jc w:val="center"/>
            </w:pPr>
            <w:r>
              <w:t>Y</w:t>
            </w:r>
          </w:p>
        </w:tc>
        <w:tc>
          <w:tcPr>
            <w:tcW w:w="1262" w:type="dxa"/>
            <w:vAlign w:val="center"/>
          </w:tcPr>
          <w:p w14:paraId="5203707A" w14:textId="77777777" w:rsidR="00F45A11" w:rsidRPr="009F4CE5" w:rsidRDefault="009E1716" w:rsidP="009E1716">
            <w:pPr>
              <w:spacing w:before="120" w:after="120"/>
              <w:jc w:val="center"/>
            </w:pPr>
            <w:r>
              <w:t>4</w:t>
            </w:r>
            <w:r w:rsidR="00F45A11" w:rsidRPr="009F4CE5">
              <w:t xml:space="preserve"> </w:t>
            </w:r>
            <w:r>
              <w:t xml:space="preserve">Apr </w:t>
            </w:r>
            <w:r w:rsidR="00F45A11" w:rsidRPr="009F4CE5">
              <w:t xml:space="preserve"> 0</w:t>
            </w:r>
            <w:r w:rsidR="00F9369E" w:rsidRPr="009F4CE5">
              <w:t>9</w:t>
            </w:r>
          </w:p>
        </w:tc>
        <w:tc>
          <w:tcPr>
            <w:tcW w:w="1438" w:type="dxa"/>
            <w:vAlign w:val="center"/>
          </w:tcPr>
          <w:p w14:paraId="68FECD70" w14:textId="77777777" w:rsidR="00F45A11" w:rsidRPr="009F4CE5" w:rsidRDefault="00F45A11" w:rsidP="009F4CE5">
            <w:pPr>
              <w:spacing w:before="120" w:after="120"/>
              <w:jc w:val="center"/>
            </w:pPr>
            <w:r w:rsidRPr="009F4CE5">
              <w:t>EA, Inc</w:t>
            </w:r>
          </w:p>
        </w:tc>
        <w:tc>
          <w:tcPr>
            <w:tcW w:w="3802" w:type="dxa"/>
            <w:vAlign w:val="center"/>
          </w:tcPr>
          <w:p w14:paraId="121C28B8" w14:textId="77777777" w:rsidR="00F45A11" w:rsidRDefault="00F45A11" w:rsidP="009E1716">
            <w:pPr>
              <w:spacing w:before="120" w:after="120"/>
            </w:pPr>
            <w:r w:rsidRPr="009F4CE5">
              <w:t>200</w:t>
            </w:r>
            <w:r w:rsidR="00F9369E" w:rsidRPr="009F4CE5">
              <w:t>9</w:t>
            </w:r>
            <w:r w:rsidRPr="009F4CE5">
              <w:t xml:space="preserve"> MSGP SWPPP Review and Update- </w:t>
            </w:r>
            <w:r w:rsidR="009E1716">
              <w:t>Draft</w:t>
            </w:r>
          </w:p>
        </w:tc>
      </w:tr>
      <w:tr w:rsidR="0024464F" w14:paraId="6E4A64D6" w14:textId="77777777" w:rsidTr="00100346">
        <w:trPr>
          <w:jc w:val="center"/>
        </w:trPr>
        <w:tc>
          <w:tcPr>
            <w:tcW w:w="1098" w:type="dxa"/>
            <w:vAlign w:val="center"/>
          </w:tcPr>
          <w:p w14:paraId="4B5AA1A0" w14:textId="77777777" w:rsidR="0024464F" w:rsidRPr="009F4CE5" w:rsidRDefault="000029BF" w:rsidP="009F4CE5">
            <w:pPr>
              <w:spacing w:before="120" w:after="120"/>
              <w:jc w:val="center"/>
            </w:pPr>
            <w:r>
              <w:t>0</w:t>
            </w:r>
            <w:r w:rsidR="0024464F">
              <w:t>21</w:t>
            </w:r>
          </w:p>
        </w:tc>
        <w:tc>
          <w:tcPr>
            <w:tcW w:w="1260" w:type="dxa"/>
            <w:vAlign w:val="center"/>
          </w:tcPr>
          <w:p w14:paraId="6EF760EC" w14:textId="77777777" w:rsidR="0024464F" w:rsidRDefault="0024464F" w:rsidP="009F4CE5">
            <w:pPr>
              <w:spacing w:before="120" w:after="120"/>
              <w:jc w:val="center"/>
            </w:pPr>
            <w:r>
              <w:t>Y</w:t>
            </w:r>
          </w:p>
        </w:tc>
        <w:tc>
          <w:tcPr>
            <w:tcW w:w="1262" w:type="dxa"/>
            <w:vAlign w:val="center"/>
          </w:tcPr>
          <w:p w14:paraId="234E29DC" w14:textId="77777777" w:rsidR="0024464F" w:rsidRDefault="0024464F" w:rsidP="0024464F">
            <w:pPr>
              <w:spacing w:before="120" w:after="120"/>
              <w:jc w:val="center"/>
            </w:pPr>
            <w:r>
              <w:t>6 Aug 09</w:t>
            </w:r>
          </w:p>
        </w:tc>
        <w:tc>
          <w:tcPr>
            <w:tcW w:w="1438" w:type="dxa"/>
            <w:vAlign w:val="center"/>
          </w:tcPr>
          <w:p w14:paraId="08A89499" w14:textId="77777777" w:rsidR="0024464F" w:rsidRPr="009F4CE5" w:rsidRDefault="0024464F" w:rsidP="009F4CE5">
            <w:pPr>
              <w:spacing w:before="120" w:after="120"/>
              <w:jc w:val="center"/>
            </w:pPr>
            <w:r>
              <w:t>EA, Inc</w:t>
            </w:r>
          </w:p>
        </w:tc>
        <w:tc>
          <w:tcPr>
            <w:tcW w:w="3802" w:type="dxa"/>
            <w:vAlign w:val="center"/>
          </w:tcPr>
          <w:p w14:paraId="4659637C" w14:textId="77777777" w:rsidR="0024464F" w:rsidRPr="009F4CE5" w:rsidRDefault="0024464F" w:rsidP="009E1716">
            <w:pPr>
              <w:spacing w:before="120" w:after="120"/>
            </w:pPr>
            <w:r>
              <w:t>Annual SWPPP Review – Final Revised SWPPP Submitted</w:t>
            </w:r>
          </w:p>
        </w:tc>
      </w:tr>
      <w:tr w:rsidR="00A8533C" w14:paraId="7BABE93F" w14:textId="77777777" w:rsidTr="00100346">
        <w:trPr>
          <w:jc w:val="center"/>
        </w:trPr>
        <w:tc>
          <w:tcPr>
            <w:tcW w:w="1098" w:type="dxa"/>
            <w:vAlign w:val="center"/>
          </w:tcPr>
          <w:p w14:paraId="370B48F3" w14:textId="77777777" w:rsidR="00A8533C" w:rsidRDefault="00A8533C" w:rsidP="009F4CE5">
            <w:pPr>
              <w:spacing w:before="120" w:after="120"/>
              <w:jc w:val="center"/>
            </w:pPr>
            <w:r>
              <w:t>022</w:t>
            </w:r>
          </w:p>
        </w:tc>
        <w:tc>
          <w:tcPr>
            <w:tcW w:w="1260" w:type="dxa"/>
            <w:vAlign w:val="center"/>
          </w:tcPr>
          <w:p w14:paraId="46FA58A3" w14:textId="77777777" w:rsidR="00A8533C" w:rsidRDefault="00A8533C" w:rsidP="009F4CE5">
            <w:pPr>
              <w:spacing w:before="120" w:after="120"/>
              <w:jc w:val="center"/>
            </w:pPr>
            <w:r>
              <w:t>Y</w:t>
            </w:r>
          </w:p>
        </w:tc>
        <w:tc>
          <w:tcPr>
            <w:tcW w:w="1262" w:type="dxa"/>
            <w:vAlign w:val="center"/>
          </w:tcPr>
          <w:p w14:paraId="0D272E33" w14:textId="77777777" w:rsidR="00A8533C" w:rsidRDefault="00A8533C" w:rsidP="0024464F">
            <w:pPr>
              <w:spacing w:before="120" w:after="120"/>
              <w:jc w:val="center"/>
            </w:pPr>
            <w:r>
              <w:t>1 May 2010</w:t>
            </w:r>
          </w:p>
        </w:tc>
        <w:tc>
          <w:tcPr>
            <w:tcW w:w="1438" w:type="dxa"/>
            <w:vAlign w:val="center"/>
          </w:tcPr>
          <w:p w14:paraId="33240ADB" w14:textId="77777777" w:rsidR="00A8533C" w:rsidRDefault="00A8533C" w:rsidP="009F4CE5">
            <w:pPr>
              <w:spacing w:before="120" w:after="120"/>
              <w:jc w:val="center"/>
            </w:pPr>
            <w:r>
              <w:t>EA, Inc.</w:t>
            </w:r>
          </w:p>
        </w:tc>
        <w:tc>
          <w:tcPr>
            <w:tcW w:w="3802" w:type="dxa"/>
            <w:vAlign w:val="center"/>
          </w:tcPr>
          <w:p w14:paraId="08C15378" w14:textId="77777777" w:rsidR="00A8533C" w:rsidRDefault="00A8533C" w:rsidP="009E1716">
            <w:pPr>
              <w:spacing w:before="120" w:after="120"/>
            </w:pPr>
            <w:r>
              <w:t>Draft Annual SWPPP Update 2010</w:t>
            </w:r>
          </w:p>
        </w:tc>
      </w:tr>
      <w:tr w:rsidR="00CA55F2" w14:paraId="0EE56649" w14:textId="77777777" w:rsidTr="00100346">
        <w:trPr>
          <w:jc w:val="center"/>
        </w:trPr>
        <w:tc>
          <w:tcPr>
            <w:tcW w:w="1098" w:type="dxa"/>
            <w:vAlign w:val="center"/>
          </w:tcPr>
          <w:p w14:paraId="0D20211B" w14:textId="77777777" w:rsidR="00CA55F2" w:rsidRDefault="00CA55F2" w:rsidP="009F4CE5">
            <w:pPr>
              <w:spacing w:before="120" w:after="120"/>
              <w:jc w:val="center"/>
            </w:pPr>
            <w:r>
              <w:t>023</w:t>
            </w:r>
          </w:p>
        </w:tc>
        <w:tc>
          <w:tcPr>
            <w:tcW w:w="1260" w:type="dxa"/>
            <w:vAlign w:val="center"/>
          </w:tcPr>
          <w:p w14:paraId="24A2CF2B" w14:textId="77777777" w:rsidR="00CA55F2" w:rsidRDefault="00CA55F2" w:rsidP="009F4CE5">
            <w:pPr>
              <w:spacing w:before="120" w:after="120"/>
              <w:jc w:val="center"/>
            </w:pPr>
            <w:r>
              <w:t>Y</w:t>
            </w:r>
          </w:p>
        </w:tc>
        <w:tc>
          <w:tcPr>
            <w:tcW w:w="1262" w:type="dxa"/>
            <w:vAlign w:val="center"/>
          </w:tcPr>
          <w:p w14:paraId="14F26D9B" w14:textId="77777777" w:rsidR="00CA55F2" w:rsidRDefault="00CA55F2" w:rsidP="0024464F">
            <w:pPr>
              <w:spacing w:before="120" w:after="120"/>
              <w:jc w:val="center"/>
            </w:pPr>
            <w:r>
              <w:t>28 Oct 11</w:t>
            </w:r>
          </w:p>
        </w:tc>
        <w:tc>
          <w:tcPr>
            <w:tcW w:w="1438" w:type="dxa"/>
            <w:vAlign w:val="center"/>
          </w:tcPr>
          <w:p w14:paraId="336383A3" w14:textId="77777777" w:rsidR="00CA55F2" w:rsidRDefault="00CA55F2" w:rsidP="009F4CE5">
            <w:pPr>
              <w:spacing w:before="120" w:after="120"/>
              <w:jc w:val="center"/>
            </w:pPr>
            <w:r>
              <w:t>WARB</w:t>
            </w:r>
          </w:p>
        </w:tc>
        <w:tc>
          <w:tcPr>
            <w:tcW w:w="3802" w:type="dxa"/>
            <w:vAlign w:val="center"/>
          </w:tcPr>
          <w:p w14:paraId="0BBDE420" w14:textId="77777777" w:rsidR="00CA55F2" w:rsidRDefault="00CA55F2" w:rsidP="009E1716">
            <w:pPr>
              <w:spacing w:before="120" w:after="120"/>
            </w:pPr>
            <w:r>
              <w:t>Annual SWPPP Review &amp; Revision</w:t>
            </w:r>
          </w:p>
        </w:tc>
      </w:tr>
      <w:tr w:rsidR="0039672A" w14:paraId="6CFF6D53" w14:textId="77777777" w:rsidTr="00100346">
        <w:trPr>
          <w:jc w:val="center"/>
        </w:trPr>
        <w:tc>
          <w:tcPr>
            <w:tcW w:w="1098" w:type="dxa"/>
            <w:vAlign w:val="center"/>
          </w:tcPr>
          <w:p w14:paraId="1191BD03" w14:textId="77777777" w:rsidR="0039672A" w:rsidRDefault="0039672A" w:rsidP="009F4CE5">
            <w:pPr>
              <w:spacing w:before="120" w:after="120"/>
              <w:jc w:val="center"/>
            </w:pPr>
            <w:r>
              <w:t>024</w:t>
            </w:r>
          </w:p>
        </w:tc>
        <w:tc>
          <w:tcPr>
            <w:tcW w:w="1260" w:type="dxa"/>
            <w:vAlign w:val="center"/>
          </w:tcPr>
          <w:p w14:paraId="1F0CE24D" w14:textId="77777777" w:rsidR="0039672A" w:rsidRDefault="0039672A" w:rsidP="009F4CE5">
            <w:pPr>
              <w:spacing w:before="120" w:after="120"/>
              <w:jc w:val="center"/>
            </w:pPr>
            <w:r>
              <w:t>Y</w:t>
            </w:r>
          </w:p>
        </w:tc>
        <w:tc>
          <w:tcPr>
            <w:tcW w:w="1262" w:type="dxa"/>
            <w:vAlign w:val="center"/>
          </w:tcPr>
          <w:p w14:paraId="4C525F04" w14:textId="77777777" w:rsidR="0039672A" w:rsidRDefault="000F4057" w:rsidP="000F4057">
            <w:pPr>
              <w:spacing w:before="120" w:after="120"/>
              <w:jc w:val="center"/>
            </w:pPr>
            <w:r>
              <w:t>10</w:t>
            </w:r>
            <w:r w:rsidR="0039672A">
              <w:t xml:space="preserve"> </w:t>
            </w:r>
            <w:r>
              <w:t>May</w:t>
            </w:r>
            <w:r w:rsidR="0039672A">
              <w:t xml:space="preserve"> 12</w:t>
            </w:r>
          </w:p>
        </w:tc>
        <w:tc>
          <w:tcPr>
            <w:tcW w:w="1438" w:type="dxa"/>
            <w:vAlign w:val="center"/>
          </w:tcPr>
          <w:p w14:paraId="0F13FB64" w14:textId="77777777" w:rsidR="0039672A" w:rsidRDefault="0039672A" w:rsidP="009F4CE5">
            <w:pPr>
              <w:spacing w:before="120" w:after="120"/>
              <w:jc w:val="center"/>
            </w:pPr>
            <w:r>
              <w:t>EA, Inc.</w:t>
            </w:r>
          </w:p>
        </w:tc>
        <w:tc>
          <w:tcPr>
            <w:tcW w:w="3802" w:type="dxa"/>
            <w:vAlign w:val="center"/>
          </w:tcPr>
          <w:p w14:paraId="0C9FE421" w14:textId="77777777" w:rsidR="0039672A" w:rsidRDefault="0039672A" w:rsidP="009E1716">
            <w:pPr>
              <w:spacing w:before="120" w:after="120"/>
            </w:pPr>
            <w:r>
              <w:t>Annual SWPPP Review &amp; Revision</w:t>
            </w:r>
          </w:p>
        </w:tc>
      </w:tr>
      <w:tr w:rsidR="0085488A" w14:paraId="6F27FBD8" w14:textId="77777777" w:rsidTr="00100346">
        <w:trPr>
          <w:jc w:val="center"/>
        </w:trPr>
        <w:tc>
          <w:tcPr>
            <w:tcW w:w="1098" w:type="dxa"/>
            <w:vAlign w:val="center"/>
          </w:tcPr>
          <w:p w14:paraId="1E11F0DB" w14:textId="77777777" w:rsidR="0085488A" w:rsidRDefault="0085488A" w:rsidP="009F4CE5">
            <w:pPr>
              <w:spacing w:before="120" w:after="120"/>
              <w:jc w:val="center"/>
            </w:pPr>
            <w:r>
              <w:t>025</w:t>
            </w:r>
          </w:p>
        </w:tc>
        <w:tc>
          <w:tcPr>
            <w:tcW w:w="1260" w:type="dxa"/>
            <w:vAlign w:val="center"/>
          </w:tcPr>
          <w:p w14:paraId="3151C405" w14:textId="77777777" w:rsidR="0085488A" w:rsidRDefault="0085488A" w:rsidP="009F4CE5">
            <w:pPr>
              <w:spacing w:before="120" w:after="120"/>
              <w:jc w:val="center"/>
            </w:pPr>
            <w:r>
              <w:t>Y</w:t>
            </w:r>
          </w:p>
        </w:tc>
        <w:tc>
          <w:tcPr>
            <w:tcW w:w="1262" w:type="dxa"/>
            <w:vAlign w:val="center"/>
          </w:tcPr>
          <w:p w14:paraId="28D9D214" w14:textId="77777777" w:rsidR="0085488A" w:rsidRDefault="00392E0B" w:rsidP="000F4057">
            <w:pPr>
              <w:spacing w:before="120" w:after="120"/>
              <w:jc w:val="center"/>
            </w:pPr>
            <w:r>
              <w:t>March 2013</w:t>
            </w:r>
          </w:p>
        </w:tc>
        <w:tc>
          <w:tcPr>
            <w:tcW w:w="1438" w:type="dxa"/>
            <w:vAlign w:val="center"/>
          </w:tcPr>
          <w:p w14:paraId="475D1013" w14:textId="77777777" w:rsidR="0085488A" w:rsidRDefault="0085488A" w:rsidP="009F4CE5">
            <w:pPr>
              <w:spacing w:before="120" w:after="120"/>
              <w:jc w:val="center"/>
            </w:pPr>
            <w:r>
              <w:t>EA, Inc.</w:t>
            </w:r>
          </w:p>
        </w:tc>
        <w:tc>
          <w:tcPr>
            <w:tcW w:w="3802" w:type="dxa"/>
            <w:vAlign w:val="center"/>
          </w:tcPr>
          <w:p w14:paraId="583E7554" w14:textId="77777777" w:rsidR="0085488A" w:rsidRDefault="0085488A" w:rsidP="003308CF">
            <w:pPr>
              <w:spacing w:before="120" w:after="120"/>
            </w:pPr>
            <w:r>
              <w:t>Annual SWPPP Review &amp; Revision</w:t>
            </w:r>
          </w:p>
        </w:tc>
      </w:tr>
      <w:tr w:rsidR="002A67DC" w14:paraId="43019EB2" w14:textId="77777777" w:rsidTr="00100346">
        <w:trPr>
          <w:jc w:val="center"/>
        </w:trPr>
        <w:tc>
          <w:tcPr>
            <w:tcW w:w="1098" w:type="dxa"/>
            <w:vAlign w:val="center"/>
          </w:tcPr>
          <w:p w14:paraId="6BF56F9F" w14:textId="77777777" w:rsidR="002A67DC" w:rsidRDefault="002A67DC" w:rsidP="009F4CE5">
            <w:pPr>
              <w:spacing w:before="120" w:after="120"/>
              <w:jc w:val="center"/>
            </w:pPr>
            <w:r>
              <w:t>026</w:t>
            </w:r>
          </w:p>
        </w:tc>
        <w:tc>
          <w:tcPr>
            <w:tcW w:w="1260" w:type="dxa"/>
            <w:vAlign w:val="center"/>
          </w:tcPr>
          <w:p w14:paraId="41C8252A" w14:textId="77777777" w:rsidR="002A67DC" w:rsidRDefault="002A67DC" w:rsidP="009F4CE5">
            <w:pPr>
              <w:spacing w:before="120" w:after="120"/>
              <w:jc w:val="center"/>
            </w:pPr>
            <w:r>
              <w:t>Y</w:t>
            </w:r>
          </w:p>
        </w:tc>
        <w:tc>
          <w:tcPr>
            <w:tcW w:w="1262" w:type="dxa"/>
            <w:vAlign w:val="center"/>
          </w:tcPr>
          <w:p w14:paraId="3646A695" w14:textId="77777777" w:rsidR="002A67DC" w:rsidRPr="00100346" w:rsidDel="00392E0B" w:rsidRDefault="002A67DC" w:rsidP="000F4057">
            <w:pPr>
              <w:spacing w:before="120" w:after="120"/>
              <w:jc w:val="center"/>
              <w:rPr>
                <w:highlight w:val="yellow"/>
              </w:rPr>
            </w:pPr>
            <w:r w:rsidRPr="00B500B1">
              <w:t>April 2014</w:t>
            </w:r>
          </w:p>
        </w:tc>
        <w:tc>
          <w:tcPr>
            <w:tcW w:w="1438" w:type="dxa"/>
            <w:vAlign w:val="center"/>
          </w:tcPr>
          <w:p w14:paraId="4F71724D" w14:textId="77777777" w:rsidR="002A67DC" w:rsidRDefault="002A67DC" w:rsidP="009F4CE5">
            <w:pPr>
              <w:spacing w:before="120" w:after="120"/>
              <w:jc w:val="center"/>
            </w:pPr>
            <w:r>
              <w:t>EA, Inc.</w:t>
            </w:r>
          </w:p>
        </w:tc>
        <w:tc>
          <w:tcPr>
            <w:tcW w:w="3802" w:type="dxa"/>
            <w:vAlign w:val="center"/>
          </w:tcPr>
          <w:p w14:paraId="4E3ADB73" w14:textId="77777777" w:rsidR="002A67DC" w:rsidRDefault="002A67DC">
            <w:pPr>
              <w:spacing w:before="120" w:after="120"/>
            </w:pPr>
            <w:r>
              <w:t>Annual SWPPP Review &amp; Revision</w:t>
            </w:r>
          </w:p>
        </w:tc>
      </w:tr>
      <w:tr w:rsidR="00690FA4" w14:paraId="371E5B07" w14:textId="77777777" w:rsidTr="00100346">
        <w:trPr>
          <w:jc w:val="center"/>
        </w:trPr>
        <w:tc>
          <w:tcPr>
            <w:tcW w:w="1098" w:type="dxa"/>
            <w:vAlign w:val="center"/>
          </w:tcPr>
          <w:p w14:paraId="5B823E83" w14:textId="2296EEF1" w:rsidR="00690FA4" w:rsidRDefault="00690FA4" w:rsidP="009F4CE5">
            <w:pPr>
              <w:spacing w:before="120" w:after="120"/>
              <w:jc w:val="center"/>
            </w:pPr>
            <w:r>
              <w:t>027</w:t>
            </w:r>
          </w:p>
        </w:tc>
        <w:tc>
          <w:tcPr>
            <w:tcW w:w="1260" w:type="dxa"/>
            <w:vAlign w:val="center"/>
          </w:tcPr>
          <w:p w14:paraId="2EA51570" w14:textId="13594D66" w:rsidR="00690FA4" w:rsidRDefault="00690FA4" w:rsidP="009F4CE5">
            <w:pPr>
              <w:spacing w:before="120" w:after="120"/>
              <w:jc w:val="center"/>
            </w:pPr>
            <w:r>
              <w:t>Y</w:t>
            </w:r>
          </w:p>
        </w:tc>
        <w:tc>
          <w:tcPr>
            <w:tcW w:w="1262" w:type="dxa"/>
            <w:vAlign w:val="center"/>
          </w:tcPr>
          <w:p w14:paraId="0E34281B" w14:textId="63FAFE38" w:rsidR="00690FA4" w:rsidRPr="00B500B1" w:rsidRDefault="00690FA4" w:rsidP="000F4057">
            <w:pPr>
              <w:spacing w:before="120" w:after="120"/>
              <w:jc w:val="center"/>
            </w:pPr>
            <w:r>
              <w:t>April 2015</w:t>
            </w:r>
          </w:p>
        </w:tc>
        <w:tc>
          <w:tcPr>
            <w:tcW w:w="1438" w:type="dxa"/>
            <w:vAlign w:val="center"/>
          </w:tcPr>
          <w:p w14:paraId="01F3530D" w14:textId="2EF7A514" w:rsidR="00690FA4" w:rsidRDefault="00690FA4" w:rsidP="009F4CE5">
            <w:pPr>
              <w:spacing w:before="120" w:after="120"/>
              <w:jc w:val="center"/>
            </w:pPr>
            <w:r>
              <w:t>EA, Inc.</w:t>
            </w:r>
          </w:p>
        </w:tc>
        <w:tc>
          <w:tcPr>
            <w:tcW w:w="3802" w:type="dxa"/>
            <w:vAlign w:val="center"/>
          </w:tcPr>
          <w:p w14:paraId="6EC5D8E2" w14:textId="71C7750E" w:rsidR="00690FA4" w:rsidRDefault="00690FA4">
            <w:pPr>
              <w:spacing w:before="120" w:after="120"/>
            </w:pPr>
            <w:r>
              <w:t>Annual SWPPP Review &amp; Revision</w:t>
            </w:r>
          </w:p>
        </w:tc>
      </w:tr>
    </w:tbl>
    <w:p w14:paraId="3031FD4A" w14:textId="77777777" w:rsidR="00F45A11" w:rsidRDefault="00F45A11" w:rsidP="00F45A11">
      <w:pPr>
        <w:rPr>
          <w:sz w:val="22"/>
          <w:szCs w:val="22"/>
        </w:rPr>
        <w:sectPr w:rsidR="00F45A11" w:rsidSect="001E6C13">
          <w:headerReference w:type="default" r:id="rId60"/>
          <w:footerReference w:type="default" r:id="rId61"/>
          <w:pgSz w:w="12240" w:h="15840" w:code="1"/>
          <w:pgMar w:top="1440" w:right="1800" w:bottom="1440" w:left="1800" w:header="720" w:footer="720" w:gutter="0"/>
          <w:pgNumType w:start="1"/>
          <w:cols w:space="720"/>
        </w:sectPr>
      </w:pPr>
    </w:p>
    <w:p w14:paraId="08CEC592" w14:textId="77777777" w:rsidR="00C63028" w:rsidRPr="00885BF2" w:rsidRDefault="00C63028" w:rsidP="00C63028">
      <w:pPr>
        <w:jc w:val="center"/>
        <w:rPr>
          <w:b/>
          <w:bCs/>
          <w:sz w:val="22"/>
        </w:rPr>
      </w:pPr>
      <w:r w:rsidRPr="00885BF2">
        <w:rPr>
          <w:b/>
          <w:bCs/>
          <w:sz w:val="22"/>
        </w:rPr>
        <w:lastRenderedPageBreak/>
        <w:t xml:space="preserve">APPENDIX </w:t>
      </w:r>
      <w:r w:rsidR="00EE1528">
        <w:rPr>
          <w:b/>
          <w:bCs/>
          <w:sz w:val="22"/>
        </w:rPr>
        <w:t>H</w:t>
      </w:r>
    </w:p>
    <w:p w14:paraId="7F7E22AA" w14:textId="77777777" w:rsidR="00C63028" w:rsidRPr="00885BF2" w:rsidRDefault="00C63028" w:rsidP="00C63028">
      <w:pPr>
        <w:jc w:val="center"/>
        <w:rPr>
          <w:b/>
          <w:bCs/>
          <w:sz w:val="22"/>
        </w:rPr>
      </w:pPr>
    </w:p>
    <w:p w14:paraId="2504CF8B" w14:textId="77777777" w:rsidR="00C63028" w:rsidRPr="00885BF2" w:rsidRDefault="00C63028" w:rsidP="00C63028">
      <w:pPr>
        <w:jc w:val="center"/>
        <w:rPr>
          <w:b/>
          <w:bCs/>
          <w:sz w:val="22"/>
        </w:rPr>
      </w:pPr>
    </w:p>
    <w:p w14:paraId="449ABDAB" w14:textId="77777777" w:rsidR="00C63028" w:rsidRPr="00885BF2" w:rsidRDefault="00C63028" w:rsidP="00C63028">
      <w:pPr>
        <w:jc w:val="center"/>
        <w:rPr>
          <w:b/>
          <w:bCs/>
          <w:sz w:val="22"/>
        </w:rPr>
      </w:pPr>
      <w:r w:rsidRPr="00885BF2">
        <w:rPr>
          <w:b/>
          <w:bCs/>
          <w:sz w:val="22"/>
        </w:rPr>
        <w:t xml:space="preserve">WESTOVER ARB </w:t>
      </w:r>
    </w:p>
    <w:p w14:paraId="7F6B2F78" w14:textId="77777777" w:rsidR="00C63028" w:rsidRDefault="00C63028" w:rsidP="00804628">
      <w:pPr>
        <w:jc w:val="center"/>
        <w:rPr>
          <w:b/>
          <w:bCs/>
          <w:sz w:val="22"/>
        </w:rPr>
      </w:pPr>
      <w:r w:rsidRPr="00885BF2">
        <w:rPr>
          <w:b/>
          <w:bCs/>
          <w:sz w:val="22"/>
        </w:rPr>
        <w:t>STORM</w:t>
      </w:r>
      <w:r w:rsidR="00804628">
        <w:rPr>
          <w:b/>
          <w:bCs/>
          <w:sz w:val="22"/>
        </w:rPr>
        <w:t xml:space="preserve"> </w:t>
      </w:r>
      <w:r w:rsidRPr="00885BF2">
        <w:rPr>
          <w:b/>
          <w:bCs/>
          <w:sz w:val="22"/>
        </w:rPr>
        <w:t>WATER MONITORING</w:t>
      </w:r>
      <w:r>
        <w:rPr>
          <w:b/>
          <w:bCs/>
          <w:sz w:val="22"/>
        </w:rPr>
        <w:t xml:space="preserve"> </w:t>
      </w:r>
    </w:p>
    <w:p w14:paraId="4E091371" w14:textId="790BC042" w:rsidR="00C63028" w:rsidRPr="00664700" w:rsidRDefault="00C63028" w:rsidP="00C63028">
      <w:pPr>
        <w:jc w:val="center"/>
        <w:rPr>
          <w:b/>
          <w:i/>
          <w:sz w:val="22"/>
        </w:rPr>
      </w:pPr>
      <w:r>
        <w:rPr>
          <w:b/>
          <w:bCs/>
          <w:sz w:val="22"/>
        </w:rPr>
        <w:t xml:space="preserve">(Records are located </w:t>
      </w:r>
      <w:r w:rsidR="00CA7660">
        <w:rPr>
          <w:b/>
          <w:bCs/>
          <w:sz w:val="22"/>
        </w:rPr>
        <w:t>on the “R” drive under Natural Resources/Water/Stormwater/Monitoring Data</w:t>
      </w:r>
      <w:r>
        <w:rPr>
          <w:b/>
          <w:bCs/>
          <w:sz w:val="22"/>
        </w:rPr>
        <w:t>)</w:t>
      </w:r>
    </w:p>
    <w:p w14:paraId="4D3BB1D6" w14:textId="77777777" w:rsidR="00C63028" w:rsidRDefault="00C63028" w:rsidP="00C63028"/>
    <w:p w14:paraId="06224C24" w14:textId="77777777" w:rsidR="00C63028" w:rsidRDefault="00C63028" w:rsidP="00C63028">
      <w:pPr>
        <w:pStyle w:val="parak"/>
        <w:ind w:firstLine="0"/>
        <w:sectPr w:rsidR="00C63028" w:rsidSect="00A765FC">
          <w:headerReference w:type="default" r:id="rId62"/>
          <w:footerReference w:type="default" r:id="rId63"/>
          <w:pgSz w:w="12240" w:h="15840" w:code="1"/>
          <w:pgMar w:top="1440" w:right="1800" w:bottom="1440" w:left="1800" w:header="720" w:footer="720" w:gutter="0"/>
          <w:cols w:space="720"/>
          <w:vAlign w:val="center"/>
          <w:docGrid w:linePitch="360"/>
        </w:sectPr>
      </w:pPr>
    </w:p>
    <w:p w14:paraId="6CCFBC0B" w14:textId="77777777" w:rsidR="00AF0C39" w:rsidRDefault="00AF0C39" w:rsidP="00AF0C39">
      <w:pPr>
        <w:jc w:val="center"/>
        <w:rPr>
          <w:b/>
          <w:sz w:val="22"/>
        </w:rPr>
      </w:pPr>
      <w:r>
        <w:rPr>
          <w:b/>
          <w:sz w:val="22"/>
        </w:rPr>
        <w:lastRenderedPageBreak/>
        <w:t xml:space="preserve">APPENDIX </w:t>
      </w:r>
      <w:r w:rsidR="00EE1528">
        <w:rPr>
          <w:b/>
          <w:sz w:val="22"/>
        </w:rPr>
        <w:t>I</w:t>
      </w:r>
    </w:p>
    <w:p w14:paraId="786DF052" w14:textId="77777777" w:rsidR="00AF0C39" w:rsidRDefault="00AF0C39" w:rsidP="00AF0C39">
      <w:pPr>
        <w:jc w:val="center"/>
        <w:rPr>
          <w:b/>
          <w:sz w:val="22"/>
        </w:rPr>
      </w:pPr>
    </w:p>
    <w:p w14:paraId="2CA98395" w14:textId="77777777" w:rsidR="00AF0C39" w:rsidRDefault="00AF0C39" w:rsidP="00AF0C39">
      <w:pPr>
        <w:jc w:val="center"/>
        <w:rPr>
          <w:b/>
          <w:sz w:val="22"/>
        </w:rPr>
      </w:pPr>
    </w:p>
    <w:p w14:paraId="7E29C677" w14:textId="77777777" w:rsidR="00AF0C39" w:rsidRDefault="00AF0C39" w:rsidP="00AF0C39">
      <w:pPr>
        <w:jc w:val="center"/>
        <w:rPr>
          <w:b/>
          <w:sz w:val="22"/>
        </w:rPr>
      </w:pPr>
      <w:r>
        <w:rPr>
          <w:b/>
          <w:sz w:val="22"/>
        </w:rPr>
        <w:t>PHOTOGRAPHIC RECORD OF STORM</w:t>
      </w:r>
      <w:r w:rsidR="00804628">
        <w:rPr>
          <w:b/>
          <w:sz w:val="22"/>
        </w:rPr>
        <w:t xml:space="preserve"> </w:t>
      </w:r>
      <w:r>
        <w:rPr>
          <w:b/>
          <w:sz w:val="22"/>
        </w:rPr>
        <w:t>WATER OUTFALLS</w:t>
      </w:r>
    </w:p>
    <w:p w14:paraId="09A71FF8" w14:textId="77777777" w:rsidR="00CB27F5" w:rsidRDefault="00CB27F5" w:rsidP="00AF0C39">
      <w:pPr>
        <w:jc w:val="center"/>
        <w:rPr>
          <w:b/>
          <w:sz w:val="22"/>
        </w:rPr>
      </w:pPr>
    </w:p>
    <w:p w14:paraId="77AD0F4A" w14:textId="77777777" w:rsidR="00CB27F5" w:rsidRDefault="00CB27F5" w:rsidP="00AF0C39">
      <w:pPr>
        <w:jc w:val="center"/>
        <w:rPr>
          <w:b/>
          <w:sz w:val="22"/>
        </w:rPr>
      </w:pPr>
    </w:p>
    <w:p w14:paraId="45307FBF" w14:textId="1B464BF1" w:rsidR="00CB27F5" w:rsidRDefault="00CB27F5" w:rsidP="00AF0C39">
      <w:pPr>
        <w:jc w:val="center"/>
        <w:rPr>
          <w:b/>
          <w:i/>
          <w:sz w:val="22"/>
        </w:rPr>
        <w:sectPr w:rsidR="00CB27F5" w:rsidSect="00A765FC">
          <w:headerReference w:type="default" r:id="rId64"/>
          <w:footerReference w:type="default" r:id="rId65"/>
          <w:footerReference w:type="first" r:id="rId66"/>
          <w:pgSz w:w="12240" w:h="15840"/>
          <w:pgMar w:top="1440" w:right="1800" w:bottom="1440" w:left="1800" w:header="720" w:footer="720" w:gutter="0"/>
          <w:cols w:space="720"/>
          <w:vAlign w:val="center"/>
        </w:sectPr>
      </w:pPr>
      <w:r>
        <w:rPr>
          <w:b/>
          <w:sz w:val="22"/>
        </w:rPr>
        <w:t>&lt; REDACTED FROM PUBLIC ACCESS &gt;</w:t>
      </w:r>
    </w:p>
    <w:p w14:paraId="23AFAD2E" w14:textId="77777777" w:rsidR="00AF0C39" w:rsidRDefault="00AF0C39" w:rsidP="00AF0C39">
      <w:pPr>
        <w:keepNext/>
        <w:jc w:val="center"/>
      </w:pPr>
    </w:p>
    <w:p w14:paraId="2593918F" w14:textId="23FB879B" w:rsidR="00833078" w:rsidRDefault="00833078" w:rsidP="00C52CB0">
      <w:pPr>
        <w:pStyle w:val="Caption"/>
        <w:jc w:val="center"/>
      </w:pPr>
    </w:p>
    <w:p w14:paraId="2943D83E" w14:textId="038E11E4" w:rsidR="00C52CB0" w:rsidRDefault="00C52CB0" w:rsidP="00C52CB0">
      <w:pPr>
        <w:pStyle w:val="Caption"/>
        <w:jc w:val="center"/>
      </w:pPr>
    </w:p>
    <w:p w14:paraId="2ACB8C54" w14:textId="77777777" w:rsidR="00C52CB0" w:rsidRDefault="00AF0C39" w:rsidP="00C52CB0">
      <w:pPr>
        <w:pStyle w:val="Caption"/>
        <w:jc w:val="center"/>
      </w:pPr>
      <w:r>
        <w:t xml:space="preserve">Photograph </w:t>
      </w:r>
      <w:r w:rsidR="00020FC4">
        <w:fldChar w:fldCharType="begin"/>
      </w:r>
      <w:r>
        <w:instrText xml:space="preserve"> SEQ Photograph \* ARABIC </w:instrText>
      </w:r>
      <w:r w:rsidR="00020FC4">
        <w:fldChar w:fldCharType="separate"/>
      </w:r>
      <w:r w:rsidR="006F7091">
        <w:rPr>
          <w:noProof/>
        </w:rPr>
        <w:t>1</w:t>
      </w:r>
      <w:r w:rsidR="00020FC4">
        <w:fldChar w:fldCharType="end"/>
      </w:r>
      <w:r w:rsidR="00833078">
        <w:t xml:space="preserve"> and 1a</w:t>
      </w:r>
      <w:r>
        <w:t xml:space="preserve"> – Outfall </w:t>
      </w:r>
      <w:r w:rsidR="00C52CB0">
        <w:t>001</w:t>
      </w:r>
      <w:r w:rsidR="00833078">
        <w:t xml:space="preserve"> &amp; OWS Discharge at Outfall 001</w:t>
      </w:r>
    </w:p>
    <w:p w14:paraId="5DD34922" w14:textId="77777777" w:rsidR="00B56822" w:rsidRDefault="00B56822" w:rsidP="00CD78D2"/>
    <w:p w14:paraId="0DA9764B" w14:textId="7C50FD5D" w:rsidR="00C52CB0" w:rsidRDefault="00C52CB0" w:rsidP="00AF0C39">
      <w:pPr>
        <w:pStyle w:val="Caption"/>
        <w:jc w:val="center"/>
      </w:pPr>
    </w:p>
    <w:p w14:paraId="392BE606" w14:textId="4A14D910" w:rsidR="00833078" w:rsidRPr="006C16CE" w:rsidRDefault="00833078" w:rsidP="00B27DF5">
      <w:pPr>
        <w:jc w:val="center"/>
      </w:pPr>
    </w:p>
    <w:p w14:paraId="642458A8" w14:textId="77777777" w:rsidR="00AF0C39" w:rsidRDefault="00AF0C39">
      <w:pPr>
        <w:pStyle w:val="Caption"/>
        <w:jc w:val="center"/>
      </w:pPr>
      <w:r>
        <w:t xml:space="preserve">Photograph </w:t>
      </w:r>
      <w:r w:rsidR="00020FC4">
        <w:fldChar w:fldCharType="begin"/>
      </w:r>
      <w:r>
        <w:instrText xml:space="preserve"> SEQ Photograph \* ARABIC </w:instrText>
      </w:r>
      <w:r w:rsidR="00020FC4">
        <w:fldChar w:fldCharType="separate"/>
      </w:r>
      <w:r w:rsidR="006F7091">
        <w:rPr>
          <w:noProof/>
        </w:rPr>
        <w:t>2</w:t>
      </w:r>
      <w:r w:rsidR="00020FC4">
        <w:fldChar w:fldCharType="end"/>
      </w:r>
      <w:r w:rsidR="00833078">
        <w:t xml:space="preserve"> and 2a</w:t>
      </w:r>
      <w:r>
        <w:t xml:space="preserve"> – Outfall 002</w:t>
      </w:r>
      <w:r w:rsidR="00833078">
        <w:t xml:space="preserve"> and OWS discharge at Outfall 2</w:t>
      </w:r>
    </w:p>
    <w:p w14:paraId="616A151F" w14:textId="77777777" w:rsidR="00AF0C39" w:rsidRDefault="00AF0C39" w:rsidP="00AF0C39">
      <w:pPr>
        <w:jc w:val="center"/>
      </w:pPr>
    </w:p>
    <w:p w14:paraId="3DB93C46" w14:textId="1CD81375" w:rsidR="00AF0C39" w:rsidRDefault="00AF0C39" w:rsidP="00AF0C39">
      <w:pPr>
        <w:keepNext/>
        <w:jc w:val="center"/>
      </w:pPr>
    </w:p>
    <w:p w14:paraId="064A267F" w14:textId="77777777" w:rsidR="00AF0C39" w:rsidRDefault="00AF0C39" w:rsidP="00AF0C39">
      <w:pPr>
        <w:pStyle w:val="Caption"/>
        <w:jc w:val="center"/>
      </w:pPr>
      <w:r>
        <w:t xml:space="preserve">Photograph </w:t>
      </w:r>
      <w:r w:rsidR="00020FC4">
        <w:fldChar w:fldCharType="begin"/>
      </w:r>
      <w:r>
        <w:instrText xml:space="preserve"> SEQ Photograph \* ARABIC </w:instrText>
      </w:r>
      <w:r w:rsidR="00020FC4">
        <w:fldChar w:fldCharType="separate"/>
      </w:r>
      <w:r w:rsidR="006F7091">
        <w:rPr>
          <w:noProof/>
        </w:rPr>
        <w:t>3</w:t>
      </w:r>
      <w:r w:rsidR="00020FC4">
        <w:fldChar w:fldCharType="end"/>
      </w:r>
      <w:r>
        <w:t xml:space="preserve"> – Outfall 003 </w:t>
      </w:r>
      <w:r w:rsidR="001B13DB">
        <w:t>(2013 Photo)</w:t>
      </w:r>
    </w:p>
    <w:p w14:paraId="65B37A2D" w14:textId="77777777" w:rsidR="00AF0C39" w:rsidRDefault="00AF0C39" w:rsidP="00AF0C39"/>
    <w:p w14:paraId="3162F859" w14:textId="77777777" w:rsidR="00AF0C39" w:rsidRDefault="00AF0C39" w:rsidP="00AF0C39">
      <w:pPr>
        <w:keepNext/>
        <w:jc w:val="center"/>
      </w:pPr>
    </w:p>
    <w:p w14:paraId="3CDE4CAB" w14:textId="286F1E69" w:rsidR="00B64243" w:rsidRDefault="00B64243" w:rsidP="00AF0C39">
      <w:pPr>
        <w:pStyle w:val="Caption"/>
        <w:jc w:val="center"/>
      </w:pPr>
    </w:p>
    <w:p w14:paraId="373009E6" w14:textId="77777777" w:rsidR="00AF0C39" w:rsidRDefault="00AF0C39" w:rsidP="00AF0C39">
      <w:pPr>
        <w:pStyle w:val="Caption"/>
        <w:jc w:val="center"/>
      </w:pPr>
      <w:r>
        <w:t xml:space="preserve">Photograph </w:t>
      </w:r>
      <w:r w:rsidR="00020FC4">
        <w:fldChar w:fldCharType="begin"/>
      </w:r>
      <w:r>
        <w:instrText xml:space="preserve"> SEQ Photograph \* ARABIC </w:instrText>
      </w:r>
      <w:r w:rsidR="00020FC4">
        <w:fldChar w:fldCharType="separate"/>
      </w:r>
      <w:r w:rsidR="006F7091">
        <w:rPr>
          <w:noProof/>
        </w:rPr>
        <w:t>4</w:t>
      </w:r>
      <w:r w:rsidR="00020FC4">
        <w:fldChar w:fldCharType="end"/>
      </w:r>
      <w:r>
        <w:t xml:space="preserve"> – Outfall 004</w:t>
      </w:r>
    </w:p>
    <w:p w14:paraId="48F884DC" w14:textId="77777777" w:rsidR="00AF0C39" w:rsidRDefault="00AF0C39" w:rsidP="00AF0C39"/>
    <w:p w14:paraId="010DD0A1" w14:textId="49EE70BE" w:rsidR="00B64243" w:rsidRDefault="00B64243" w:rsidP="00AF0C39">
      <w:pPr>
        <w:pStyle w:val="Caption"/>
        <w:jc w:val="center"/>
      </w:pPr>
    </w:p>
    <w:p w14:paraId="0A0968C3" w14:textId="77777777" w:rsidR="00AF0C39" w:rsidRDefault="00AF0C39" w:rsidP="00AF0C39">
      <w:pPr>
        <w:pStyle w:val="Caption"/>
        <w:jc w:val="center"/>
      </w:pPr>
      <w:r>
        <w:t xml:space="preserve">Photograph </w:t>
      </w:r>
      <w:r w:rsidR="00020FC4">
        <w:fldChar w:fldCharType="begin"/>
      </w:r>
      <w:r>
        <w:instrText xml:space="preserve"> SEQ Photograph \* ARABIC </w:instrText>
      </w:r>
      <w:r w:rsidR="00020FC4">
        <w:fldChar w:fldCharType="separate"/>
      </w:r>
      <w:r w:rsidR="006F7091">
        <w:rPr>
          <w:noProof/>
        </w:rPr>
        <w:t>5</w:t>
      </w:r>
      <w:r w:rsidR="00020FC4">
        <w:fldChar w:fldCharType="end"/>
      </w:r>
      <w:r>
        <w:t xml:space="preserve"> – Outfall 005</w:t>
      </w:r>
      <w:r w:rsidR="001B13DB">
        <w:t xml:space="preserve"> (2013 Photo)</w:t>
      </w:r>
    </w:p>
    <w:p w14:paraId="2604C421" w14:textId="77777777" w:rsidR="00AF0C39" w:rsidRDefault="00AF0C39" w:rsidP="00AF0C39"/>
    <w:p w14:paraId="1FE4E950" w14:textId="5B68179E" w:rsidR="00AF0C39" w:rsidRDefault="00AF0C39" w:rsidP="00AF0C39">
      <w:pPr>
        <w:keepNext/>
        <w:jc w:val="center"/>
      </w:pPr>
    </w:p>
    <w:p w14:paraId="2BD7708D" w14:textId="77777777" w:rsidR="00AF0C39" w:rsidRDefault="00AF0C39" w:rsidP="00AF0C39">
      <w:pPr>
        <w:pStyle w:val="Caption"/>
        <w:jc w:val="center"/>
      </w:pPr>
      <w:r>
        <w:t xml:space="preserve">Photograph </w:t>
      </w:r>
      <w:r w:rsidR="00020FC4">
        <w:fldChar w:fldCharType="begin"/>
      </w:r>
      <w:r>
        <w:instrText xml:space="preserve"> SEQ Photograph \* ARABIC </w:instrText>
      </w:r>
      <w:r w:rsidR="00020FC4">
        <w:fldChar w:fldCharType="separate"/>
      </w:r>
      <w:r w:rsidR="006F7091">
        <w:rPr>
          <w:noProof/>
        </w:rPr>
        <w:t>6</w:t>
      </w:r>
      <w:r w:rsidR="00020FC4">
        <w:fldChar w:fldCharType="end"/>
      </w:r>
      <w:r>
        <w:t xml:space="preserve"> – Outfall 006</w:t>
      </w:r>
    </w:p>
    <w:p w14:paraId="0305A230" w14:textId="435EE622" w:rsidR="00B56822" w:rsidRDefault="00B56822" w:rsidP="00CD78D2">
      <w:pPr>
        <w:jc w:val="center"/>
      </w:pPr>
    </w:p>
    <w:p w14:paraId="0A2BB5D0" w14:textId="77777777" w:rsidR="00AF0C39" w:rsidRDefault="00AF0C39" w:rsidP="00AF0C39">
      <w:pPr>
        <w:jc w:val="center"/>
      </w:pPr>
    </w:p>
    <w:p w14:paraId="49EAA865" w14:textId="77777777" w:rsidR="00AF0C39" w:rsidRDefault="00AF0C39" w:rsidP="00AF0C39">
      <w:pPr>
        <w:pStyle w:val="Caption"/>
        <w:jc w:val="center"/>
      </w:pPr>
      <w:r>
        <w:t xml:space="preserve">Photograph </w:t>
      </w:r>
      <w:r w:rsidR="00020FC4">
        <w:fldChar w:fldCharType="begin"/>
      </w:r>
      <w:r>
        <w:instrText xml:space="preserve"> SEQ Photograph \* ARABIC </w:instrText>
      </w:r>
      <w:r w:rsidR="00020FC4">
        <w:fldChar w:fldCharType="separate"/>
      </w:r>
      <w:r w:rsidR="006F7091">
        <w:rPr>
          <w:noProof/>
        </w:rPr>
        <w:t>7</w:t>
      </w:r>
      <w:r w:rsidR="00020FC4">
        <w:fldChar w:fldCharType="end"/>
      </w:r>
      <w:r>
        <w:t xml:space="preserve"> – Outfall 007</w:t>
      </w:r>
    </w:p>
    <w:p w14:paraId="4A4B09E1" w14:textId="2AAF891C" w:rsidR="00B56822" w:rsidRDefault="00B56822" w:rsidP="00CD78D2">
      <w:pPr>
        <w:jc w:val="center"/>
      </w:pPr>
    </w:p>
    <w:p w14:paraId="3BC6D1DB" w14:textId="6DCACC4D" w:rsidR="00AF0C39" w:rsidRDefault="00AF0C39" w:rsidP="00AF0C39">
      <w:pPr>
        <w:pStyle w:val="Caption"/>
        <w:jc w:val="center"/>
      </w:pPr>
      <w:r>
        <w:t xml:space="preserve">Photograph </w:t>
      </w:r>
      <w:r w:rsidR="00020FC4">
        <w:fldChar w:fldCharType="begin"/>
      </w:r>
      <w:r>
        <w:instrText xml:space="preserve"> SEQ Photograph \* ARABIC </w:instrText>
      </w:r>
      <w:r w:rsidR="00020FC4">
        <w:fldChar w:fldCharType="separate"/>
      </w:r>
      <w:r w:rsidR="006F7091">
        <w:rPr>
          <w:noProof/>
        </w:rPr>
        <w:t>8</w:t>
      </w:r>
      <w:r w:rsidR="00020FC4">
        <w:fldChar w:fldCharType="end"/>
      </w:r>
      <w:r>
        <w:t xml:space="preserve"> – Outfall 009</w:t>
      </w:r>
    </w:p>
    <w:p w14:paraId="556DA596" w14:textId="2B2BBA16" w:rsidR="00B64243" w:rsidRDefault="00B64243" w:rsidP="00AF0C39">
      <w:pPr>
        <w:pStyle w:val="Caption"/>
        <w:jc w:val="center"/>
      </w:pPr>
    </w:p>
    <w:p w14:paraId="6A763BF7" w14:textId="77777777" w:rsidR="00AF0C39" w:rsidRDefault="00AF0C39" w:rsidP="00AF0C39">
      <w:pPr>
        <w:pStyle w:val="Caption"/>
        <w:jc w:val="center"/>
      </w:pPr>
      <w:r>
        <w:t xml:space="preserve">Photograph </w:t>
      </w:r>
      <w:r w:rsidR="00020FC4">
        <w:fldChar w:fldCharType="begin"/>
      </w:r>
      <w:r>
        <w:instrText xml:space="preserve"> SEQ Photograph \* ARABIC </w:instrText>
      </w:r>
      <w:r w:rsidR="00020FC4">
        <w:fldChar w:fldCharType="separate"/>
      </w:r>
      <w:r w:rsidR="006F7091">
        <w:rPr>
          <w:noProof/>
        </w:rPr>
        <w:t>9</w:t>
      </w:r>
      <w:r w:rsidR="00020FC4">
        <w:fldChar w:fldCharType="end"/>
      </w:r>
      <w:r>
        <w:t xml:space="preserve"> – Outfall 011</w:t>
      </w:r>
    </w:p>
    <w:p w14:paraId="54E74FB7" w14:textId="77777777" w:rsidR="00AF0C39" w:rsidRPr="006374B7" w:rsidRDefault="00AF0C39" w:rsidP="00AF0C39">
      <w:pPr>
        <w:jc w:val="center"/>
      </w:pPr>
    </w:p>
    <w:p w14:paraId="48EA0947" w14:textId="478E9956" w:rsidR="00B56822" w:rsidRDefault="00B56822" w:rsidP="00CD78D2">
      <w:pPr>
        <w:pStyle w:val="Caption"/>
        <w:jc w:val="center"/>
      </w:pPr>
    </w:p>
    <w:p w14:paraId="5572D4EA" w14:textId="34F464B0" w:rsidR="00B56822" w:rsidRDefault="00AF0C39" w:rsidP="00CD78D2">
      <w:pPr>
        <w:pStyle w:val="Caption"/>
        <w:jc w:val="center"/>
      </w:pPr>
      <w:r>
        <w:t>Photograph 10 – Outfall 011</w:t>
      </w:r>
      <w:r w:rsidR="001B13DB">
        <w:t xml:space="preserve"> </w:t>
      </w:r>
    </w:p>
    <w:p w14:paraId="315EF2F8" w14:textId="77777777" w:rsidR="00AF0C39" w:rsidRPr="002E7EEB" w:rsidRDefault="00AF0C39" w:rsidP="00AF0C39">
      <w:pPr>
        <w:pStyle w:val="Caption"/>
        <w:jc w:val="center"/>
        <w:sectPr w:rsidR="00AF0C39" w:rsidRPr="002E7EEB" w:rsidSect="001E6C13">
          <w:headerReference w:type="default" r:id="rId67"/>
          <w:footerReference w:type="default" r:id="rId68"/>
          <w:pgSz w:w="12240" w:h="15840"/>
          <w:pgMar w:top="1440" w:right="1800" w:bottom="1440" w:left="1800" w:header="720" w:footer="720" w:gutter="0"/>
          <w:pgNumType w:start="1"/>
          <w:cols w:space="720"/>
        </w:sectPr>
      </w:pPr>
    </w:p>
    <w:p w14:paraId="229BE565" w14:textId="77777777" w:rsidR="00C03C8C" w:rsidRDefault="00C03C8C" w:rsidP="00C03C8C">
      <w:pPr>
        <w:jc w:val="center"/>
        <w:rPr>
          <w:b/>
          <w:sz w:val="22"/>
        </w:rPr>
      </w:pPr>
      <w:r>
        <w:rPr>
          <w:b/>
          <w:sz w:val="22"/>
        </w:rPr>
        <w:lastRenderedPageBreak/>
        <w:t xml:space="preserve">APPENDIX </w:t>
      </w:r>
      <w:r w:rsidR="007409AE">
        <w:rPr>
          <w:b/>
          <w:sz w:val="22"/>
        </w:rPr>
        <w:t>J</w:t>
      </w:r>
    </w:p>
    <w:p w14:paraId="51BC0A3D" w14:textId="77777777" w:rsidR="00C03C8C" w:rsidRDefault="00C03C8C" w:rsidP="00C03C8C">
      <w:pPr>
        <w:jc w:val="center"/>
        <w:rPr>
          <w:b/>
          <w:sz w:val="22"/>
        </w:rPr>
      </w:pPr>
    </w:p>
    <w:p w14:paraId="35E1A8FE" w14:textId="77777777" w:rsidR="00C03C8C" w:rsidRPr="00634156" w:rsidRDefault="00C03C8C" w:rsidP="00634156">
      <w:pPr>
        <w:jc w:val="center"/>
        <w:rPr>
          <w:b/>
          <w:sz w:val="22"/>
        </w:rPr>
      </w:pPr>
    </w:p>
    <w:p w14:paraId="2D1CE227" w14:textId="77777777" w:rsidR="00C03C8C" w:rsidRDefault="00C03C8C" w:rsidP="00E54D03">
      <w:pPr>
        <w:jc w:val="center"/>
        <w:rPr>
          <w:sz w:val="22"/>
        </w:rPr>
        <w:sectPr w:rsidR="00C03C8C" w:rsidSect="00A765FC">
          <w:headerReference w:type="default" r:id="rId69"/>
          <w:footerReference w:type="default" r:id="rId70"/>
          <w:pgSz w:w="12240" w:h="15840"/>
          <w:pgMar w:top="1440" w:right="1800" w:bottom="1440" w:left="1800" w:header="720" w:footer="720" w:gutter="0"/>
          <w:cols w:space="720"/>
          <w:vAlign w:val="center"/>
          <w:docGrid w:linePitch="360"/>
        </w:sectPr>
      </w:pPr>
      <w:r w:rsidRPr="00634156">
        <w:rPr>
          <w:b/>
          <w:sz w:val="22"/>
        </w:rPr>
        <w:t>LETTER OF DESIGNATION – AUTHORIZING THE SIGNING OF SWPPP’s</w:t>
      </w:r>
      <w:r w:rsidR="00C6277F">
        <w:rPr>
          <w:sz w:val="22"/>
        </w:rPr>
        <w:t xml:space="preserve"> </w:t>
      </w:r>
    </w:p>
    <w:p w14:paraId="481CCFC1" w14:textId="6D34C6D1" w:rsidR="00091231" w:rsidRDefault="00D96A8B" w:rsidP="00882144">
      <w:pPr>
        <w:tabs>
          <w:tab w:val="left" w:pos="0"/>
        </w:tabs>
        <w:suppressAutoHyphens/>
        <w:jc w:val="center"/>
        <w:sectPr w:rsidR="00091231" w:rsidSect="00762C1D">
          <w:headerReference w:type="default" r:id="rId71"/>
          <w:footerReference w:type="default" r:id="rId72"/>
          <w:pgSz w:w="12240" w:h="15840" w:code="1"/>
          <w:pgMar w:top="1440" w:right="1800" w:bottom="1440" w:left="1800" w:header="720" w:footer="720" w:gutter="0"/>
          <w:pgNumType w:start="1"/>
          <w:cols w:space="720"/>
          <w:docGrid w:linePitch="360"/>
        </w:sectPr>
      </w:pPr>
      <w:r>
        <w:rPr>
          <w:noProof/>
        </w:rPr>
        <w:lastRenderedPageBreak/>
        <w:drawing>
          <wp:inline distT="0" distB="0" distL="0" distR="0" wp14:anchorId="2BB3FD69" wp14:editId="01AEBC23">
            <wp:extent cx="6186816" cy="636926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val="0"/>
                        </a:ext>
                      </a:extLst>
                    </a:blip>
                    <a:srcRect l="4659" t="4993" r="11359" b="11853"/>
                    <a:stretch/>
                  </pic:blipFill>
                  <pic:spPr bwMode="auto">
                    <a:xfrm>
                      <a:off x="0" y="0"/>
                      <a:ext cx="6196856" cy="6379604"/>
                    </a:xfrm>
                    <a:prstGeom prst="rect">
                      <a:avLst/>
                    </a:prstGeom>
                    <a:noFill/>
                    <a:ln>
                      <a:noFill/>
                    </a:ln>
                    <a:extLst>
                      <a:ext uri="{53640926-AAD7-44D8-BBD7-CCE9431645EC}">
                        <a14:shadowObscured xmlns:a14="http://schemas.microsoft.com/office/drawing/2010/main"/>
                      </a:ext>
                    </a:extLst>
                  </pic:spPr>
                </pic:pic>
              </a:graphicData>
            </a:graphic>
          </wp:inline>
        </w:drawing>
      </w:r>
    </w:p>
    <w:p w14:paraId="145AF3EF" w14:textId="77777777" w:rsidR="00091231" w:rsidRDefault="00091231" w:rsidP="00091231">
      <w:pPr>
        <w:jc w:val="center"/>
        <w:rPr>
          <w:b/>
          <w:sz w:val="22"/>
        </w:rPr>
      </w:pPr>
    </w:p>
    <w:p w14:paraId="004CE2FB" w14:textId="77777777" w:rsidR="00091231" w:rsidRDefault="00091231" w:rsidP="00091231">
      <w:pPr>
        <w:jc w:val="center"/>
        <w:rPr>
          <w:b/>
          <w:sz w:val="22"/>
        </w:rPr>
      </w:pPr>
    </w:p>
    <w:p w14:paraId="20AC71C8" w14:textId="77777777" w:rsidR="00091231" w:rsidRDefault="00091231" w:rsidP="00091231">
      <w:pPr>
        <w:jc w:val="center"/>
        <w:rPr>
          <w:b/>
          <w:sz w:val="22"/>
        </w:rPr>
      </w:pPr>
    </w:p>
    <w:p w14:paraId="1295BAC9" w14:textId="77777777" w:rsidR="00091231" w:rsidRDefault="00091231" w:rsidP="00091231">
      <w:pPr>
        <w:jc w:val="center"/>
        <w:rPr>
          <w:b/>
          <w:sz w:val="22"/>
        </w:rPr>
      </w:pPr>
    </w:p>
    <w:p w14:paraId="152B6A91" w14:textId="77777777" w:rsidR="00091231" w:rsidRDefault="00091231" w:rsidP="00091231">
      <w:pPr>
        <w:jc w:val="center"/>
        <w:rPr>
          <w:b/>
          <w:sz w:val="22"/>
        </w:rPr>
      </w:pPr>
    </w:p>
    <w:p w14:paraId="3DA40355" w14:textId="77777777" w:rsidR="00091231" w:rsidRDefault="00091231" w:rsidP="00091231">
      <w:pPr>
        <w:jc w:val="center"/>
        <w:rPr>
          <w:b/>
          <w:sz w:val="22"/>
        </w:rPr>
      </w:pPr>
    </w:p>
    <w:p w14:paraId="5820B8BB" w14:textId="77777777" w:rsidR="00091231" w:rsidRDefault="00091231" w:rsidP="00091231">
      <w:pPr>
        <w:jc w:val="center"/>
        <w:rPr>
          <w:b/>
          <w:sz w:val="22"/>
        </w:rPr>
      </w:pPr>
    </w:p>
    <w:p w14:paraId="7A5BCA80" w14:textId="77777777" w:rsidR="00091231" w:rsidRDefault="00091231" w:rsidP="00091231">
      <w:pPr>
        <w:jc w:val="center"/>
        <w:rPr>
          <w:b/>
          <w:sz w:val="22"/>
        </w:rPr>
      </w:pPr>
    </w:p>
    <w:p w14:paraId="2E749845" w14:textId="77777777" w:rsidR="00091231" w:rsidRDefault="00091231" w:rsidP="00091231">
      <w:pPr>
        <w:jc w:val="center"/>
        <w:rPr>
          <w:b/>
          <w:sz w:val="22"/>
        </w:rPr>
      </w:pPr>
    </w:p>
    <w:p w14:paraId="4A026E00" w14:textId="77777777" w:rsidR="00091231" w:rsidRDefault="00091231" w:rsidP="00091231">
      <w:pPr>
        <w:jc w:val="center"/>
        <w:rPr>
          <w:b/>
          <w:sz w:val="22"/>
        </w:rPr>
      </w:pPr>
    </w:p>
    <w:p w14:paraId="5A42D528" w14:textId="77777777" w:rsidR="00091231" w:rsidRDefault="00091231" w:rsidP="00091231">
      <w:pPr>
        <w:jc w:val="center"/>
        <w:rPr>
          <w:b/>
          <w:sz w:val="22"/>
        </w:rPr>
      </w:pPr>
    </w:p>
    <w:p w14:paraId="50F85398" w14:textId="77777777" w:rsidR="00091231" w:rsidRDefault="00091231" w:rsidP="00091231">
      <w:pPr>
        <w:jc w:val="center"/>
        <w:rPr>
          <w:b/>
          <w:sz w:val="22"/>
        </w:rPr>
      </w:pPr>
    </w:p>
    <w:p w14:paraId="61ABD5EB" w14:textId="77777777" w:rsidR="00091231" w:rsidRDefault="00091231" w:rsidP="00091231">
      <w:pPr>
        <w:jc w:val="center"/>
        <w:rPr>
          <w:b/>
          <w:sz w:val="22"/>
        </w:rPr>
      </w:pPr>
    </w:p>
    <w:p w14:paraId="183A8133" w14:textId="77777777" w:rsidR="00091231" w:rsidRDefault="00091231" w:rsidP="00091231">
      <w:pPr>
        <w:jc w:val="center"/>
        <w:rPr>
          <w:b/>
          <w:sz w:val="22"/>
        </w:rPr>
      </w:pPr>
    </w:p>
    <w:p w14:paraId="177B396D" w14:textId="77777777" w:rsidR="00091231" w:rsidRDefault="00091231" w:rsidP="00091231">
      <w:pPr>
        <w:jc w:val="center"/>
        <w:rPr>
          <w:b/>
          <w:sz w:val="22"/>
        </w:rPr>
      </w:pPr>
    </w:p>
    <w:p w14:paraId="6D56D167" w14:textId="77777777" w:rsidR="00091231" w:rsidRDefault="00091231" w:rsidP="00091231">
      <w:pPr>
        <w:jc w:val="center"/>
        <w:rPr>
          <w:b/>
          <w:sz w:val="22"/>
        </w:rPr>
      </w:pPr>
    </w:p>
    <w:p w14:paraId="36AC4F36" w14:textId="77777777" w:rsidR="00091231" w:rsidRDefault="00091231" w:rsidP="00091231">
      <w:pPr>
        <w:jc w:val="center"/>
        <w:rPr>
          <w:b/>
          <w:sz w:val="22"/>
        </w:rPr>
      </w:pPr>
    </w:p>
    <w:p w14:paraId="0B678896" w14:textId="77777777" w:rsidR="00091231" w:rsidRDefault="00091231" w:rsidP="00091231">
      <w:pPr>
        <w:jc w:val="center"/>
        <w:rPr>
          <w:b/>
          <w:sz w:val="22"/>
        </w:rPr>
      </w:pPr>
    </w:p>
    <w:p w14:paraId="1DEF9E4A" w14:textId="77777777" w:rsidR="00091231" w:rsidRDefault="00091231" w:rsidP="00091231">
      <w:pPr>
        <w:jc w:val="center"/>
        <w:rPr>
          <w:b/>
          <w:sz w:val="22"/>
        </w:rPr>
      </w:pPr>
    </w:p>
    <w:p w14:paraId="0C982E6A" w14:textId="77777777" w:rsidR="00091231" w:rsidRDefault="00091231" w:rsidP="00091231">
      <w:pPr>
        <w:jc w:val="center"/>
        <w:rPr>
          <w:b/>
          <w:sz w:val="22"/>
        </w:rPr>
      </w:pPr>
    </w:p>
    <w:p w14:paraId="45394E75" w14:textId="77777777" w:rsidR="00091231" w:rsidRDefault="00091231" w:rsidP="00091231">
      <w:pPr>
        <w:jc w:val="center"/>
        <w:rPr>
          <w:b/>
          <w:sz w:val="22"/>
        </w:rPr>
      </w:pPr>
    </w:p>
    <w:p w14:paraId="4283AFF3" w14:textId="77777777" w:rsidR="00091231" w:rsidRDefault="00091231" w:rsidP="00091231">
      <w:pPr>
        <w:jc w:val="center"/>
        <w:rPr>
          <w:b/>
          <w:sz w:val="22"/>
        </w:rPr>
      </w:pPr>
    </w:p>
    <w:p w14:paraId="5101E820" w14:textId="77777777" w:rsidR="00091231" w:rsidRDefault="00091231" w:rsidP="00091231">
      <w:pPr>
        <w:jc w:val="center"/>
        <w:rPr>
          <w:b/>
          <w:sz w:val="22"/>
        </w:rPr>
      </w:pPr>
    </w:p>
    <w:p w14:paraId="5132EE36" w14:textId="77777777" w:rsidR="00091231" w:rsidRDefault="00091231" w:rsidP="00091231">
      <w:pPr>
        <w:jc w:val="center"/>
        <w:rPr>
          <w:b/>
          <w:sz w:val="22"/>
        </w:rPr>
      </w:pPr>
      <w:r>
        <w:rPr>
          <w:b/>
          <w:sz w:val="22"/>
        </w:rPr>
        <w:t xml:space="preserve">APPENDIX </w:t>
      </w:r>
      <w:r w:rsidR="007409AE">
        <w:rPr>
          <w:b/>
          <w:sz w:val="22"/>
        </w:rPr>
        <w:t>K</w:t>
      </w:r>
    </w:p>
    <w:p w14:paraId="29E97E9C" w14:textId="77777777" w:rsidR="00091231" w:rsidRDefault="00091231" w:rsidP="00091231">
      <w:pPr>
        <w:jc w:val="center"/>
        <w:rPr>
          <w:b/>
          <w:sz w:val="22"/>
        </w:rPr>
      </w:pPr>
    </w:p>
    <w:p w14:paraId="7DAAFD36" w14:textId="77777777" w:rsidR="00091231" w:rsidRPr="00634156" w:rsidRDefault="00091231" w:rsidP="00091231">
      <w:pPr>
        <w:jc w:val="center"/>
        <w:rPr>
          <w:b/>
          <w:sz w:val="22"/>
        </w:rPr>
      </w:pPr>
    </w:p>
    <w:p w14:paraId="23C0F8F4" w14:textId="77777777" w:rsidR="00C03C8C" w:rsidRDefault="00091231" w:rsidP="00091231">
      <w:pPr>
        <w:jc w:val="center"/>
        <w:rPr>
          <w:b/>
          <w:bCs/>
          <w:sz w:val="22"/>
        </w:rPr>
      </w:pPr>
      <w:r w:rsidRPr="00091231">
        <w:rPr>
          <w:b/>
          <w:bCs/>
          <w:sz w:val="22"/>
        </w:rPr>
        <w:t>DEICING CHEMICALS MONTHLY QUANTITIES</w:t>
      </w:r>
    </w:p>
    <w:p w14:paraId="3D1B77B1" w14:textId="77777777" w:rsidR="00AC54DD" w:rsidRDefault="00AC54DD" w:rsidP="00091231">
      <w:pPr>
        <w:jc w:val="center"/>
        <w:rPr>
          <w:b/>
          <w:bCs/>
          <w:sz w:val="22"/>
        </w:rPr>
      </w:pPr>
    </w:p>
    <w:p w14:paraId="61CB8CFA" w14:textId="77777777" w:rsidR="00A679E6" w:rsidRDefault="00A679E6" w:rsidP="00091231">
      <w:pPr>
        <w:jc w:val="center"/>
        <w:rPr>
          <w:b/>
          <w:bCs/>
          <w:sz w:val="22"/>
        </w:rPr>
      </w:pPr>
    </w:p>
    <w:p w14:paraId="58EC3E31" w14:textId="52DB8DD9" w:rsidR="00A679E6" w:rsidRPr="00664700" w:rsidRDefault="00A679E6" w:rsidP="00A679E6">
      <w:pPr>
        <w:jc w:val="center"/>
        <w:rPr>
          <w:b/>
          <w:i/>
          <w:sz w:val="22"/>
        </w:rPr>
      </w:pPr>
      <w:r>
        <w:rPr>
          <w:b/>
          <w:bCs/>
          <w:sz w:val="22"/>
        </w:rPr>
        <w:t xml:space="preserve">(Records located </w:t>
      </w:r>
      <w:r w:rsidR="00CA7660">
        <w:rPr>
          <w:b/>
          <w:bCs/>
          <w:sz w:val="22"/>
        </w:rPr>
        <w:t>on the “L” drive under AMXS/Shared Data/AMXS De-ice</w:t>
      </w:r>
      <w:r>
        <w:rPr>
          <w:b/>
          <w:bCs/>
          <w:sz w:val="22"/>
        </w:rPr>
        <w:t>)</w:t>
      </w:r>
    </w:p>
    <w:p w14:paraId="7A1AC2CD" w14:textId="77777777" w:rsidR="00A679E6" w:rsidRDefault="00A679E6" w:rsidP="00091231">
      <w:pPr>
        <w:jc w:val="center"/>
        <w:rPr>
          <w:b/>
          <w:bCs/>
          <w:sz w:val="22"/>
        </w:rPr>
        <w:sectPr w:rsidR="00A679E6" w:rsidSect="00E54D03">
          <w:headerReference w:type="default" r:id="rId74"/>
          <w:footerReference w:type="default" r:id="rId75"/>
          <w:pgSz w:w="12240" w:h="15840" w:code="1"/>
          <w:pgMar w:top="1440" w:right="1800" w:bottom="1440" w:left="1800" w:header="720" w:footer="720" w:gutter="0"/>
          <w:cols w:space="720"/>
          <w:docGrid w:linePitch="360"/>
        </w:sectPr>
      </w:pPr>
    </w:p>
    <w:p w14:paraId="6FB02CFA" w14:textId="77777777" w:rsidR="00B56822" w:rsidRDefault="005D749A" w:rsidP="00CD78D2">
      <w:pPr>
        <w:jc w:val="center"/>
        <w:rPr>
          <w:rFonts w:ascii="Arial" w:hAnsi="Arial" w:cs="Arial"/>
          <w:sz w:val="18"/>
          <w:szCs w:val="18"/>
        </w:rPr>
      </w:pPr>
      <w:r w:rsidRPr="00091231">
        <w:rPr>
          <w:b/>
          <w:bCs/>
          <w:sz w:val="22"/>
        </w:rPr>
        <w:lastRenderedPageBreak/>
        <w:t xml:space="preserve">DEICING CHEMICALS MONTHLY </w:t>
      </w:r>
      <w:r w:rsidRPr="005D749A">
        <w:rPr>
          <w:b/>
          <w:bCs/>
          <w:sz w:val="22"/>
          <w:szCs w:val="22"/>
        </w:rPr>
        <w:t>QUANTITIES</w:t>
      </w:r>
      <w:r>
        <w:rPr>
          <w:b/>
          <w:bCs/>
          <w:sz w:val="22"/>
          <w:szCs w:val="22"/>
        </w:rPr>
        <w:t xml:space="preserve"> </w:t>
      </w:r>
      <w:r w:rsidRPr="005D749A">
        <w:rPr>
          <w:b/>
          <w:bCs/>
          <w:sz w:val="22"/>
          <w:szCs w:val="22"/>
        </w:rPr>
        <w:t>- FY20</w:t>
      </w:r>
      <w:r w:rsidR="00F92DEC">
        <w:rPr>
          <w:b/>
          <w:bCs/>
          <w:sz w:val="22"/>
          <w:szCs w:val="22"/>
        </w:rPr>
        <w:t>11</w:t>
      </w:r>
    </w:p>
    <w:tbl>
      <w:tblPr>
        <w:tblW w:w="13337" w:type="dxa"/>
        <w:jc w:val="center"/>
        <w:tblLayout w:type="fixed"/>
        <w:tblLook w:val="04A0" w:firstRow="1" w:lastRow="0" w:firstColumn="1" w:lastColumn="0" w:noHBand="0" w:noVBand="1"/>
      </w:tblPr>
      <w:tblGrid>
        <w:gridCol w:w="1285"/>
        <w:gridCol w:w="938"/>
        <w:gridCol w:w="1248"/>
        <w:gridCol w:w="1002"/>
        <w:gridCol w:w="1238"/>
        <w:gridCol w:w="731"/>
        <w:gridCol w:w="1001"/>
        <w:gridCol w:w="817"/>
        <w:gridCol w:w="990"/>
        <w:gridCol w:w="990"/>
        <w:gridCol w:w="900"/>
        <w:gridCol w:w="810"/>
        <w:gridCol w:w="1387"/>
      </w:tblGrid>
      <w:tr w:rsidR="00F92DEC" w:rsidRPr="003308CF" w14:paraId="402A038C" w14:textId="77777777" w:rsidTr="00CD78D2">
        <w:trPr>
          <w:trHeight w:val="765"/>
          <w:tblHeader/>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A726C" w14:textId="77777777" w:rsidR="00F92DEC" w:rsidRPr="00EF00A9" w:rsidRDefault="00F92DEC" w:rsidP="00AC54DD">
            <w:pPr>
              <w:jc w:val="right"/>
              <w:rPr>
                <w:rFonts w:ascii="Arial" w:hAnsi="Arial" w:cs="Arial"/>
                <w:color w:val="000000"/>
                <w:sz w:val="18"/>
                <w:szCs w:val="18"/>
              </w:rPr>
            </w:pP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0FC47FF7" w14:textId="77777777" w:rsidR="00F92DEC" w:rsidRPr="00EF00A9" w:rsidRDefault="00F92DEC" w:rsidP="00AC54DD">
            <w:pPr>
              <w:jc w:val="right"/>
              <w:rPr>
                <w:rFonts w:ascii="Arial" w:hAnsi="Arial" w:cs="Arial"/>
                <w:sz w:val="18"/>
                <w:szCs w:val="18"/>
              </w:rPr>
            </w:pP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14:paraId="006DDB56" w14:textId="77777777" w:rsidR="00F92DEC" w:rsidRPr="00EF00A9" w:rsidRDefault="00F92DEC" w:rsidP="00AC54DD">
            <w:pPr>
              <w:rPr>
                <w:rFonts w:ascii="Arial" w:hAnsi="Arial" w:cs="Arial"/>
                <w:sz w:val="18"/>
                <w:szCs w:val="18"/>
              </w:rPr>
            </w:pP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118412FD" w14:textId="77777777" w:rsidR="00F92DEC" w:rsidRPr="00EF00A9" w:rsidRDefault="00F92DEC" w:rsidP="00AC54DD">
            <w:pPr>
              <w:rPr>
                <w:rFonts w:ascii="Arial" w:hAnsi="Arial" w:cs="Arial"/>
                <w:sz w:val="18"/>
                <w:szCs w:val="18"/>
              </w:rPr>
            </w:pPr>
          </w:p>
        </w:tc>
        <w:tc>
          <w:tcPr>
            <w:tcW w:w="19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D935DA" w14:textId="77777777" w:rsidR="00F92DEC" w:rsidRPr="00EF00A9" w:rsidRDefault="00F92DEC" w:rsidP="00AC54DD">
            <w:pPr>
              <w:jc w:val="center"/>
              <w:rPr>
                <w:rFonts w:ascii="Arial" w:hAnsi="Arial" w:cs="Arial"/>
                <w:sz w:val="18"/>
                <w:szCs w:val="18"/>
              </w:rPr>
            </w:pPr>
            <w:r w:rsidRPr="00EF00A9">
              <w:rPr>
                <w:rFonts w:ascii="Bodoni MT" w:hAnsi="Bodoni MT" w:cs="Arial"/>
                <w:b/>
                <w:bCs/>
                <w:i/>
                <w:iCs/>
                <w:sz w:val="18"/>
                <w:szCs w:val="18"/>
              </w:rPr>
              <w:t>TO OUTFALL #1 (Wetland)</w:t>
            </w:r>
          </w:p>
        </w:tc>
        <w:tc>
          <w:tcPr>
            <w:tcW w:w="18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F3A52E" w14:textId="77777777" w:rsidR="00F92DEC" w:rsidRPr="00EF00A9" w:rsidRDefault="00F92DEC" w:rsidP="00AC54DD">
            <w:pPr>
              <w:jc w:val="center"/>
              <w:rPr>
                <w:rFonts w:ascii="Arial" w:hAnsi="Arial" w:cs="Arial"/>
                <w:sz w:val="18"/>
                <w:szCs w:val="18"/>
              </w:rPr>
            </w:pPr>
            <w:r w:rsidRPr="00EF00A9">
              <w:rPr>
                <w:rFonts w:ascii="Bodoni MT" w:hAnsi="Bodoni MT" w:cs="Arial"/>
                <w:b/>
                <w:bCs/>
                <w:i/>
                <w:iCs/>
                <w:sz w:val="18"/>
                <w:szCs w:val="18"/>
              </w:rPr>
              <w:t>TO OUTFALL #2 (gallons)</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14A1A6" w14:textId="77777777" w:rsidR="00F92DEC" w:rsidRPr="00EF00A9" w:rsidRDefault="00F92DEC" w:rsidP="00AC54DD">
            <w:pPr>
              <w:jc w:val="center"/>
              <w:rPr>
                <w:rFonts w:ascii="Arial" w:hAnsi="Arial" w:cs="Arial"/>
                <w:sz w:val="18"/>
                <w:szCs w:val="18"/>
              </w:rPr>
            </w:pPr>
            <w:r w:rsidRPr="00EF00A9">
              <w:rPr>
                <w:rFonts w:ascii="Bodoni MT" w:hAnsi="Bodoni MT" w:cs="Arial"/>
                <w:b/>
                <w:bCs/>
                <w:i/>
                <w:iCs/>
                <w:sz w:val="18"/>
                <w:szCs w:val="18"/>
              </w:rPr>
              <w:t>TO OUTFALL #6-or whichever is towards the west  (gallons)</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8A4DE3" w14:textId="77777777" w:rsidR="00F92DEC" w:rsidRPr="00EF00A9" w:rsidRDefault="00F92DEC" w:rsidP="00AC54DD">
            <w:pPr>
              <w:jc w:val="center"/>
              <w:rPr>
                <w:rFonts w:ascii="Arial" w:hAnsi="Arial" w:cs="Arial"/>
                <w:sz w:val="18"/>
                <w:szCs w:val="18"/>
              </w:rPr>
            </w:pPr>
            <w:r w:rsidRPr="00EF00A9">
              <w:rPr>
                <w:rFonts w:ascii="Bodoni MT" w:hAnsi="Bodoni MT" w:cs="Arial"/>
                <w:b/>
                <w:bCs/>
                <w:i/>
                <w:iCs/>
                <w:sz w:val="18"/>
                <w:szCs w:val="18"/>
              </w:rPr>
              <w:t>TO OUTFALL #3</w:t>
            </w:r>
          </w:p>
        </w:tc>
        <w:tc>
          <w:tcPr>
            <w:tcW w:w="1387" w:type="dxa"/>
            <w:tcBorders>
              <w:top w:val="single" w:sz="4" w:space="0" w:color="auto"/>
              <w:left w:val="nil"/>
              <w:bottom w:val="single" w:sz="4" w:space="0" w:color="auto"/>
              <w:right w:val="single" w:sz="4" w:space="0" w:color="auto"/>
            </w:tcBorders>
            <w:shd w:val="clear" w:color="auto" w:fill="auto"/>
            <w:vAlign w:val="bottom"/>
            <w:hideMark/>
          </w:tcPr>
          <w:p w14:paraId="01DAC0FB" w14:textId="77777777" w:rsidR="00F92DEC" w:rsidRPr="00EF00A9" w:rsidRDefault="00F92DEC" w:rsidP="00312032">
            <w:pPr>
              <w:rPr>
                <w:rFonts w:ascii="Arial" w:hAnsi="Arial" w:cs="Arial"/>
                <w:sz w:val="18"/>
                <w:szCs w:val="18"/>
              </w:rPr>
            </w:pPr>
          </w:p>
        </w:tc>
      </w:tr>
      <w:tr w:rsidR="00F92DEC" w:rsidRPr="003308CF" w14:paraId="58DEFD69" w14:textId="77777777" w:rsidTr="006F515F">
        <w:trPr>
          <w:trHeight w:val="941"/>
          <w:tblHeader/>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6EBB4" w14:textId="77777777" w:rsidR="00B56822" w:rsidRPr="00EF00A9" w:rsidRDefault="00DA6131" w:rsidP="00CD78D2">
            <w:pPr>
              <w:jc w:val="center"/>
              <w:rPr>
                <w:rFonts w:ascii="Arial" w:hAnsi="Arial" w:cs="Arial"/>
                <w:color w:val="000000"/>
                <w:sz w:val="18"/>
                <w:szCs w:val="18"/>
              </w:rPr>
            </w:pPr>
            <w:r w:rsidRPr="00EF00A9">
              <w:rPr>
                <w:rFonts w:ascii="Arial" w:hAnsi="Arial" w:cs="Arial"/>
                <w:b/>
                <w:bCs/>
                <w:i/>
                <w:iCs/>
              </w:rPr>
              <w:t>Date</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1E1D1AB4" w14:textId="77777777" w:rsidR="00B56822" w:rsidRPr="00EF00A9" w:rsidRDefault="00DA6131" w:rsidP="006F515F">
            <w:pPr>
              <w:framePr w:w="7920" w:h="1980" w:hRule="exact" w:hSpace="180" w:wrap="auto" w:hAnchor="page" w:xAlign="center" w:yAlign="bottom"/>
              <w:ind w:left="2880"/>
              <w:jc w:val="center"/>
              <w:rPr>
                <w:rFonts w:ascii="Arial" w:hAnsi="Arial" w:cs="Arial"/>
                <w:sz w:val="18"/>
                <w:szCs w:val="18"/>
              </w:rPr>
            </w:pPr>
            <w:r w:rsidRPr="00EF00A9">
              <w:rPr>
                <w:rFonts w:ascii="Arial" w:hAnsi="Arial" w:cs="Arial"/>
                <w:b/>
                <w:bCs/>
                <w:i/>
                <w:iCs/>
                <w:sz w:val="18"/>
                <w:szCs w:val="18"/>
              </w:rPr>
              <w:t>Ac</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14:paraId="5D963BB6" w14:textId="77777777" w:rsidR="00B56822" w:rsidRPr="00EF00A9" w:rsidRDefault="00DA6131" w:rsidP="006F515F">
            <w:pPr>
              <w:framePr w:w="7920" w:h="1980" w:hRule="exact" w:hSpace="180" w:wrap="auto" w:hAnchor="page" w:xAlign="center" w:yAlign="bottom"/>
              <w:ind w:left="2880"/>
              <w:jc w:val="center"/>
              <w:rPr>
                <w:rFonts w:ascii="Arial" w:hAnsi="Arial" w:cs="Arial"/>
                <w:sz w:val="18"/>
                <w:szCs w:val="18"/>
              </w:rPr>
            </w:pPr>
            <w:r w:rsidRPr="00EF00A9">
              <w:rPr>
                <w:rFonts w:ascii="Arial" w:hAnsi="Arial" w:cs="Arial"/>
                <w:b/>
                <w:bCs/>
                <w:i/>
                <w:iCs/>
                <w:sz w:val="18"/>
                <w:szCs w:val="18"/>
              </w:rPr>
              <w:t>Vehic</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14:paraId="677DAA87" w14:textId="77777777" w:rsidR="00B56822" w:rsidRPr="00EF00A9" w:rsidRDefault="00804628" w:rsidP="006F515F">
            <w:pPr>
              <w:framePr w:w="7920" w:h="1980" w:hRule="exact" w:hSpace="180" w:wrap="auto" w:hAnchor="page" w:xAlign="center" w:yAlign="bottom"/>
              <w:ind w:left="2880"/>
              <w:jc w:val="center"/>
              <w:rPr>
                <w:rFonts w:ascii="Arial" w:hAnsi="Arial" w:cs="Arial"/>
                <w:sz w:val="18"/>
                <w:szCs w:val="18"/>
              </w:rPr>
            </w:pPr>
            <w:r w:rsidRPr="00EF00A9">
              <w:rPr>
                <w:rFonts w:ascii="Arial" w:hAnsi="Arial" w:cs="Arial"/>
                <w:b/>
                <w:bCs/>
                <w:i/>
                <w:iCs/>
                <w:sz w:val="18"/>
                <w:szCs w:val="18"/>
              </w:rPr>
              <w:t>Locatio</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B03EF15" w14:textId="77777777" w:rsidR="00F92DEC" w:rsidRPr="00EF00A9" w:rsidRDefault="00F92DEC" w:rsidP="006F515F">
            <w:pPr>
              <w:framePr w:w="7920" w:h="1980" w:hRule="exact" w:hSpace="180" w:wrap="auto" w:hAnchor="page" w:xAlign="center" w:yAlign="bottom"/>
              <w:ind w:left="2880"/>
              <w:jc w:val="center"/>
              <w:rPr>
                <w:rFonts w:ascii="Arial" w:hAnsi="Arial" w:cs="Arial"/>
                <w:sz w:val="18"/>
                <w:szCs w:val="18"/>
              </w:rPr>
            </w:pPr>
            <w:r w:rsidRPr="00EF00A9">
              <w:rPr>
                <w:rFonts w:ascii="Arial" w:hAnsi="Arial" w:cs="Arial"/>
                <w:b/>
                <w:bCs/>
                <w:i/>
                <w:iCs/>
                <w:sz w:val="18"/>
                <w:szCs w:val="18"/>
              </w:rPr>
              <w:t>Deicin</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40F7E400" w14:textId="77777777" w:rsidR="00F92DEC" w:rsidRPr="00EF00A9" w:rsidRDefault="00F92DEC" w:rsidP="006F515F">
            <w:pPr>
              <w:framePr w:w="7920" w:h="1980" w:hRule="exact" w:hSpace="180" w:wrap="auto" w:hAnchor="page" w:xAlign="center" w:yAlign="bottom"/>
              <w:ind w:left="2880"/>
              <w:jc w:val="center"/>
              <w:rPr>
                <w:rFonts w:ascii="Arial" w:hAnsi="Arial" w:cs="Arial"/>
                <w:sz w:val="18"/>
                <w:szCs w:val="18"/>
              </w:rPr>
            </w:pPr>
            <w:r w:rsidRPr="00EF00A9">
              <w:rPr>
                <w:rFonts w:ascii="Arial" w:hAnsi="Arial" w:cs="Arial"/>
                <w:b/>
                <w:bCs/>
                <w:i/>
                <w:iCs/>
                <w:sz w:val="18"/>
                <w:szCs w:val="18"/>
              </w:rPr>
              <w:t>Wat</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00F2B902" w14:textId="77777777" w:rsidR="00F92DEC" w:rsidRPr="00EF00A9" w:rsidRDefault="00F92DEC" w:rsidP="006F515F">
            <w:pPr>
              <w:framePr w:w="7920" w:h="1980" w:hRule="exact" w:hSpace="180" w:wrap="auto" w:hAnchor="page" w:xAlign="center" w:yAlign="bottom"/>
              <w:ind w:left="2880"/>
              <w:jc w:val="center"/>
              <w:rPr>
                <w:rFonts w:ascii="Arial" w:hAnsi="Arial" w:cs="Arial"/>
                <w:sz w:val="18"/>
                <w:szCs w:val="18"/>
              </w:rPr>
            </w:pPr>
            <w:r w:rsidRPr="00EF00A9">
              <w:rPr>
                <w:rFonts w:ascii="Arial" w:hAnsi="Arial" w:cs="Arial"/>
                <w:b/>
                <w:bCs/>
                <w:i/>
                <w:iCs/>
                <w:sz w:val="18"/>
                <w:szCs w:val="18"/>
              </w:rPr>
              <w:t>Deicing</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7AB02F81" w14:textId="77777777" w:rsidR="00F92DEC" w:rsidRPr="00EF00A9" w:rsidRDefault="00F92DEC" w:rsidP="006F515F">
            <w:pPr>
              <w:framePr w:w="7920" w:h="1980" w:hRule="exact" w:hSpace="180" w:wrap="auto" w:hAnchor="page" w:xAlign="center" w:yAlign="bottom"/>
              <w:ind w:left="2880"/>
              <w:jc w:val="center"/>
              <w:rPr>
                <w:rFonts w:ascii="Arial" w:hAnsi="Arial" w:cs="Arial"/>
                <w:sz w:val="18"/>
                <w:szCs w:val="18"/>
              </w:rPr>
            </w:pPr>
            <w:r w:rsidRPr="00EF00A9">
              <w:rPr>
                <w:rFonts w:ascii="Arial" w:hAnsi="Arial" w:cs="Arial"/>
                <w:b/>
                <w:bCs/>
                <w:i/>
                <w:iCs/>
                <w:sz w:val="18"/>
                <w:szCs w:val="18"/>
              </w:rPr>
              <w:t>Wat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41B6764" w14:textId="77777777" w:rsidR="00F92DEC" w:rsidRPr="00EF00A9" w:rsidRDefault="00F92DEC" w:rsidP="006F515F">
            <w:pPr>
              <w:framePr w:w="7920" w:h="1980" w:hRule="exact" w:hSpace="180" w:wrap="auto" w:hAnchor="page" w:xAlign="center" w:yAlign="bottom"/>
              <w:ind w:left="2880"/>
              <w:jc w:val="center"/>
              <w:rPr>
                <w:rFonts w:ascii="Arial" w:hAnsi="Arial" w:cs="Arial"/>
                <w:sz w:val="18"/>
                <w:szCs w:val="18"/>
              </w:rPr>
            </w:pPr>
            <w:r w:rsidRPr="00EF00A9">
              <w:rPr>
                <w:rFonts w:ascii="Arial" w:hAnsi="Arial" w:cs="Arial"/>
                <w:b/>
                <w:bCs/>
                <w:i/>
                <w:iCs/>
                <w:sz w:val="18"/>
                <w:szCs w:val="18"/>
              </w:rPr>
              <w:t>Deicin</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A5A528D" w14:textId="77777777" w:rsidR="00F92DEC" w:rsidRPr="00EF00A9" w:rsidRDefault="00F92DEC" w:rsidP="006F515F">
            <w:pPr>
              <w:framePr w:w="7920" w:h="1980" w:hRule="exact" w:hSpace="180" w:wrap="auto" w:hAnchor="page" w:xAlign="center" w:yAlign="bottom"/>
              <w:ind w:left="2880"/>
              <w:jc w:val="center"/>
              <w:rPr>
                <w:rFonts w:ascii="Arial" w:hAnsi="Arial" w:cs="Arial"/>
                <w:sz w:val="18"/>
                <w:szCs w:val="18"/>
              </w:rPr>
            </w:pPr>
            <w:r w:rsidRPr="00EF00A9">
              <w:rPr>
                <w:rFonts w:ascii="Arial" w:hAnsi="Arial" w:cs="Arial"/>
                <w:b/>
                <w:bCs/>
                <w:i/>
                <w:iCs/>
                <w:sz w:val="18"/>
                <w:szCs w:val="18"/>
              </w:rPr>
              <w:t>Wat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61DC24A" w14:textId="77777777" w:rsidR="00F92DEC" w:rsidRPr="00EF00A9" w:rsidRDefault="00F92DEC" w:rsidP="00F92DEC">
            <w:pPr>
              <w:jc w:val="center"/>
              <w:rPr>
                <w:rFonts w:ascii="Arial" w:hAnsi="Arial" w:cs="Arial"/>
                <w:sz w:val="18"/>
                <w:szCs w:val="18"/>
              </w:rPr>
            </w:pPr>
            <w:r w:rsidRPr="00EF00A9">
              <w:rPr>
                <w:rFonts w:ascii="Arial" w:hAnsi="Arial" w:cs="Arial"/>
                <w:b/>
                <w:bCs/>
                <w:i/>
                <w:iCs/>
                <w:sz w:val="18"/>
                <w:szCs w:val="18"/>
              </w:rPr>
              <w:t>Deicing Fluid Only</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2EB36D45" w14:textId="77777777" w:rsidR="00F92DEC" w:rsidRPr="00EF00A9" w:rsidRDefault="00F92DEC" w:rsidP="00F92DEC">
            <w:pPr>
              <w:jc w:val="center"/>
              <w:rPr>
                <w:rFonts w:ascii="Arial" w:hAnsi="Arial" w:cs="Arial"/>
                <w:sz w:val="18"/>
                <w:szCs w:val="18"/>
              </w:rPr>
            </w:pPr>
            <w:r w:rsidRPr="00EF00A9">
              <w:rPr>
                <w:rFonts w:ascii="Arial" w:hAnsi="Arial" w:cs="Arial"/>
                <w:b/>
                <w:bCs/>
                <w:i/>
                <w:iCs/>
                <w:sz w:val="18"/>
                <w:szCs w:val="18"/>
              </w:rPr>
              <w:t>Water Only</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3473C87C" w14:textId="77777777" w:rsidR="00B56822" w:rsidRPr="00EF00A9" w:rsidRDefault="00DA6131" w:rsidP="00CD78D2">
            <w:pPr>
              <w:jc w:val="center"/>
              <w:rPr>
                <w:rFonts w:ascii="Arial" w:hAnsi="Arial" w:cs="Arial"/>
                <w:sz w:val="18"/>
                <w:szCs w:val="18"/>
              </w:rPr>
            </w:pPr>
            <w:r w:rsidRPr="00EF00A9">
              <w:rPr>
                <w:rFonts w:ascii="Arial" w:hAnsi="Arial" w:cs="Arial"/>
                <w:b/>
                <w:bCs/>
                <w:i/>
                <w:iCs/>
                <w:sz w:val="18"/>
                <w:szCs w:val="18"/>
              </w:rPr>
              <w:t xml:space="preserve">Remarks </w:t>
            </w:r>
            <w:r w:rsidR="00F92DEC" w:rsidRPr="00EF00A9">
              <w:rPr>
                <w:rFonts w:ascii="Arial" w:hAnsi="Arial" w:cs="Arial"/>
                <w:b/>
                <w:bCs/>
                <w:i/>
                <w:iCs/>
                <w:sz w:val="18"/>
                <w:szCs w:val="18"/>
              </w:rPr>
              <w:t>(time)</w:t>
            </w:r>
          </w:p>
        </w:tc>
      </w:tr>
      <w:tr w:rsidR="006F515F" w:rsidRPr="003308CF" w14:paraId="2CF98355" w14:textId="77777777" w:rsidTr="006F515F">
        <w:trPr>
          <w:trHeight w:val="941"/>
          <w:tblHeader/>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C801B" w14:textId="77777777" w:rsidR="006F515F" w:rsidRPr="00EF00A9" w:rsidRDefault="006F515F" w:rsidP="00CD78D2">
            <w:pPr>
              <w:jc w:val="center"/>
              <w:rPr>
                <w:rFonts w:ascii="Arial" w:hAnsi="Arial" w:cs="Arial"/>
                <w:b/>
                <w:bCs/>
                <w:i/>
                <w:iCs/>
              </w:rPr>
            </w:pP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5DBB7947"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48" w:type="dxa"/>
            <w:tcBorders>
              <w:top w:val="single" w:sz="4" w:space="0" w:color="auto"/>
              <w:left w:val="nil"/>
              <w:bottom w:val="single" w:sz="4" w:space="0" w:color="auto"/>
              <w:right w:val="single" w:sz="4" w:space="0" w:color="auto"/>
            </w:tcBorders>
            <w:shd w:val="clear" w:color="auto" w:fill="auto"/>
            <w:noWrap/>
            <w:vAlign w:val="center"/>
          </w:tcPr>
          <w:p w14:paraId="7C28812A"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2" w:type="dxa"/>
            <w:tcBorders>
              <w:top w:val="single" w:sz="4" w:space="0" w:color="auto"/>
              <w:left w:val="nil"/>
              <w:bottom w:val="single" w:sz="4" w:space="0" w:color="auto"/>
              <w:right w:val="single" w:sz="4" w:space="0" w:color="auto"/>
            </w:tcBorders>
            <w:shd w:val="clear" w:color="auto" w:fill="auto"/>
            <w:noWrap/>
            <w:vAlign w:val="center"/>
          </w:tcPr>
          <w:p w14:paraId="38F0296F"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707266DB"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6FE0D019"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1E9C48B1"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C9D80A5"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5D2BAE"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E61A83A"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37F6FD8" w14:textId="77777777" w:rsidR="006F515F" w:rsidRPr="00EF00A9" w:rsidRDefault="006F515F" w:rsidP="00F92DEC">
            <w:pPr>
              <w:jc w:val="center"/>
              <w:rPr>
                <w:rFonts w:ascii="Arial" w:hAnsi="Arial" w:cs="Arial"/>
                <w:b/>
                <w:bCs/>
                <w:i/>
                <w:iCs/>
                <w:sz w:val="18"/>
                <w:szCs w:val="18"/>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AF282D7" w14:textId="77777777" w:rsidR="006F515F" w:rsidRPr="00EF00A9" w:rsidRDefault="006F515F" w:rsidP="00F92DEC">
            <w:pPr>
              <w:jc w:val="center"/>
              <w:rPr>
                <w:rFonts w:ascii="Arial" w:hAnsi="Arial" w:cs="Arial"/>
                <w:b/>
                <w:bCs/>
                <w:i/>
                <w:iCs/>
                <w:sz w:val="18"/>
                <w:szCs w:val="18"/>
              </w:rPr>
            </w:pPr>
          </w:p>
        </w:tc>
        <w:tc>
          <w:tcPr>
            <w:tcW w:w="1387" w:type="dxa"/>
            <w:tcBorders>
              <w:top w:val="single" w:sz="4" w:space="0" w:color="auto"/>
              <w:left w:val="nil"/>
              <w:bottom w:val="single" w:sz="4" w:space="0" w:color="auto"/>
              <w:right w:val="single" w:sz="4" w:space="0" w:color="auto"/>
            </w:tcBorders>
            <w:shd w:val="clear" w:color="auto" w:fill="auto"/>
            <w:vAlign w:val="center"/>
          </w:tcPr>
          <w:p w14:paraId="749255FB" w14:textId="77777777" w:rsidR="006F515F" w:rsidRPr="00EF00A9" w:rsidRDefault="006F515F" w:rsidP="00CD78D2">
            <w:pPr>
              <w:jc w:val="center"/>
              <w:rPr>
                <w:rFonts w:ascii="Arial" w:hAnsi="Arial" w:cs="Arial"/>
                <w:b/>
                <w:bCs/>
                <w:i/>
                <w:iCs/>
                <w:sz w:val="18"/>
                <w:szCs w:val="18"/>
              </w:rPr>
            </w:pPr>
          </w:p>
        </w:tc>
      </w:tr>
      <w:tr w:rsidR="006F515F" w:rsidRPr="003308CF" w14:paraId="341E4B0E" w14:textId="77777777" w:rsidTr="006F515F">
        <w:trPr>
          <w:trHeight w:val="941"/>
          <w:tblHeader/>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0252C" w14:textId="77777777" w:rsidR="006F515F" w:rsidRPr="00EF00A9" w:rsidRDefault="006F515F" w:rsidP="00CD78D2">
            <w:pPr>
              <w:jc w:val="center"/>
              <w:rPr>
                <w:rFonts w:ascii="Arial" w:hAnsi="Arial" w:cs="Arial"/>
                <w:b/>
                <w:bCs/>
                <w:i/>
                <w:iCs/>
              </w:rPr>
            </w:pP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010F0C43"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48" w:type="dxa"/>
            <w:tcBorders>
              <w:top w:val="single" w:sz="4" w:space="0" w:color="auto"/>
              <w:left w:val="nil"/>
              <w:bottom w:val="single" w:sz="4" w:space="0" w:color="auto"/>
              <w:right w:val="single" w:sz="4" w:space="0" w:color="auto"/>
            </w:tcBorders>
            <w:shd w:val="clear" w:color="auto" w:fill="auto"/>
            <w:noWrap/>
            <w:vAlign w:val="center"/>
          </w:tcPr>
          <w:p w14:paraId="395622CF"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2" w:type="dxa"/>
            <w:tcBorders>
              <w:top w:val="single" w:sz="4" w:space="0" w:color="auto"/>
              <w:left w:val="nil"/>
              <w:bottom w:val="single" w:sz="4" w:space="0" w:color="auto"/>
              <w:right w:val="single" w:sz="4" w:space="0" w:color="auto"/>
            </w:tcBorders>
            <w:shd w:val="clear" w:color="auto" w:fill="auto"/>
            <w:noWrap/>
            <w:vAlign w:val="center"/>
          </w:tcPr>
          <w:p w14:paraId="38822915"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746ECD50"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59C7693A"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521CB6F4"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2A38329"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5EB918A"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93B2635"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D35BF9B" w14:textId="77777777" w:rsidR="006F515F" w:rsidRPr="00EF00A9" w:rsidRDefault="006F515F" w:rsidP="00F92DEC">
            <w:pPr>
              <w:jc w:val="center"/>
              <w:rPr>
                <w:rFonts w:ascii="Arial" w:hAnsi="Arial" w:cs="Arial"/>
                <w:b/>
                <w:bCs/>
                <w:i/>
                <w:iCs/>
                <w:sz w:val="18"/>
                <w:szCs w:val="18"/>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2047CFE" w14:textId="77777777" w:rsidR="006F515F" w:rsidRPr="00EF00A9" w:rsidRDefault="006F515F" w:rsidP="00F92DEC">
            <w:pPr>
              <w:jc w:val="center"/>
              <w:rPr>
                <w:rFonts w:ascii="Arial" w:hAnsi="Arial" w:cs="Arial"/>
                <w:b/>
                <w:bCs/>
                <w:i/>
                <w:iCs/>
                <w:sz w:val="18"/>
                <w:szCs w:val="18"/>
              </w:rPr>
            </w:pPr>
          </w:p>
        </w:tc>
        <w:tc>
          <w:tcPr>
            <w:tcW w:w="1387" w:type="dxa"/>
            <w:tcBorders>
              <w:top w:val="single" w:sz="4" w:space="0" w:color="auto"/>
              <w:left w:val="nil"/>
              <w:bottom w:val="single" w:sz="4" w:space="0" w:color="auto"/>
              <w:right w:val="single" w:sz="4" w:space="0" w:color="auto"/>
            </w:tcBorders>
            <w:shd w:val="clear" w:color="auto" w:fill="auto"/>
            <w:vAlign w:val="center"/>
          </w:tcPr>
          <w:p w14:paraId="413BF477" w14:textId="77777777" w:rsidR="006F515F" w:rsidRPr="00EF00A9" w:rsidRDefault="006F515F" w:rsidP="00CD78D2">
            <w:pPr>
              <w:jc w:val="center"/>
              <w:rPr>
                <w:rFonts w:ascii="Arial" w:hAnsi="Arial" w:cs="Arial"/>
                <w:b/>
                <w:bCs/>
                <w:i/>
                <w:iCs/>
                <w:sz w:val="18"/>
                <w:szCs w:val="18"/>
              </w:rPr>
            </w:pPr>
          </w:p>
        </w:tc>
      </w:tr>
      <w:tr w:rsidR="006F515F" w:rsidRPr="003308CF" w14:paraId="30FFE100" w14:textId="77777777" w:rsidTr="006F515F">
        <w:trPr>
          <w:trHeight w:val="941"/>
          <w:tblHeader/>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2190D" w14:textId="77777777" w:rsidR="006F515F" w:rsidRPr="00EF00A9" w:rsidRDefault="006F515F" w:rsidP="00CD78D2">
            <w:pPr>
              <w:jc w:val="center"/>
              <w:rPr>
                <w:rFonts w:ascii="Arial" w:hAnsi="Arial" w:cs="Arial"/>
                <w:b/>
                <w:bCs/>
                <w:i/>
                <w:iCs/>
              </w:rPr>
            </w:pP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61F7CDB4"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48" w:type="dxa"/>
            <w:tcBorders>
              <w:top w:val="single" w:sz="4" w:space="0" w:color="auto"/>
              <w:left w:val="nil"/>
              <w:bottom w:val="single" w:sz="4" w:space="0" w:color="auto"/>
              <w:right w:val="single" w:sz="4" w:space="0" w:color="auto"/>
            </w:tcBorders>
            <w:shd w:val="clear" w:color="auto" w:fill="auto"/>
            <w:noWrap/>
            <w:vAlign w:val="center"/>
          </w:tcPr>
          <w:p w14:paraId="7A9B6541"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2" w:type="dxa"/>
            <w:tcBorders>
              <w:top w:val="single" w:sz="4" w:space="0" w:color="auto"/>
              <w:left w:val="nil"/>
              <w:bottom w:val="single" w:sz="4" w:space="0" w:color="auto"/>
              <w:right w:val="single" w:sz="4" w:space="0" w:color="auto"/>
            </w:tcBorders>
            <w:shd w:val="clear" w:color="auto" w:fill="auto"/>
            <w:noWrap/>
            <w:vAlign w:val="center"/>
          </w:tcPr>
          <w:p w14:paraId="368859E9"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27EE1DAE"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74F57479"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0782451D"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BA22674"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6A9FD78"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26DA974"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40A9E36" w14:textId="77777777" w:rsidR="006F515F" w:rsidRPr="00EF00A9" w:rsidRDefault="006F515F" w:rsidP="00F92DEC">
            <w:pPr>
              <w:jc w:val="center"/>
              <w:rPr>
                <w:rFonts w:ascii="Arial" w:hAnsi="Arial" w:cs="Arial"/>
                <w:b/>
                <w:bCs/>
                <w:i/>
                <w:iCs/>
                <w:sz w:val="18"/>
                <w:szCs w:val="18"/>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66433A4" w14:textId="77777777" w:rsidR="006F515F" w:rsidRPr="00EF00A9" w:rsidRDefault="006F515F" w:rsidP="00F92DEC">
            <w:pPr>
              <w:jc w:val="center"/>
              <w:rPr>
                <w:rFonts w:ascii="Arial" w:hAnsi="Arial" w:cs="Arial"/>
                <w:b/>
                <w:bCs/>
                <w:i/>
                <w:iCs/>
                <w:sz w:val="18"/>
                <w:szCs w:val="18"/>
              </w:rPr>
            </w:pPr>
          </w:p>
        </w:tc>
        <w:tc>
          <w:tcPr>
            <w:tcW w:w="1387" w:type="dxa"/>
            <w:tcBorders>
              <w:top w:val="single" w:sz="4" w:space="0" w:color="auto"/>
              <w:left w:val="nil"/>
              <w:bottom w:val="single" w:sz="4" w:space="0" w:color="auto"/>
              <w:right w:val="single" w:sz="4" w:space="0" w:color="auto"/>
            </w:tcBorders>
            <w:shd w:val="clear" w:color="auto" w:fill="auto"/>
            <w:vAlign w:val="center"/>
          </w:tcPr>
          <w:p w14:paraId="6D1DF2FE" w14:textId="77777777" w:rsidR="006F515F" w:rsidRPr="00EF00A9" w:rsidRDefault="006F515F" w:rsidP="00CD78D2">
            <w:pPr>
              <w:jc w:val="center"/>
              <w:rPr>
                <w:rFonts w:ascii="Arial" w:hAnsi="Arial" w:cs="Arial"/>
                <w:b/>
                <w:bCs/>
                <w:i/>
                <w:iCs/>
                <w:sz w:val="18"/>
                <w:szCs w:val="18"/>
              </w:rPr>
            </w:pPr>
          </w:p>
        </w:tc>
      </w:tr>
      <w:tr w:rsidR="006F515F" w:rsidRPr="003308CF" w14:paraId="303A22FF" w14:textId="77777777" w:rsidTr="006F515F">
        <w:trPr>
          <w:trHeight w:val="941"/>
          <w:tblHeader/>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79809" w14:textId="77777777" w:rsidR="006F515F" w:rsidRPr="00EF00A9" w:rsidRDefault="006F515F" w:rsidP="00CD78D2">
            <w:pPr>
              <w:jc w:val="center"/>
              <w:rPr>
                <w:rFonts w:ascii="Arial" w:hAnsi="Arial" w:cs="Arial"/>
                <w:b/>
                <w:bCs/>
                <w:i/>
                <w:iCs/>
              </w:rPr>
            </w:pP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184085B6"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48" w:type="dxa"/>
            <w:tcBorders>
              <w:top w:val="single" w:sz="4" w:space="0" w:color="auto"/>
              <w:left w:val="nil"/>
              <w:bottom w:val="single" w:sz="4" w:space="0" w:color="auto"/>
              <w:right w:val="single" w:sz="4" w:space="0" w:color="auto"/>
            </w:tcBorders>
            <w:shd w:val="clear" w:color="auto" w:fill="auto"/>
            <w:noWrap/>
            <w:vAlign w:val="center"/>
          </w:tcPr>
          <w:p w14:paraId="7E5654EE"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2" w:type="dxa"/>
            <w:tcBorders>
              <w:top w:val="single" w:sz="4" w:space="0" w:color="auto"/>
              <w:left w:val="nil"/>
              <w:bottom w:val="single" w:sz="4" w:space="0" w:color="auto"/>
              <w:right w:val="single" w:sz="4" w:space="0" w:color="auto"/>
            </w:tcBorders>
            <w:shd w:val="clear" w:color="auto" w:fill="auto"/>
            <w:noWrap/>
            <w:vAlign w:val="center"/>
          </w:tcPr>
          <w:p w14:paraId="5105290B"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4E046B21"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1A8EAC8E"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6E7E75B6"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476B4D1"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9036667"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27C6B43"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A2BCE1F" w14:textId="77777777" w:rsidR="006F515F" w:rsidRPr="00EF00A9" w:rsidRDefault="006F515F" w:rsidP="00F92DEC">
            <w:pPr>
              <w:jc w:val="center"/>
              <w:rPr>
                <w:rFonts w:ascii="Arial" w:hAnsi="Arial" w:cs="Arial"/>
                <w:b/>
                <w:bCs/>
                <w:i/>
                <w:iCs/>
                <w:sz w:val="18"/>
                <w:szCs w:val="18"/>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D8F3A93" w14:textId="77777777" w:rsidR="006F515F" w:rsidRPr="00EF00A9" w:rsidRDefault="006F515F" w:rsidP="00F92DEC">
            <w:pPr>
              <w:jc w:val="center"/>
              <w:rPr>
                <w:rFonts w:ascii="Arial" w:hAnsi="Arial" w:cs="Arial"/>
                <w:b/>
                <w:bCs/>
                <w:i/>
                <w:iCs/>
                <w:sz w:val="18"/>
                <w:szCs w:val="18"/>
              </w:rPr>
            </w:pPr>
          </w:p>
        </w:tc>
        <w:tc>
          <w:tcPr>
            <w:tcW w:w="1387" w:type="dxa"/>
            <w:tcBorders>
              <w:top w:val="single" w:sz="4" w:space="0" w:color="auto"/>
              <w:left w:val="nil"/>
              <w:bottom w:val="single" w:sz="4" w:space="0" w:color="auto"/>
              <w:right w:val="single" w:sz="4" w:space="0" w:color="auto"/>
            </w:tcBorders>
            <w:shd w:val="clear" w:color="auto" w:fill="auto"/>
            <w:vAlign w:val="center"/>
          </w:tcPr>
          <w:p w14:paraId="2AC705E6" w14:textId="77777777" w:rsidR="006F515F" w:rsidRPr="00EF00A9" w:rsidRDefault="006F515F" w:rsidP="00CD78D2">
            <w:pPr>
              <w:jc w:val="center"/>
              <w:rPr>
                <w:rFonts w:ascii="Arial" w:hAnsi="Arial" w:cs="Arial"/>
                <w:b/>
                <w:bCs/>
                <w:i/>
                <w:iCs/>
                <w:sz w:val="18"/>
                <w:szCs w:val="18"/>
              </w:rPr>
            </w:pPr>
          </w:p>
        </w:tc>
      </w:tr>
      <w:tr w:rsidR="006F515F" w:rsidRPr="003308CF" w14:paraId="79CCA3D9" w14:textId="77777777" w:rsidTr="006F515F">
        <w:trPr>
          <w:trHeight w:val="941"/>
          <w:tblHeader/>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D4D54" w14:textId="77777777" w:rsidR="006F515F" w:rsidRPr="00EF00A9" w:rsidRDefault="006F515F" w:rsidP="00CD78D2">
            <w:pPr>
              <w:jc w:val="center"/>
              <w:rPr>
                <w:rFonts w:ascii="Arial" w:hAnsi="Arial" w:cs="Arial"/>
                <w:b/>
                <w:bCs/>
                <w:i/>
                <w:iCs/>
              </w:rPr>
            </w:pP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336C6E4D"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48" w:type="dxa"/>
            <w:tcBorders>
              <w:top w:val="single" w:sz="4" w:space="0" w:color="auto"/>
              <w:left w:val="nil"/>
              <w:bottom w:val="single" w:sz="4" w:space="0" w:color="auto"/>
              <w:right w:val="single" w:sz="4" w:space="0" w:color="auto"/>
            </w:tcBorders>
            <w:shd w:val="clear" w:color="auto" w:fill="auto"/>
            <w:noWrap/>
            <w:vAlign w:val="center"/>
          </w:tcPr>
          <w:p w14:paraId="61D05131"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2" w:type="dxa"/>
            <w:tcBorders>
              <w:top w:val="single" w:sz="4" w:space="0" w:color="auto"/>
              <w:left w:val="nil"/>
              <w:bottom w:val="single" w:sz="4" w:space="0" w:color="auto"/>
              <w:right w:val="single" w:sz="4" w:space="0" w:color="auto"/>
            </w:tcBorders>
            <w:shd w:val="clear" w:color="auto" w:fill="auto"/>
            <w:noWrap/>
            <w:vAlign w:val="center"/>
          </w:tcPr>
          <w:p w14:paraId="0FC7C11C"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7D480FC2"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50917558"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774F9226"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2A6AC33"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F28E5B1"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F005D84"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C105CDB" w14:textId="77777777" w:rsidR="006F515F" w:rsidRPr="00EF00A9" w:rsidRDefault="006F515F" w:rsidP="00F92DEC">
            <w:pPr>
              <w:jc w:val="center"/>
              <w:rPr>
                <w:rFonts w:ascii="Arial" w:hAnsi="Arial" w:cs="Arial"/>
                <w:b/>
                <w:bCs/>
                <w:i/>
                <w:iCs/>
                <w:sz w:val="18"/>
                <w:szCs w:val="18"/>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AC71779" w14:textId="77777777" w:rsidR="006F515F" w:rsidRPr="00EF00A9" w:rsidRDefault="006F515F" w:rsidP="00F92DEC">
            <w:pPr>
              <w:jc w:val="center"/>
              <w:rPr>
                <w:rFonts w:ascii="Arial" w:hAnsi="Arial" w:cs="Arial"/>
                <w:b/>
                <w:bCs/>
                <w:i/>
                <w:iCs/>
                <w:sz w:val="18"/>
                <w:szCs w:val="18"/>
              </w:rPr>
            </w:pPr>
          </w:p>
        </w:tc>
        <w:tc>
          <w:tcPr>
            <w:tcW w:w="1387" w:type="dxa"/>
            <w:tcBorders>
              <w:top w:val="single" w:sz="4" w:space="0" w:color="auto"/>
              <w:left w:val="nil"/>
              <w:bottom w:val="single" w:sz="4" w:space="0" w:color="auto"/>
              <w:right w:val="single" w:sz="4" w:space="0" w:color="auto"/>
            </w:tcBorders>
            <w:shd w:val="clear" w:color="auto" w:fill="auto"/>
            <w:vAlign w:val="center"/>
          </w:tcPr>
          <w:p w14:paraId="22DC5599" w14:textId="77777777" w:rsidR="006F515F" w:rsidRPr="00EF00A9" w:rsidRDefault="006F515F" w:rsidP="00CD78D2">
            <w:pPr>
              <w:jc w:val="center"/>
              <w:rPr>
                <w:rFonts w:ascii="Arial" w:hAnsi="Arial" w:cs="Arial"/>
                <w:b/>
                <w:bCs/>
                <w:i/>
                <w:iCs/>
                <w:sz w:val="18"/>
                <w:szCs w:val="18"/>
              </w:rPr>
            </w:pPr>
          </w:p>
        </w:tc>
      </w:tr>
      <w:tr w:rsidR="006F515F" w:rsidRPr="003308CF" w14:paraId="42C61038" w14:textId="77777777" w:rsidTr="006F515F">
        <w:trPr>
          <w:trHeight w:val="941"/>
          <w:tblHeader/>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6B0CC" w14:textId="77777777" w:rsidR="006F515F" w:rsidRPr="00EF00A9" w:rsidRDefault="006F515F" w:rsidP="00CD78D2">
            <w:pPr>
              <w:jc w:val="center"/>
              <w:rPr>
                <w:rFonts w:ascii="Arial" w:hAnsi="Arial" w:cs="Arial"/>
                <w:b/>
                <w:bCs/>
                <w:i/>
                <w:iCs/>
              </w:rPr>
            </w:pPr>
          </w:p>
        </w:tc>
        <w:tc>
          <w:tcPr>
            <w:tcW w:w="938" w:type="dxa"/>
            <w:tcBorders>
              <w:top w:val="single" w:sz="4" w:space="0" w:color="auto"/>
              <w:left w:val="nil"/>
              <w:bottom w:val="single" w:sz="4" w:space="0" w:color="auto"/>
              <w:right w:val="single" w:sz="4" w:space="0" w:color="auto"/>
            </w:tcBorders>
            <w:shd w:val="clear" w:color="auto" w:fill="auto"/>
            <w:noWrap/>
            <w:vAlign w:val="center"/>
          </w:tcPr>
          <w:p w14:paraId="0DA94A6B"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48" w:type="dxa"/>
            <w:tcBorders>
              <w:top w:val="single" w:sz="4" w:space="0" w:color="auto"/>
              <w:left w:val="nil"/>
              <w:bottom w:val="single" w:sz="4" w:space="0" w:color="auto"/>
              <w:right w:val="single" w:sz="4" w:space="0" w:color="auto"/>
            </w:tcBorders>
            <w:shd w:val="clear" w:color="auto" w:fill="auto"/>
            <w:noWrap/>
            <w:vAlign w:val="center"/>
          </w:tcPr>
          <w:p w14:paraId="3298A936"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2" w:type="dxa"/>
            <w:tcBorders>
              <w:top w:val="single" w:sz="4" w:space="0" w:color="auto"/>
              <w:left w:val="nil"/>
              <w:bottom w:val="single" w:sz="4" w:space="0" w:color="auto"/>
              <w:right w:val="single" w:sz="4" w:space="0" w:color="auto"/>
            </w:tcBorders>
            <w:shd w:val="clear" w:color="auto" w:fill="auto"/>
            <w:noWrap/>
            <w:vAlign w:val="center"/>
          </w:tcPr>
          <w:p w14:paraId="25A05B41"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13D98FE7"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1C7248BE"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675D60DC"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459CED6"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460A556"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AB3938F" w14:textId="77777777" w:rsidR="006F515F" w:rsidRPr="00EF00A9" w:rsidRDefault="006F515F" w:rsidP="006F515F">
            <w:pPr>
              <w:framePr w:w="7920" w:h="1980" w:hRule="exact" w:hSpace="180" w:wrap="auto" w:hAnchor="page" w:xAlign="center" w:yAlign="bottom"/>
              <w:ind w:left="2880"/>
              <w:jc w:val="center"/>
              <w:rPr>
                <w:rFonts w:ascii="Arial" w:hAnsi="Arial" w:cs="Arial"/>
                <w:b/>
                <w:bCs/>
                <w:i/>
                <w:iCs/>
                <w:sz w:val="18"/>
                <w:szCs w:val="18"/>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6309B16" w14:textId="77777777" w:rsidR="006F515F" w:rsidRPr="00EF00A9" w:rsidRDefault="006F515F" w:rsidP="00F92DEC">
            <w:pPr>
              <w:jc w:val="center"/>
              <w:rPr>
                <w:rFonts w:ascii="Arial" w:hAnsi="Arial" w:cs="Arial"/>
                <w:b/>
                <w:bCs/>
                <w:i/>
                <w:iCs/>
                <w:sz w:val="18"/>
                <w:szCs w:val="18"/>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1BA4F12" w14:textId="77777777" w:rsidR="006F515F" w:rsidRPr="00EF00A9" w:rsidRDefault="006F515F" w:rsidP="00F92DEC">
            <w:pPr>
              <w:jc w:val="center"/>
              <w:rPr>
                <w:rFonts w:ascii="Arial" w:hAnsi="Arial" w:cs="Arial"/>
                <w:b/>
                <w:bCs/>
                <w:i/>
                <w:iCs/>
                <w:sz w:val="18"/>
                <w:szCs w:val="18"/>
              </w:rPr>
            </w:pPr>
          </w:p>
        </w:tc>
        <w:tc>
          <w:tcPr>
            <w:tcW w:w="1387" w:type="dxa"/>
            <w:tcBorders>
              <w:top w:val="single" w:sz="4" w:space="0" w:color="auto"/>
              <w:left w:val="nil"/>
              <w:bottom w:val="single" w:sz="4" w:space="0" w:color="auto"/>
              <w:right w:val="single" w:sz="4" w:space="0" w:color="auto"/>
            </w:tcBorders>
            <w:shd w:val="clear" w:color="auto" w:fill="auto"/>
            <w:vAlign w:val="center"/>
          </w:tcPr>
          <w:p w14:paraId="5378223B" w14:textId="77777777" w:rsidR="006F515F" w:rsidRPr="00EF00A9" w:rsidRDefault="006F515F" w:rsidP="00CD78D2">
            <w:pPr>
              <w:jc w:val="center"/>
              <w:rPr>
                <w:rFonts w:ascii="Arial" w:hAnsi="Arial" w:cs="Arial"/>
                <w:b/>
                <w:bCs/>
                <w:i/>
                <w:iCs/>
                <w:sz w:val="18"/>
                <w:szCs w:val="18"/>
              </w:rPr>
            </w:pPr>
          </w:p>
        </w:tc>
      </w:tr>
    </w:tbl>
    <w:p w14:paraId="43690591" w14:textId="77777777" w:rsidR="00DB0CD8" w:rsidRDefault="00DB0CD8" w:rsidP="009A7B67">
      <w:pPr>
        <w:rPr>
          <w:rFonts w:cs="Tahoma"/>
          <w:bCs/>
          <w:vanish/>
          <w:sz w:val="22"/>
        </w:rPr>
        <w:sectPr w:rsidR="00DB0CD8" w:rsidSect="001E6C13">
          <w:headerReference w:type="default" r:id="rId76"/>
          <w:footerReference w:type="default" r:id="rId77"/>
          <w:pgSz w:w="15840" w:h="12240" w:orient="landscape" w:code="1"/>
          <w:pgMar w:top="1800" w:right="1440" w:bottom="1800" w:left="1440" w:header="720" w:footer="720" w:gutter="0"/>
          <w:pgNumType w:start="1"/>
          <w:cols w:space="720"/>
          <w:docGrid w:linePitch="360"/>
        </w:sectPr>
      </w:pPr>
    </w:p>
    <w:p w14:paraId="2F07619F" w14:textId="77777777" w:rsidR="009A7B67" w:rsidRPr="009A7B67" w:rsidRDefault="009A7B67" w:rsidP="009A7B67">
      <w:pPr>
        <w:rPr>
          <w:rFonts w:cs="Tahoma"/>
          <w:bCs/>
          <w:vanish/>
          <w:sz w:val="22"/>
        </w:rPr>
      </w:pPr>
    </w:p>
    <w:p w14:paraId="4938D15A" w14:textId="77777777" w:rsidR="009A7B67" w:rsidRPr="009A7B67" w:rsidRDefault="009A7B67" w:rsidP="009A7B67">
      <w:pPr>
        <w:rPr>
          <w:rFonts w:cs="Tahoma"/>
          <w:bCs/>
          <w:vanish/>
          <w:sz w:val="22"/>
        </w:rPr>
      </w:pPr>
    </w:p>
    <w:p w14:paraId="23C43334" w14:textId="77777777" w:rsidR="009A7B67" w:rsidRPr="009A7B67" w:rsidRDefault="009A7B67" w:rsidP="009A7B67">
      <w:pPr>
        <w:rPr>
          <w:rFonts w:cs="Tahoma"/>
          <w:bCs/>
          <w:vanish/>
          <w:sz w:val="22"/>
        </w:rPr>
      </w:pPr>
    </w:p>
    <w:p w14:paraId="38ED0CA3" w14:textId="4BDDB0FF" w:rsidR="009A7B67" w:rsidRPr="009A7B67" w:rsidRDefault="009A7B67" w:rsidP="009A7B67">
      <w:pPr>
        <w:rPr>
          <w:rFonts w:cs="Tahoma"/>
          <w:bCs/>
          <w:vanish/>
          <w:sz w:val="22"/>
        </w:rPr>
      </w:pPr>
    </w:p>
    <w:p w14:paraId="790A8C46" w14:textId="77777777" w:rsidR="00AC54DD" w:rsidRDefault="00AC54DD" w:rsidP="000D6054">
      <w:pPr>
        <w:rPr>
          <w:rFonts w:cs="Tahoma"/>
          <w:bCs/>
          <w:vanish/>
          <w:sz w:val="22"/>
        </w:rPr>
      </w:pPr>
    </w:p>
    <w:p w14:paraId="24B44913" w14:textId="77777777" w:rsidR="00DB0CD8" w:rsidRDefault="00DB0CD8" w:rsidP="00DB0CD8">
      <w:pPr>
        <w:jc w:val="center"/>
        <w:rPr>
          <w:b/>
          <w:sz w:val="22"/>
        </w:rPr>
      </w:pPr>
    </w:p>
    <w:p w14:paraId="33642A41" w14:textId="77777777" w:rsidR="00DB0CD8" w:rsidRDefault="00DB0CD8" w:rsidP="00DB0CD8">
      <w:pPr>
        <w:jc w:val="center"/>
        <w:rPr>
          <w:b/>
          <w:sz w:val="22"/>
        </w:rPr>
      </w:pPr>
    </w:p>
    <w:p w14:paraId="24B5DCFA" w14:textId="77777777" w:rsidR="00DB0CD8" w:rsidRDefault="00DB0CD8" w:rsidP="00DB0CD8">
      <w:pPr>
        <w:jc w:val="center"/>
        <w:rPr>
          <w:b/>
          <w:sz w:val="22"/>
        </w:rPr>
      </w:pPr>
    </w:p>
    <w:p w14:paraId="6FEB22BB" w14:textId="77777777" w:rsidR="00DB0CD8" w:rsidRDefault="00DB0CD8" w:rsidP="00DB0CD8">
      <w:pPr>
        <w:jc w:val="center"/>
        <w:rPr>
          <w:b/>
          <w:sz w:val="22"/>
        </w:rPr>
      </w:pPr>
    </w:p>
    <w:p w14:paraId="2AA05DD1" w14:textId="77777777" w:rsidR="00DB0CD8" w:rsidRDefault="00DB0CD8" w:rsidP="00DB0CD8">
      <w:pPr>
        <w:jc w:val="center"/>
        <w:rPr>
          <w:b/>
          <w:sz w:val="22"/>
        </w:rPr>
      </w:pPr>
    </w:p>
    <w:p w14:paraId="653BD465" w14:textId="77777777" w:rsidR="00DB0CD8" w:rsidRDefault="00DB0CD8" w:rsidP="00DB0CD8">
      <w:pPr>
        <w:jc w:val="center"/>
        <w:rPr>
          <w:b/>
          <w:sz w:val="22"/>
        </w:rPr>
      </w:pPr>
    </w:p>
    <w:p w14:paraId="43500CBE" w14:textId="77777777" w:rsidR="00DB0CD8" w:rsidRDefault="00DB0CD8" w:rsidP="00DB0CD8">
      <w:pPr>
        <w:jc w:val="center"/>
        <w:rPr>
          <w:b/>
          <w:sz w:val="22"/>
        </w:rPr>
      </w:pPr>
    </w:p>
    <w:p w14:paraId="7105BDFF" w14:textId="77777777" w:rsidR="00DB0CD8" w:rsidRDefault="00DB0CD8" w:rsidP="00DB0CD8">
      <w:pPr>
        <w:jc w:val="center"/>
        <w:rPr>
          <w:b/>
          <w:sz w:val="22"/>
        </w:rPr>
      </w:pPr>
    </w:p>
    <w:p w14:paraId="0456CBD6" w14:textId="77777777" w:rsidR="00DB0CD8" w:rsidRDefault="00DB0CD8" w:rsidP="00DB0CD8">
      <w:pPr>
        <w:jc w:val="center"/>
        <w:rPr>
          <w:b/>
          <w:sz w:val="22"/>
        </w:rPr>
      </w:pPr>
    </w:p>
    <w:p w14:paraId="10D68F4F" w14:textId="77777777" w:rsidR="00DB0CD8" w:rsidRDefault="00DB0CD8" w:rsidP="00DB0CD8">
      <w:pPr>
        <w:jc w:val="center"/>
        <w:rPr>
          <w:b/>
          <w:sz w:val="22"/>
        </w:rPr>
      </w:pPr>
    </w:p>
    <w:p w14:paraId="124496E1" w14:textId="77777777" w:rsidR="00DB0CD8" w:rsidRDefault="00DB0CD8" w:rsidP="00DB0CD8">
      <w:pPr>
        <w:jc w:val="center"/>
        <w:rPr>
          <w:b/>
          <w:sz w:val="22"/>
        </w:rPr>
      </w:pPr>
    </w:p>
    <w:p w14:paraId="6C5CECA9" w14:textId="77777777" w:rsidR="00DB0CD8" w:rsidRDefault="00DB0CD8" w:rsidP="00DB0CD8">
      <w:pPr>
        <w:jc w:val="center"/>
        <w:rPr>
          <w:b/>
          <w:sz w:val="22"/>
        </w:rPr>
      </w:pPr>
    </w:p>
    <w:p w14:paraId="43EFEEB4" w14:textId="77777777" w:rsidR="00DB0CD8" w:rsidRDefault="00DB0CD8" w:rsidP="00DB0CD8">
      <w:pPr>
        <w:jc w:val="center"/>
        <w:rPr>
          <w:b/>
          <w:sz w:val="22"/>
        </w:rPr>
      </w:pPr>
    </w:p>
    <w:p w14:paraId="66A54B07" w14:textId="77777777" w:rsidR="00DB0CD8" w:rsidRDefault="00DB0CD8" w:rsidP="00DB0CD8">
      <w:pPr>
        <w:jc w:val="center"/>
        <w:rPr>
          <w:b/>
          <w:sz w:val="22"/>
        </w:rPr>
      </w:pPr>
    </w:p>
    <w:p w14:paraId="6E3C2B00" w14:textId="77777777" w:rsidR="00DB0CD8" w:rsidRDefault="00DB0CD8" w:rsidP="00DB0CD8">
      <w:pPr>
        <w:jc w:val="center"/>
        <w:rPr>
          <w:b/>
          <w:sz w:val="22"/>
        </w:rPr>
      </w:pPr>
    </w:p>
    <w:p w14:paraId="154A8894" w14:textId="77777777" w:rsidR="00DB0CD8" w:rsidRDefault="00DB0CD8" w:rsidP="00DB0CD8">
      <w:pPr>
        <w:jc w:val="center"/>
        <w:rPr>
          <w:b/>
          <w:sz w:val="22"/>
        </w:rPr>
      </w:pPr>
    </w:p>
    <w:p w14:paraId="676646B1" w14:textId="77777777" w:rsidR="00DB0CD8" w:rsidRDefault="00DB0CD8" w:rsidP="00DB0CD8">
      <w:pPr>
        <w:jc w:val="center"/>
        <w:rPr>
          <w:b/>
          <w:sz w:val="22"/>
        </w:rPr>
      </w:pPr>
    </w:p>
    <w:p w14:paraId="59B2E597" w14:textId="77777777" w:rsidR="00DB0CD8" w:rsidRDefault="00DB0CD8" w:rsidP="00DB0CD8">
      <w:pPr>
        <w:jc w:val="center"/>
        <w:rPr>
          <w:b/>
          <w:sz w:val="22"/>
        </w:rPr>
      </w:pPr>
    </w:p>
    <w:p w14:paraId="3F1EC445" w14:textId="77777777" w:rsidR="00DB0CD8" w:rsidRDefault="00DB0CD8" w:rsidP="00DB0CD8">
      <w:pPr>
        <w:jc w:val="center"/>
        <w:rPr>
          <w:b/>
          <w:sz w:val="22"/>
        </w:rPr>
      </w:pPr>
    </w:p>
    <w:p w14:paraId="1A5C72EB" w14:textId="77777777" w:rsidR="00DB0CD8" w:rsidRDefault="00DB0CD8" w:rsidP="00DB0CD8">
      <w:pPr>
        <w:jc w:val="center"/>
        <w:rPr>
          <w:b/>
          <w:sz w:val="22"/>
        </w:rPr>
      </w:pPr>
    </w:p>
    <w:p w14:paraId="67B171C4" w14:textId="77777777" w:rsidR="00DB0CD8" w:rsidRDefault="00DB0CD8" w:rsidP="00DB0CD8">
      <w:pPr>
        <w:jc w:val="center"/>
        <w:rPr>
          <w:b/>
          <w:sz w:val="22"/>
        </w:rPr>
      </w:pPr>
    </w:p>
    <w:p w14:paraId="1D666896" w14:textId="77777777" w:rsidR="00DB0CD8" w:rsidRDefault="00DB0CD8" w:rsidP="00DB0CD8">
      <w:pPr>
        <w:jc w:val="center"/>
        <w:rPr>
          <w:b/>
          <w:sz w:val="22"/>
        </w:rPr>
      </w:pPr>
    </w:p>
    <w:p w14:paraId="7CC70A0C" w14:textId="77777777" w:rsidR="00DB0CD8" w:rsidRDefault="00DB0CD8" w:rsidP="00DB0CD8">
      <w:pPr>
        <w:jc w:val="center"/>
        <w:rPr>
          <w:b/>
          <w:sz w:val="22"/>
        </w:rPr>
      </w:pPr>
    </w:p>
    <w:p w14:paraId="7AD95A1A" w14:textId="77777777" w:rsidR="00DB0CD8" w:rsidRDefault="00DB0CD8" w:rsidP="00DB0CD8">
      <w:pPr>
        <w:jc w:val="center"/>
        <w:rPr>
          <w:b/>
          <w:sz w:val="22"/>
        </w:rPr>
      </w:pPr>
      <w:r>
        <w:rPr>
          <w:b/>
          <w:sz w:val="22"/>
        </w:rPr>
        <w:t>APPENDIX L</w:t>
      </w:r>
    </w:p>
    <w:p w14:paraId="7F629F70" w14:textId="77777777" w:rsidR="00DB0CD8" w:rsidRDefault="00DB0CD8" w:rsidP="00DB0CD8">
      <w:pPr>
        <w:jc w:val="center"/>
        <w:rPr>
          <w:b/>
          <w:sz w:val="22"/>
        </w:rPr>
      </w:pPr>
    </w:p>
    <w:p w14:paraId="058B7F9B" w14:textId="77777777" w:rsidR="00DB0CD8" w:rsidRPr="00634156" w:rsidRDefault="00DB0CD8" w:rsidP="00DB0CD8">
      <w:pPr>
        <w:jc w:val="center"/>
        <w:rPr>
          <w:b/>
          <w:sz w:val="22"/>
        </w:rPr>
      </w:pPr>
    </w:p>
    <w:p w14:paraId="53AB10C9" w14:textId="77777777" w:rsidR="00DB0CD8" w:rsidRDefault="00DB0CD8" w:rsidP="00DB0CD8">
      <w:pPr>
        <w:jc w:val="center"/>
        <w:rPr>
          <w:b/>
          <w:bCs/>
          <w:sz w:val="22"/>
        </w:rPr>
      </w:pPr>
      <w:r>
        <w:rPr>
          <w:b/>
          <w:bCs/>
          <w:sz w:val="22"/>
        </w:rPr>
        <w:t>AFFF PROTOCAL AND RELATED REGULATIONS</w:t>
      </w:r>
    </w:p>
    <w:p w14:paraId="64AFC0B1" w14:textId="77777777" w:rsidR="00DB0CD8" w:rsidRDefault="00DB0CD8" w:rsidP="000D6054">
      <w:pPr>
        <w:rPr>
          <w:b/>
          <w:bCs/>
          <w:sz w:val="22"/>
        </w:rPr>
      </w:pPr>
      <w:r>
        <w:rPr>
          <w:b/>
          <w:bCs/>
          <w:sz w:val="22"/>
        </w:rPr>
        <w:br w:type="page"/>
      </w:r>
    </w:p>
    <w:p w14:paraId="45801FB1" w14:textId="77777777" w:rsidR="00DB0CD8" w:rsidRPr="004B329D" w:rsidRDefault="00DB0CD8" w:rsidP="00DB0CD8">
      <w:pPr>
        <w:pStyle w:val="BodyText"/>
        <w:rPr>
          <w:u w:val="single"/>
        </w:rPr>
      </w:pPr>
      <w:r w:rsidRPr="004B329D">
        <w:rPr>
          <w:u w:val="single"/>
        </w:rPr>
        <w:lastRenderedPageBreak/>
        <w:t>AFFF Readiness Protocol</w:t>
      </w:r>
    </w:p>
    <w:p w14:paraId="5F4C9786" w14:textId="77777777" w:rsidR="00DB0CD8" w:rsidRPr="000E7800" w:rsidRDefault="00DB0CD8" w:rsidP="00DB0CD8">
      <w:pPr>
        <w:pStyle w:val="BodyText"/>
      </w:pPr>
      <w:r w:rsidRPr="000E7800">
        <w:t>The 439</w:t>
      </w:r>
      <w:r w:rsidRPr="000E7800">
        <w:rPr>
          <w:vertAlign w:val="superscript"/>
        </w:rPr>
        <w:t>th</w:t>
      </w:r>
      <w:r w:rsidRPr="000E7800">
        <w:t xml:space="preserve"> MSG/CEF, Fire Department, is required to have AFFF available for immediate discharge to control and extinguish hydrocarbon spills and/or fires.  To show that the resultant foam would meet NFPA and Air Force Standards, operational tests of vehicle and building fire suppression systems must be conducted at regular intervals. </w:t>
      </w:r>
    </w:p>
    <w:p w14:paraId="185DE1CC" w14:textId="77777777" w:rsidR="00DB0CD8" w:rsidRPr="000E7800" w:rsidRDefault="00DB0CD8" w:rsidP="00DB0CD8">
      <w:pPr>
        <w:pStyle w:val="BodyText"/>
      </w:pPr>
      <w:r w:rsidRPr="000E7800">
        <w:t>The following is a brief synopsis of system testing and inspection conducted by the Fire Department:</w:t>
      </w:r>
    </w:p>
    <w:p w14:paraId="5F00ED28" w14:textId="77777777" w:rsidR="008B411F" w:rsidRPr="000E7800" w:rsidRDefault="008B411F" w:rsidP="008B411F">
      <w:pPr>
        <w:pStyle w:val="Bulleted"/>
        <w:numPr>
          <w:ilvl w:val="0"/>
          <w:numId w:val="105"/>
        </w:numPr>
      </w:pPr>
      <w:r w:rsidRPr="000E7800">
        <w:t>The Aircraft Rescue and Fire Fighting (ARFF) Vehicles carry AFFF.  AFFF is discharged from hoses, nozzles and turrets directly into the “Fire Training Pond”, which is an engineered pit with liner from which flow is directed to the sanitary system.</w:t>
      </w:r>
    </w:p>
    <w:p w14:paraId="419712A3" w14:textId="77777777" w:rsidR="008B411F" w:rsidRPr="000E7800" w:rsidRDefault="008B411F" w:rsidP="008B411F">
      <w:pPr>
        <w:pStyle w:val="Bulleted"/>
        <w:numPr>
          <w:ilvl w:val="0"/>
          <w:numId w:val="105"/>
        </w:numPr>
      </w:pPr>
      <w:r w:rsidRPr="000E7800">
        <w:t xml:space="preserve">Facility 7040, Pull Through Hangar. System testing is conducted </w:t>
      </w:r>
      <w:r>
        <w:t>every two years</w:t>
      </w:r>
      <w:r w:rsidRPr="000E7800">
        <w:t xml:space="preserve">; </w:t>
      </w:r>
      <w:r>
        <w:t xml:space="preserve">foam </w:t>
      </w:r>
      <w:r w:rsidRPr="000E7800">
        <w:t>is sprayed into a 30,000 gallon wastewater holding tank that discharges into the sanitary system.</w:t>
      </w:r>
    </w:p>
    <w:p w14:paraId="5BB2E1C3" w14:textId="77777777" w:rsidR="008B411F" w:rsidRPr="000E7800" w:rsidRDefault="008B411F" w:rsidP="008B411F">
      <w:pPr>
        <w:pStyle w:val="Bulleted"/>
        <w:numPr>
          <w:ilvl w:val="0"/>
          <w:numId w:val="105"/>
        </w:numPr>
      </w:pPr>
      <w:r w:rsidRPr="000E7800">
        <w:t>Facility 7705 Pump House #3</w:t>
      </w:r>
      <w:r>
        <w:t xml:space="preserve"> and Facility 7000 West Side</w:t>
      </w:r>
      <w:r w:rsidRPr="000E7800">
        <w:t xml:space="preserve">.  System testing is conducted </w:t>
      </w:r>
      <w:r>
        <w:t>every two years</w:t>
      </w:r>
      <w:r w:rsidRPr="000E7800">
        <w:t xml:space="preserve">, whereby hoses are connected to </w:t>
      </w:r>
      <w:r>
        <w:t>foam</w:t>
      </w:r>
      <w:r w:rsidRPr="000E7800">
        <w:t xml:space="preserve"> risers within the building and the foam is discharged onto a nearby grassy field, away from storm drains.  Testing is typically done during dry weather conditions.</w:t>
      </w:r>
      <w:r>
        <w:t xml:space="preserve">  On rare occasion, system testing at Facility 7040 also results in discharging foam to nearby grassy area.</w:t>
      </w:r>
    </w:p>
    <w:p w14:paraId="0FAAEAD6" w14:textId="77777777" w:rsidR="00DB0CD8" w:rsidRPr="006B417A" w:rsidRDefault="00DB0CD8" w:rsidP="00DB0CD8">
      <w:pPr>
        <w:pStyle w:val="BodyText"/>
        <w:rPr>
          <w:u w:val="single"/>
        </w:rPr>
      </w:pPr>
      <w:r w:rsidRPr="006B417A">
        <w:rPr>
          <w:u w:val="single"/>
        </w:rPr>
        <w:t>CERCLA and EPCRA Requirements Relative to AFFF</w:t>
      </w:r>
    </w:p>
    <w:p w14:paraId="2AFFDED2" w14:textId="77777777" w:rsidR="00DB0CD8" w:rsidRPr="00C02E02" w:rsidRDefault="00DB0CD8" w:rsidP="00DB0CD8">
      <w:pPr>
        <w:pStyle w:val="BodyText"/>
        <w:rPr>
          <w:szCs w:val="22"/>
        </w:rPr>
      </w:pPr>
      <w:r w:rsidRPr="000E7800">
        <w:t xml:space="preserve">CERCLA 103 and EPCRA 304 notification requirements no longer apply to releases of AFFF containing ethanol, 2-(2-butoxyethoxy), unless the AFFF released contains another listed CERCLA hazardous substance found at 40 CFR 302.4 or extremely hazardous substance found at 40 CFR Part 355 Appendix A; the type of AFFF used at Westover does not contain any of these listed substances.  Releases of AFFF containing only chemicals within the glycol ethers category no longer require reporting to the National Response Center pursuant to CERCLA 103(a) or the State Emergency Response Commission and Local Emergency Planning Committee pursuant to EPCRA 304.  Owner/operators can still be held liable under CERCLA for clean-up costs or </w:t>
      </w:r>
      <w:r w:rsidRPr="00C02E02">
        <w:rPr>
          <w:szCs w:val="22"/>
        </w:rPr>
        <w:t>damages caused by a release of AFFF containing a glycol ether, even though the release itself is not reportable (60 FR 30926, 30933; June 12, 1995).</w:t>
      </w:r>
    </w:p>
    <w:p w14:paraId="3513F847" w14:textId="7F6EBD86" w:rsidR="00C61A5E" w:rsidRDefault="00DB0CD8" w:rsidP="00DB0CD8">
      <w:pPr>
        <w:rPr>
          <w:sz w:val="22"/>
          <w:szCs w:val="22"/>
        </w:rPr>
      </w:pPr>
      <w:r w:rsidRPr="00C02E02">
        <w:rPr>
          <w:sz w:val="22"/>
          <w:szCs w:val="22"/>
        </w:rPr>
        <w:t>Although there are no laws regulating the use of Ansulite 3 percent AFFF, which is the type used on Base, the EPA is concerned because the final degradation product is unknown.  There is ongoing research to determine if AFFF degrades down to a compound called perfluorooctanoic acid (PFOA).  Although EPA concludes that PFOA “is persistent” and “may bioaccumulate …in the same manner as perfluorooctanesulfonyl fluoride (PFOS) does,” it does not officially classify PFOA as PBT, persistent-bioaccumulative-and toxic.  EPA will continue to evaluate new data on the environmental impacts of PFOA and is likely to update this hazard assessment in the future.  (Fire Fighting Foam Coalition, “AFFF Update” May 2002)</w:t>
      </w:r>
    </w:p>
    <w:p w14:paraId="5669C945" w14:textId="77777777" w:rsidR="00C61A5E" w:rsidRDefault="00C61A5E">
      <w:pPr>
        <w:rPr>
          <w:sz w:val="22"/>
          <w:szCs w:val="22"/>
        </w:rPr>
      </w:pPr>
      <w:r>
        <w:rPr>
          <w:sz w:val="22"/>
          <w:szCs w:val="22"/>
        </w:rPr>
        <w:br w:type="page"/>
      </w:r>
    </w:p>
    <w:p w14:paraId="1AB07B16" w14:textId="77777777" w:rsidR="00DB0CD8" w:rsidRDefault="00DB0CD8" w:rsidP="00DB0CD8">
      <w:pPr>
        <w:rPr>
          <w:b/>
          <w:bCs/>
          <w:sz w:val="22"/>
          <w:szCs w:val="22"/>
        </w:rPr>
      </w:pPr>
    </w:p>
    <w:p w14:paraId="335B4531" w14:textId="77777777" w:rsidR="00C61A5E" w:rsidRDefault="00C61A5E" w:rsidP="00DB0CD8">
      <w:pPr>
        <w:rPr>
          <w:b/>
          <w:bCs/>
          <w:sz w:val="22"/>
          <w:szCs w:val="22"/>
        </w:rPr>
      </w:pPr>
    </w:p>
    <w:p w14:paraId="4F7A3C92" w14:textId="77777777" w:rsidR="00C61A5E" w:rsidRDefault="00C61A5E" w:rsidP="00DB0CD8">
      <w:pPr>
        <w:rPr>
          <w:b/>
          <w:bCs/>
          <w:sz w:val="22"/>
          <w:szCs w:val="22"/>
        </w:rPr>
      </w:pPr>
    </w:p>
    <w:p w14:paraId="1F7289BA" w14:textId="77777777" w:rsidR="00C61A5E" w:rsidRDefault="00C61A5E" w:rsidP="00DB0CD8">
      <w:pPr>
        <w:rPr>
          <w:b/>
          <w:bCs/>
          <w:sz w:val="22"/>
          <w:szCs w:val="22"/>
        </w:rPr>
      </w:pPr>
    </w:p>
    <w:p w14:paraId="081A7280" w14:textId="77777777" w:rsidR="00C61A5E" w:rsidRDefault="00C61A5E" w:rsidP="00DB0CD8">
      <w:pPr>
        <w:rPr>
          <w:b/>
          <w:bCs/>
          <w:sz w:val="22"/>
          <w:szCs w:val="22"/>
        </w:rPr>
      </w:pPr>
    </w:p>
    <w:p w14:paraId="79A74860" w14:textId="77777777" w:rsidR="00C61A5E" w:rsidRDefault="00C61A5E" w:rsidP="00DB0CD8">
      <w:pPr>
        <w:rPr>
          <w:b/>
          <w:bCs/>
          <w:sz w:val="22"/>
          <w:szCs w:val="22"/>
        </w:rPr>
      </w:pPr>
    </w:p>
    <w:p w14:paraId="21908DB4" w14:textId="77777777" w:rsidR="00C61A5E" w:rsidRDefault="00C61A5E" w:rsidP="00DB0CD8">
      <w:pPr>
        <w:rPr>
          <w:b/>
          <w:bCs/>
          <w:sz w:val="22"/>
          <w:szCs w:val="22"/>
        </w:rPr>
      </w:pPr>
    </w:p>
    <w:p w14:paraId="4198EB69" w14:textId="77777777" w:rsidR="00C61A5E" w:rsidRDefault="00C61A5E" w:rsidP="00DB0CD8">
      <w:pPr>
        <w:rPr>
          <w:b/>
          <w:bCs/>
          <w:sz w:val="22"/>
          <w:szCs w:val="22"/>
        </w:rPr>
      </w:pPr>
    </w:p>
    <w:p w14:paraId="228BFDC1" w14:textId="77777777" w:rsidR="00C61A5E" w:rsidRDefault="00C61A5E" w:rsidP="00DB0CD8">
      <w:pPr>
        <w:rPr>
          <w:b/>
          <w:bCs/>
          <w:sz w:val="22"/>
          <w:szCs w:val="22"/>
        </w:rPr>
      </w:pPr>
    </w:p>
    <w:p w14:paraId="6F928A16" w14:textId="77777777" w:rsidR="00C61A5E" w:rsidRDefault="00C61A5E" w:rsidP="00DB0CD8">
      <w:pPr>
        <w:rPr>
          <w:b/>
          <w:bCs/>
          <w:sz w:val="22"/>
          <w:szCs w:val="22"/>
        </w:rPr>
      </w:pPr>
    </w:p>
    <w:p w14:paraId="63C857F0" w14:textId="77777777" w:rsidR="00C61A5E" w:rsidRDefault="00C61A5E" w:rsidP="00DB0CD8">
      <w:pPr>
        <w:rPr>
          <w:b/>
          <w:bCs/>
          <w:sz w:val="22"/>
          <w:szCs w:val="22"/>
        </w:rPr>
      </w:pPr>
    </w:p>
    <w:p w14:paraId="17E28C40" w14:textId="77777777" w:rsidR="00C61A5E" w:rsidRDefault="00C61A5E" w:rsidP="00DB0CD8">
      <w:pPr>
        <w:rPr>
          <w:b/>
          <w:bCs/>
          <w:sz w:val="22"/>
          <w:szCs w:val="22"/>
        </w:rPr>
      </w:pPr>
    </w:p>
    <w:p w14:paraId="692B229A" w14:textId="77777777" w:rsidR="00C61A5E" w:rsidRDefault="00C61A5E" w:rsidP="00DB0CD8">
      <w:pPr>
        <w:rPr>
          <w:b/>
          <w:bCs/>
          <w:sz w:val="22"/>
          <w:szCs w:val="22"/>
        </w:rPr>
      </w:pPr>
    </w:p>
    <w:p w14:paraId="36DB665B" w14:textId="77777777" w:rsidR="00C61A5E" w:rsidRDefault="00C61A5E" w:rsidP="00DB0CD8">
      <w:pPr>
        <w:rPr>
          <w:b/>
          <w:bCs/>
          <w:sz w:val="22"/>
          <w:szCs w:val="22"/>
        </w:rPr>
      </w:pPr>
    </w:p>
    <w:p w14:paraId="19F286EE" w14:textId="77777777" w:rsidR="00C61A5E" w:rsidRDefault="00C61A5E" w:rsidP="00DB0CD8">
      <w:pPr>
        <w:rPr>
          <w:b/>
          <w:bCs/>
          <w:sz w:val="22"/>
          <w:szCs w:val="22"/>
        </w:rPr>
      </w:pPr>
    </w:p>
    <w:p w14:paraId="082F1216" w14:textId="77777777" w:rsidR="00C61A5E" w:rsidRDefault="00C61A5E" w:rsidP="00DB0CD8">
      <w:pPr>
        <w:rPr>
          <w:b/>
          <w:bCs/>
          <w:sz w:val="22"/>
          <w:szCs w:val="22"/>
        </w:rPr>
      </w:pPr>
    </w:p>
    <w:p w14:paraId="10D57D42" w14:textId="77777777" w:rsidR="00C61A5E" w:rsidRDefault="00C61A5E" w:rsidP="00DB0CD8">
      <w:pPr>
        <w:rPr>
          <w:b/>
          <w:bCs/>
          <w:sz w:val="22"/>
          <w:szCs w:val="22"/>
        </w:rPr>
      </w:pPr>
    </w:p>
    <w:p w14:paraId="69330758" w14:textId="77777777" w:rsidR="00C61A5E" w:rsidRDefault="00C61A5E" w:rsidP="00DB0CD8">
      <w:pPr>
        <w:rPr>
          <w:b/>
          <w:bCs/>
          <w:sz w:val="22"/>
          <w:szCs w:val="22"/>
        </w:rPr>
      </w:pPr>
    </w:p>
    <w:p w14:paraId="65ADA7EA" w14:textId="77777777" w:rsidR="00C61A5E" w:rsidRDefault="00C61A5E" w:rsidP="00DB0CD8">
      <w:pPr>
        <w:rPr>
          <w:b/>
          <w:bCs/>
          <w:sz w:val="22"/>
          <w:szCs w:val="22"/>
        </w:rPr>
      </w:pPr>
    </w:p>
    <w:p w14:paraId="520F99E4" w14:textId="77777777" w:rsidR="00C61A5E" w:rsidRDefault="00C61A5E" w:rsidP="00DB0CD8">
      <w:pPr>
        <w:rPr>
          <w:b/>
          <w:bCs/>
          <w:sz w:val="22"/>
          <w:szCs w:val="22"/>
        </w:rPr>
      </w:pPr>
    </w:p>
    <w:p w14:paraId="3B8FB085" w14:textId="6CA32D41" w:rsidR="00C61A5E" w:rsidRDefault="00C61A5E" w:rsidP="00A36293">
      <w:pPr>
        <w:jc w:val="center"/>
        <w:rPr>
          <w:b/>
          <w:bCs/>
          <w:sz w:val="22"/>
          <w:szCs w:val="22"/>
        </w:rPr>
      </w:pPr>
      <w:r>
        <w:rPr>
          <w:b/>
          <w:bCs/>
          <w:sz w:val="22"/>
          <w:szCs w:val="22"/>
        </w:rPr>
        <w:t xml:space="preserve">APPENDIX M </w:t>
      </w:r>
    </w:p>
    <w:p w14:paraId="33F8D8D5" w14:textId="77777777" w:rsidR="00C61A5E" w:rsidRDefault="00C61A5E" w:rsidP="00A36293">
      <w:pPr>
        <w:jc w:val="center"/>
        <w:rPr>
          <w:b/>
          <w:bCs/>
          <w:sz w:val="22"/>
          <w:szCs w:val="22"/>
        </w:rPr>
      </w:pPr>
    </w:p>
    <w:p w14:paraId="4B0C1A90" w14:textId="7DD0B83B" w:rsidR="00C61A5E" w:rsidRDefault="00C61A5E" w:rsidP="00A36293">
      <w:pPr>
        <w:jc w:val="center"/>
        <w:rPr>
          <w:b/>
          <w:bCs/>
          <w:sz w:val="22"/>
          <w:szCs w:val="22"/>
        </w:rPr>
      </w:pPr>
      <w:r>
        <w:rPr>
          <w:b/>
          <w:bCs/>
          <w:sz w:val="22"/>
          <w:szCs w:val="22"/>
        </w:rPr>
        <w:t>SUBSTANTIALLY IDENTICAL OUTFALL ASSESSMENT</w:t>
      </w:r>
      <w:r w:rsidR="00CB27F5">
        <w:rPr>
          <w:b/>
          <w:bCs/>
          <w:sz w:val="22"/>
          <w:szCs w:val="22"/>
        </w:rPr>
        <w:t xml:space="preserve"> &lt;Outfall details and location info redacted from public access due to security concerns.&gt;</w:t>
      </w:r>
    </w:p>
    <w:p w14:paraId="449D4CB0" w14:textId="77777777" w:rsidR="00CB27F5" w:rsidRDefault="00CB27F5" w:rsidP="00A36293">
      <w:pPr>
        <w:jc w:val="center"/>
        <w:rPr>
          <w:b/>
          <w:bCs/>
          <w:sz w:val="22"/>
          <w:szCs w:val="22"/>
        </w:rPr>
      </w:pPr>
    </w:p>
    <w:p w14:paraId="2A63DB35" w14:textId="77777777" w:rsidR="00C61A5E" w:rsidRDefault="00C61A5E" w:rsidP="00A36293">
      <w:pPr>
        <w:jc w:val="center"/>
        <w:rPr>
          <w:b/>
          <w:bCs/>
          <w:sz w:val="22"/>
          <w:szCs w:val="22"/>
        </w:rPr>
      </w:pPr>
    </w:p>
    <w:p w14:paraId="6CAE09B5" w14:textId="75F6792E" w:rsidR="00C61A5E" w:rsidRDefault="00C61A5E" w:rsidP="00A36293">
      <w:pPr>
        <w:jc w:val="center"/>
        <w:rPr>
          <w:b/>
          <w:bCs/>
          <w:sz w:val="22"/>
          <w:szCs w:val="22"/>
        </w:rPr>
      </w:pPr>
      <w:r>
        <w:rPr>
          <w:b/>
          <w:bCs/>
          <w:sz w:val="22"/>
          <w:szCs w:val="22"/>
        </w:rPr>
        <w:t>&amp;</w:t>
      </w:r>
    </w:p>
    <w:p w14:paraId="6BB766FA" w14:textId="77777777" w:rsidR="00C61A5E" w:rsidRDefault="00C61A5E" w:rsidP="00A36293">
      <w:pPr>
        <w:jc w:val="center"/>
        <w:rPr>
          <w:b/>
          <w:bCs/>
          <w:sz w:val="22"/>
          <w:szCs w:val="22"/>
        </w:rPr>
      </w:pPr>
    </w:p>
    <w:p w14:paraId="0B93DD5D" w14:textId="17DD63F8" w:rsidR="00C61A5E" w:rsidRDefault="00C61A5E" w:rsidP="00A36293">
      <w:pPr>
        <w:jc w:val="center"/>
        <w:rPr>
          <w:b/>
          <w:bCs/>
          <w:sz w:val="22"/>
          <w:szCs w:val="22"/>
        </w:rPr>
      </w:pPr>
      <w:r>
        <w:rPr>
          <w:b/>
          <w:bCs/>
          <w:sz w:val="22"/>
          <w:szCs w:val="22"/>
        </w:rPr>
        <w:t>RUN-OFF COEFFICIENT CALCULATIONS</w:t>
      </w:r>
    </w:p>
    <w:p w14:paraId="6E0081D5" w14:textId="77777777" w:rsidR="00C61A5E" w:rsidRDefault="00C61A5E" w:rsidP="001C3F50">
      <w:pPr>
        <w:rPr>
          <w:b/>
          <w:bCs/>
          <w:sz w:val="22"/>
          <w:szCs w:val="22"/>
        </w:rPr>
      </w:pPr>
    </w:p>
    <w:p w14:paraId="2481AAE9" w14:textId="77777777" w:rsidR="00C61A5E" w:rsidRDefault="00C61A5E" w:rsidP="00C61A5E">
      <w:pPr>
        <w:jc w:val="center"/>
        <w:rPr>
          <w:b/>
          <w:bCs/>
          <w:sz w:val="22"/>
          <w:szCs w:val="22"/>
        </w:rPr>
      </w:pPr>
    </w:p>
    <w:p w14:paraId="6C1956F6" w14:textId="77777777" w:rsidR="00C61A5E" w:rsidRDefault="00C61A5E" w:rsidP="00C61A5E">
      <w:pPr>
        <w:jc w:val="center"/>
        <w:rPr>
          <w:b/>
          <w:bCs/>
          <w:sz w:val="22"/>
          <w:szCs w:val="22"/>
        </w:rPr>
      </w:pPr>
    </w:p>
    <w:p w14:paraId="232A1CFF" w14:textId="77777777" w:rsidR="00C61A5E" w:rsidRDefault="00C61A5E" w:rsidP="00C61A5E">
      <w:pPr>
        <w:jc w:val="center"/>
        <w:rPr>
          <w:b/>
          <w:bCs/>
          <w:sz w:val="22"/>
          <w:szCs w:val="22"/>
        </w:rPr>
      </w:pPr>
    </w:p>
    <w:p w14:paraId="21A71F42" w14:textId="77777777" w:rsidR="00C61A5E" w:rsidRDefault="00C61A5E" w:rsidP="00C61A5E">
      <w:pPr>
        <w:jc w:val="center"/>
        <w:rPr>
          <w:b/>
          <w:bCs/>
          <w:sz w:val="22"/>
          <w:szCs w:val="22"/>
        </w:rPr>
      </w:pPr>
    </w:p>
    <w:p w14:paraId="2366D86E" w14:textId="77777777" w:rsidR="00C61A5E" w:rsidRDefault="00C61A5E" w:rsidP="00C61A5E">
      <w:pPr>
        <w:jc w:val="center"/>
        <w:rPr>
          <w:b/>
          <w:bCs/>
          <w:sz w:val="22"/>
          <w:szCs w:val="22"/>
        </w:rPr>
      </w:pPr>
    </w:p>
    <w:p w14:paraId="3B89C94E" w14:textId="77777777" w:rsidR="00C61A5E" w:rsidRDefault="00C61A5E" w:rsidP="00C61A5E">
      <w:pPr>
        <w:jc w:val="center"/>
        <w:rPr>
          <w:b/>
          <w:bCs/>
          <w:sz w:val="22"/>
          <w:szCs w:val="22"/>
        </w:rPr>
      </w:pPr>
    </w:p>
    <w:p w14:paraId="2FFC8AE8" w14:textId="77777777" w:rsidR="00C61A5E" w:rsidRDefault="00C61A5E" w:rsidP="00C61A5E">
      <w:pPr>
        <w:jc w:val="center"/>
        <w:rPr>
          <w:b/>
          <w:bCs/>
          <w:sz w:val="22"/>
          <w:szCs w:val="22"/>
        </w:rPr>
      </w:pPr>
    </w:p>
    <w:p w14:paraId="0669AA65" w14:textId="77777777" w:rsidR="00C61A5E" w:rsidRDefault="00C61A5E" w:rsidP="00C61A5E">
      <w:pPr>
        <w:jc w:val="center"/>
        <w:rPr>
          <w:b/>
          <w:bCs/>
          <w:sz w:val="22"/>
          <w:szCs w:val="22"/>
        </w:rPr>
      </w:pPr>
    </w:p>
    <w:p w14:paraId="1EBA9C71" w14:textId="77777777" w:rsidR="00C61A5E" w:rsidRDefault="00C61A5E" w:rsidP="00C61A5E">
      <w:pPr>
        <w:jc w:val="center"/>
        <w:rPr>
          <w:b/>
          <w:bCs/>
          <w:sz w:val="22"/>
          <w:szCs w:val="22"/>
        </w:rPr>
      </w:pPr>
    </w:p>
    <w:p w14:paraId="781053EB" w14:textId="77777777" w:rsidR="00C61A5E" w:rsidRDefault="00C61A5E" w:rsidP="00C61A5E">
      <w:pPr>
        <w:jc w:val="center"/>
        <w:rPr>
          <w:b/>
          <w:bCs/>
          <w:sz w:val="22"/>
          <w:szCs w:val="22"/>
        </w:rPr>
      </w:pPr>
    </w:p>
    <w:p w14:paraId="25705968" w14:textId="77777777" w:rsidR="00C61A5E" w:rsidRDefault="00C61A5E" w:rsidP="00C61A5E">
      <w:pPr>
        <w:jc w:val="center"/>
        <w:rPr>
          <w:b/>
          <w:bCs/>
          <w:sz w:val="22"/>
          <w:szCs w:val="22"/>
        </w:rPr>
      </w:pPr>
    </w:p>
    <w:p w14:paraId="6222A7FF" w14:textId="77777777" w:rsidR="00C61A5E" w:rsidRDefault="00C61A5E" w:rsidP="00C61A5E">
      <w:pPr>
        <w:jc w:val="center"/>
        <w:rPr>
          <w:b/>
          <w:bCs/>
          <w:sz w:val="22"/>
          <w:szCs w:val="22"/>
        </w:rPr>
      </w:pPr>
    </w:p>
    <w:p w14:paraId="6693CAD6" w14:textId="77777777" w:rsidR="00C61A5E" w:rsidRDefault="00C61A5E" w:rsidP="00C61A5E">
      <w:pPr>
        <w:jc w:val="center"/>
        <w:rPr>
          <w:b/>
          <w:bCs/>
          <w:sz w:val="22"/>
          <w:szCs w:val="22"/>
        </w:rPr>
      </w:pPr>
    </w:p>
    <w:p w14:paraId="4ED94E7B" w14:textId="77777777" w:rsidR="00C61A5E" w:rsidRDefault="00C61A5E" w:rsidP="00C61A5E">
      <w:pPr>
        <w:jc w:val="center"/>
        <w:rPr>
          <w:b/>
          <w:bCs/>
          <w:sz w:val="22"/>
          <w:szCs w:val="22"/>
        </w:rPr>
      </w:pPr>
    </w:p>
    <w:p w14:paraId="01A49D41" w14:textId="77777777" w:rsidR="00C61A5E" w:rsidRDefault="00C61A5E" w:rsidP="00C61A5E">
      <w:pPr>
        <w:jc w:val="center"/>
        <w:rPr>
          <w:b/>
          <w:bCs/>
          <w:sz w:val="22"/>
          <w:szCs w:val="22"/>
        </w:rPr>
      </w:pPr>
    </w:p>
    <w:p w14:paraId="23316E8D" w14:textId="77777777" w:rsidR="00C61A5E" w:rsidRDefault="00C61A5E" w:rsidP="00C61A5E">
      <w:pPr>
        <w:jc w:val="center"/>
        <w:rPr>
          <w:b/>
          <w:bCs/>
          <w:sz w:val="22"/>
          <w:szCs w:val="22"/>
        </w:rPr>
      </w:pPr>
    </w:p>
    <w:p w14:paraId="3A6AE9F2" w14:textId="77777777" w:rsidR="00C61A5E" w:rsidRDefault="00C61A5E" w:rsidP="00C61A5E">
      <w:pPr>
        <w:jc w:val="center"/>
        <w:rPr>
          <w:b/>
          <w:bCs/>
          <w:sz w:val="22"/>
          <w:szCs w:val="22"/>
        </w:rPr>
      </w:pPr>
    </w:p>
    <w:p w14:paraId="329DBC46" w14:textId="77777777" w:rsidR="00C61A5E" w:rsidRDefault="00C61A5E" w:rsidP="00C61A5E">
      <w:pPr>
        <w:jc w:val="center"/>
        <w:rPr>
          <w:b/>
          <w:bCs/>
          <w:sz w:val="22"/>
          <w:szCs w:val="22"/>
        </w:rPr>
      </w:pPr>
    </w:p>
    <w:p w14:paraId="684C9302" w14:textId="77777777" w:rsidR="00C61A5E" w:rsidRDefault="00C61A5E" w:rsidP="00C61A5E">
      <w:pPr>
        <w:jc w:val="center"/>
        <w:rPr>
          <w:b/>
          <w:bCs/>
          <w:sz w:val="22"/>
          <w:szCs w:val="22"/>
        </w:rPr>
      </w:pPr>
    </w:p>
    <w:p w14:paraId="5CB09BCD" w14:textId="77777777" w:rsidR="00C61A5E" w:rsidRDefault="00C61A5E" w:rsidP="00C61A5E">
      <w:pPr>
        <w:jc w:val="center"/>
        <w:rPr>
          <w:b/>
          <w:bCs/>
          <w:sz w:val="22"/>
          <w:szCs w:val="22"/>
        </w:rPr>
      </w:pPr>
    </w:p>
    <w:p w14:paraId="7E55ECC6" w14:textId="77777777" w:rsidR="00C61A5E" w:rsidRDefault="00C61A5E" w:rsidP="00C61A5E">
      <w:pPr>
        <w:jc w:val="center"/>
        <w:rPr>
          <w:b/>
          <w:bCs/>
          <w:sz w:val="22"/>
          <w:szCs w:val="22"/>
        </w:rPr>
      </w:pPr>
    </w:p>
    <w:p w14:paraId="416957F3" w14:textId="77777777" w:rsidR="00C61A5E" w:rsidRDefault="00C61A5E" w:rsidP="00C61A5E">
      <w:pPr>
        <w:jc w:val="center"/>
        <w:rPr>
          <w:b/>
          <w:bCs/>
          <w:sz w:val="22"/>
          <w:szCs w:val="22"/>
        </w:rPr>
      </w:pPr>
    </w:p>
    <w:p w14:paraId="342A478B" w14:textId="45815EB3" w:rsidR="003068D5" w:rsidRDefault="003068D5" w:rsidP="003068D5"/>
    <w:p w14:paraId="015FCE09" w14:textId="77777777" w:rsidR="00C61A5E" w:rsidRDefault="00C61A5E" w:rsidP="003068D5">
      <w:pPr>
        <w:rPr>
          <w:b/>
          <w:bCs/>
          <w:sz w:val="22"/>
          <w:szCs w:val="22"/>
        </w:rPr>
      </w:pPr>
    </w:p>
    <w:p w14:paraId="536FF10E" w14:textId="77777777" w:rsidR="00C61A5E" w:rsidRDefault="00C61A5E" w:rsidP="00C61A5E">
      <w:pPr>
        <w:jc w:val="center"/>
        <w:rPr>
          <w:b/>
          <w:bCs/>
          <w:sz w:val="22"/>
          <w:szCs w:val="22"/>
        </w:rPr>
      </w:pPr>
    </w:p>
    <w:p w14:paraId="087F925D" w14:textId="77777777" w:rsidR="00C61A5E" w:rsidRDefault="00C61A5E" w:rsidP="003068D5">
      <w:pPr>
        <w:rPr>
          <w:b/>
          <w:bCs/>
          <w:sz w:val="22"/>
          <w:szCs w:val="22"/>
        </w:rPr>
      </w:pPr>
    </w:p>
    <w:p w14:paraId="211EA46C" w14:textId="77777777" w:rsidR="00C61A5E" w:rsidRDefault="00C61A5E" w:rsidP="00C61A5E">
      <w:pPr>
        <w:jc w:val="center"/>
        <w:rPr>
          <w:b/>
          <w:bCs/>
          <w:sz w:val="22"/>
          <w:szCs w:val="22"/>
        </w:rPr>
      </w:pPr>
    </w:p>
    <w:p w14:paraId="2F968446" w14:textId="77777777" w:rsidR="00C61A5E" w:rsidRDefault="00C61A5E" w:rsidP="00C61A5E">
      <w:pPr>
        <w:jc w:val="center"/>
        <w:rPr>
          <w:b/>
          <w:bCs/>
          <w:sz w:val="22"/>
          <w:szCs w:val="22"/>
        </w:rPr>
      </w:pPr>
    </w:p>
    <w:p w14:paraId="3C5D3E62" w14:textId="77777777" w:rsidR="00C61A5E" w:rsidRDefault="00C61A5E" w:rsidP="00C61A5E">
      <w:pPr>
        <w:jc w:val="center"/>
        <w:rPr>
          <w:b/>
          <w:bCs/>
          <w:sz w:val="22"/>
          <w:szCs w:val="22"/>
        </w:rPr>
      </w:pPr>
    </w:p>
    <w:p w14:paraId="602EFDFB" w14:textId="77777777" w:rsidR="00C61A5E" w:rsidRDefault="00C61A5E" w:rsidP="00C61A5E">
      <w:pPr>
        <w:jc w:val="center"/>
        <w:rPr>
          <w:b/>
          <w:bCs/>
          <w:sz w:val="22"/>
          <w:szCs w:val="22"/>
        </w:rPr>
      </w:pPr>
    </w:p>
    <w:p w14:paraId="05D271DC" w14:textId="77777777" w:rsidR="00C61A5E" w:rsidRDefault="00C61A5E" w:rsidP="00C61A5E">
      <w:pPr>
        <w:jc w:val="center"/>
        <w:rPr>
          <w:b/>
          <w:bCs/>
          <w:sz w:val="22"/>
          <w:szCs w:val="22"/>
        </w:rPr>
      </w:pPr>
    </w:p>
    <w:p w14:paraId="7566B912" w14:textId="77777777" w:rsidR="00C61A5E" w:rsidRDefault="00C61A5E" w:rsidP="00C61A5E">
      <w:pPr>
        <w:jc w:val="center"/>
        <w:rPr>
          <w:b/>
          <w:bCs/>
          <w:sz w:val="22"/>
          <w:szCs w:val="22"/>
        </w:rPr>
      </w:pPr>
    </w:p>
    <w:p w14:paraId="00D6D191" w14:textId="77777777" w:rsidR="00C61A5E" w:rsidRDefault="00C61A5E" w:rsidP="00C61A5E">
      <w:pPr>
        <w:jc w:val="center"/>
        <w:rPr>
          <w:b/>
          <w:bCs/>
          <w:sz w:val="22"/>
          <w:szCs w:val="22"/>
        </w:rPr>
      </w:pPr>
    </w:p>
    <w:p w14:paraId="4C325C0D" w14:textId="77777777" w:rsidR="00C61A5E" w:rsidRDefault="00C61A5E" w:rsidP="00C61A5E">
      <w:pPr>
        <w:jc w:val="center"/>
        <w:rPr>
          <w:b/>
          <w:bCs/>
          <w:sz w:val="22"/>
          <w:szCs w:val="22"/>
        </w:rPr>
      </w:pPr>
    </w:p>
    <w:p w14:paraId="4302374A" w14:textId="77777777" w:rsidR="00C61A5E" w:rsidRDefault="00C61A5E" w:rsidP="00C61A5E">
      <w:pPr>
        <w:jc w:val="center"/>
        <w:rPr>
          <w:b/>
          <w:bCs/>
          <w:sz w:val="22"/>
          <w:szCs w:val="22"/>
        </w:rPr>
      </w:pPr>
    </w:p>
    <w:p w14:paraId="470FEBA6" w14:textId="77777777" w:rsidR="00C61A5E" w:rsidRDefault="00C61A5E" w:rsidP="00C61A5E">
      <w:pPr>
        <w:jc w:val="center"/>
        <w:rPr>
          <w:b/>
          <w:bCs/>
          <w:sz w:val="22"/>
          <w:szCs w:val="22"/>
        </w:rPr>
      </w:pPr>
    </w:p>
    <w:p w14:paraId="48D00A02" w14:textId="77777777" w:rsidR="00C61A5E" w:rsidRDefault="00C61A5E" w:rsidP="00C61A5E">
      <w:pPr>
        <w:jc w:val="center"/>
        <w:rPr>
          <w:b/>
          <w:bCs/>
          <w:sz w:val="22"/>
          <w:szCs w:val="22"/>
        </w:rPr>
      </w:pPr>
    </w:p>
    <w:p w14:paraId="701CCC3C" w14:textId="322BFB78" w:rsidR="00C61A5E" w:rsidRDefault="00C61A5E" w:rsidP="00C61A5E">
      <w:pPr>
        <w:jc w:val="center"/>
        <w:rPr>
          <w:b/>
          <w:bCs/>
          <w:sz w:val="22"/>
          <w:szCs w:val="22"/>
        </w:rPr>
      </w:pPr>
      <w:r>
        <w:rPr>
          <w:b/>
          <w:bCs/>
          <w:sz w:val="22"/>
          <w:szCs w:val="22"/>
        </w:rPr>
        <w:t>APPENDIX N</w:t>
      </w:r>
    </w:p>
    <w:p w14:paraId="2F142068" w14:textId="77777777" w:rsidR="00C61A5E" w:rsidRDefault="00C61A5E" w:rsidP="00C61A5E">
      <w:pPr>
        <w:jc w:val="center"/>
        <w:rPr>
          <w:b/>
          <w:bCs/>
          <w:sz w:val="22"/>
          <w:szCs w:val="22"/>
        </w:rPr>
      </w:pPr>
    </w:p>
    <w:p w14:paraId="5C5AE6B9" w14:textId="3F37414F" w:rsidR="00C61A5E" w:rsidRDefault="00C61A5E" w:rsidP="00C61A5E">
      <w:pPr>
        <w:jc w:val="center"/>
        <w:rPr>
          <w:b/>
          <w:bCs/>
          <w:sz w:val="22"/>
          <w:szCs w:val="22"/>
        </w:rPr>
      </w:pPr>
      <w:r>
        <w:rPr>
          <w:b/>
          <w:bCs/>
          <w:sz w:val="22"/>
          <w:szCs w:val="22"/>
        </w:rPr>
        <w:t>2013 E. COLI ASSESSMENT REPORT</w:t>
      </w:r>
    </w:p>
    <w:p w14:paraId="1BD40E03" w14:textId="77777777" w:rsidR="00C61A5E" w:rsidRDefault="00C61A5E" w:rsidP="00C61A5E">
      <w:pPr>
        <w:jc w:val="center"/>
        <w:rPr>
          <w:b/>
          <w:bCs/>
          <w:sz w:val="22"/>
          <w:szCs w:val="22"/>
        </w:rPr>
      </w:pPr>
    </w:p>
    <w:p w14:paraId="312A5871" w14:textId="77777777" w:rsidR="00C61A5E" w:rsidRDefault="00C61A5E" w:rsidP="00C61A5E">
      <w:pPr>
        <w:jc w:val="center"/>
        <w:rPr>
          <w:b/>
          <w:bCs/>
          <w:sz w:val="22"/>
          <w:szCs w:val="22"/>
        </w:rPr>
      </w:pPr>
    </w:p>
    <w:p w14:paraId="408FA83D" w14:textId="77777777" w:rsidR="00C61A5E" w:rsidRDefault="00C61A5E" w:rsidP="00C61A5E">
      <w:pPr>
        <w:jc w:val="center"/>
        <w:rPr>
          <w:b/>
          <w:bCs/>
          <w:sz w:val="22"/>
          <w:szCs w:val="22"/>
        </w:rPr>
      </w:pPr>
    </w:p>
    <w:p w14:paraId="6236070C" w14:textId="77777777" w:rsidR="00C61A5E" w:rsidRDefault="00C61A5E" w:rsidP="00C61A5E">
      <w:pPr>
        <w:jc w:val="center"/>
        <w:rPr>
          <w:b/>
          <w:bCs/>
          <w:sz w:val="22"/>
          <w:szCs w:val="22"/>
        </w:rPr>
      </w:pPr>
    </w:p>
    <w:p w14:paraId="4DB93DDC" w14:textId="77777777" w:rsidR="00C61A5E" w:rsidRDefault="00C61A5E" w:rsidP="00C61A5E">
      <w:pPr>
        <w:jc w:val="center"/>
        <w:rPr>
          <w:b/>
          <w:bCs/>
          <w:sz w:val="22"/>
          <w:szCs w:val="22"/>
        </w:rPr>
      </w:pPr>
    </w:p>
    <w:p w14:paraId="56870D58" w14:textId="77777777" w:rsidR="00C61A5E" w:rsidRDefault="00C61A5E" w:rsidP="00C61A5E">
      <w:pPr>
        <w:jc w:val="center"/>
        <w:rPr>
          <w:b/>
          <w:bCs/>
          <w:sz w:val="22"/>
          <w:szCs w:val="22"/>
        </w:rPr>
      </w:pPr>
    </w:p>
    <w:p w14:paraId="1617BC71" w14:textId="77777777" w:rsidR="00C61A5E" w:rsidRDefault="00C61A5E" w:rsidP="00C61A5E">
      <w:pPr>
        <w:jc w:val="center"/>
        <w:rPr>
          <w:b/>
          <w:bCs/>
          <w:sz w:val="22"/>
          <w:szCs w:val="22"/>
        </w:rPr>
      </w:pPr>
    </w:p>
    <w:p w14:paraId="27A4FBDE" w14:textId="77777777" w:rsidR="00C61A5E" w:rsidRDefault="00C61A5E" w:rsidP="00C61A5E">
      <w:pPr>
        <w:jc w:val="center"/>
        <w:rPr>
          <w:b/>
          <w:bCs/>
          <w:sz w:val="22"/>
          <w:szCs w:val="22"/>
        </w:rPr>
      </w:pPr>
    </w:p>
    <w:p w14:paraId="7F5F2BB1" w14:textId="77777777" w:rsidR="00C61A5E" w:rsidRDefault="00C61A5E" w:rsidP="00C61A5E">
      <w:pPr>
        <w:jc w:val="center"/>
        <w:rPr>
          <w:b/>
          <w:bCs/>
          <w:sz w:val="22"/>
          <w:szCs w:val="22"/>
        </w:rPr>
      </w:pPr>
    </w:p>
    <w:p w14:paraId="011C206A" w14:textId="77777777" w:rsidR="00C61A5E" w:rsidRDefault="00C61A5E" w:rsidP="00A36293">
      <w:pPr>
        <w:jc w:val="center"/>
        <w:rPr>
          <w:b/>
          <w:bCs/>
          <w:sz w:val="22"/>
          <w:szCs w:val="22"/>
        </w:rPr>
      </w:pPr>
    </w:p>
    <w:p w14:paraId="1273BF5A" w14:textId="77777777" w:rsidR="00C61A5E" w:rsidRDefault="00C61A5E" w:rsidP="00DB0CD8">
      <w:pPr>
        <w:rPr>
          <w:b/>
          <w:bCs/>
          <w:sz w:val="22"/>
          <w:szCs w:val="22"/>
        </w:rPr>
      </w:pPr>
    </w:p>
    <w:p w14:paraId="7D809BC9" w14:textId="77777777" w:rsidR="00C61A5E" w:rsidRDefault="00C61A5E" w:rsidP="00DB0CD8">
      <w:pPr>
        <w:rPr>
          <w:b/>
          <w:bCs/>
          <w:sz w:val="22"/>
          <w:szCs w:val="22"/>
        </w:rPr>
      </w:pPr>
    </w:p>
    <w:p w14:paraId="49E561C9" w14:textId="77777777" w:rsidR="00C61A5E" w:rsidRDefault="00C61A5E" w:rsidP="00DB0CD8">
      <w:pPr>
        <w:rPr>
          <w:b/>
          <w:bCs/>
          <w:sz w:val="22"/>
          <w:szCs w:val="22"/>
        </w:rPr>
      </w:pPr>
    </w:p>
    <w:p w14:paraId="7FE527EB" w14:textId="77777777" w:rsidR="00C61A5E" w:rsidRDefault="00C61A5E" w:rsidP="00DB0CD8">
      <w:pPr>
        <w:rPr>
          <w:b/>
          <w:bCs/>
          <w:sz w:val="22"/>
          <w:szCs w:val="22"/>
        </w:rPr>
      </w:pPr>
    </w:p>
    <w:p w14:paraId="153962A7" w14:textId="77777777" w:rsidR="00C61A5E" w:rsidRDefault="00C61A5E" w:rsidP="00DB0CD8">
      <w:pPr>
        <w:rPr>
          <w:b/>
          <w:bCs/>
          <w:sz w:val="22"/>
          <w:szCs w:val="22"/>
        </w:rPr>
      </w:pPr>
    </w:p>
    <w:p w14:paraId="558A52F2" w14:textId="77777777" w:rsidR="00C61A5E" w:rsidRDefault="00C61A5E" w:rsidP="00DB0CD8">
      <w:pPr>
        <w:rPr>
          <w:b/>
          <w:bCs/>
          <w:sz w:val="22"/>
          <w:szCs w:val="22"/>
        </w:rPr>
      </w:pPr>
    </w:p>
    <w:p w14:paraId="369CE32F" w14:textId="77777777" w:rsidR="00C61A5E" w:rsidRDefault="00C61A5E" w:rsidP="00DB0CD8">
      <w:pPr>
        <w:rPr>
          <w:b/>
          <w:bCs/>
          <w:sz w:val="22"/>
          <w:szCs w:val="22"/>
        </w:rPr>
      </w:pPr>
    </w:p>
    <w:p w14:paraId="3BC450AD" w14:textId="77777777" w:rsidR="00C61A5E" w:rsidRDefault="00C61A5E" w:rsidP="00DB0CD8">
      <w:pPr>
        <w:rPr>
          <w:b/>
          <w:bCs/>
          <w:sz w:val="22"/>
          <w:szCs w:val="22"/>
        </w:rPr>
      </w:pPr>
    </w:p>
    <w:p w14:paraId="7CF3AC09" w14:textId="77777777" w:rsidR="00112566" w:rsidRDefault="00112566" w:rsidP="00DB0CD8">
      <w:pPr>
        <w:rPr>
          <w:b/>
          <w:bCs/>
          <w:sz w:val="22"/>
          <w:szCs w:val="22"/>
        </w:rPr>
      </w:pPr>
    </w:p>
    <w:p w14:paraId="2B1BBF38" w14:textId="77777777" w:rsidR="00112566" w:rsidRDefault="00112566" w:rsidP="00DB0CD8">
      <w:pPr>
        <w:rPr>
          <w:b/>
          <w:bCs/>
          <w:sz w:val="22"/>
          <w:szCs w:val="22"/>
        </w:rPr>
      </w:pPr>
    </w:p>
    <w:p w14:paraId="62839B09" w14:textId="77777777" w:rsidR="00112566" w:rsidRDefault="00112566" w:rsidP="00DB0CD8">
      <w:pPr>
        <w:rPr>
          <w:b/>
          <w:bCs/>
          <w:sz w:val="22"/>
          <w:szCs w:val="22"/>
        </w:rPr>
      </w:pPr>
    </w:p>
    <w:p w14:paraId="6DDFA459" w14:textId="77777777" w:rsidR="00112566" w:rsidRDefault="00112566" w:rsidP="00DB0CD8">
      <w:pPr>
        <w:rPr>
          <w:b/>
          <w:bCs/>
          <w:sz w:val="22"/>
          <w:szCs w:val="22"/>
        </w:rPr>
      </w:pPr>
    </w:p>
    <w:p w14:paraId="37B0E2BE" w14:textId="77777777" w:rsidR="00112566" w:rsidRDefault="00112566" w:rsidP="00DB0CD8">
      <w:pPr>
        <w:rPr>
          <w:b/>
          <w:bCs/>
          <w:sz w:val="22"/>
          <w:szCs w:val="22"/>
        </w:rPr>
      </w:pPr>
    </w:p>
    <w:p w14:paraId="17F768F8" w14:textId="77777777" w:rsidR="00112566" w:rsidRDefault="00112566" w:rsidP="00DB0CD8">
      <w:pPr>
        <w:rPr>
          <w:b/>
          <w:bCs/>
          <w:sz w:val="22"/>
          <w:szCs w:val="22"/>
        </w:rPr>
      </w:pPr>
    </w:p>
    <w:p w14:paraId="0982B2B0" w14:textId="77777777" w:rsidR="00112566" w:rsidRDefault="00112566" w:rsidP="00DB0CD8">
      <w:pPr>
        <w:rPr>
          <w:b/>
          <w:bCs/>
          <w:sz w:val="22"/>
          <w:szCs w:val="22"/>
        </w:rPr>
      </w:pPr>
    </w:p>
    <w:p w14:paraId="760DAD13" w14:textId="77777777" w:rsidR="00112566" w:rsidRDefault="00112566" w:rsidP="00DB0CD8">
      <w:pPr>
        <w:rPr>
          <w:b/>
          <w:bCs/>
          <w:sz w:val="22"/>
          <w:szCs w:val="22"/>
        </w:rPr>
      </w:pPr>
    </w:p>
    <w:p w14:paraId="05B5B960" w14:textId="77777777" w:rsidR="00112566" w:rsidRDefault="00112566" w:rsidP="00DB0CD8">
      <w:pPr>
        <w:rPr>
          <w:b/>
          <w:bCs/>
          <w:sz w:val="22"/>
          <w:szCs w:val="22"/>
        </w:rPr>
      </w:pPr>
    </w:p>
    <w:p w14:paraId="27955AF0" w14:textId="77777777" w:rsidR="00112566" w:rsidRDefault="00112566" w:rsidP="00DB0CD8">
      <w:pPr>
        <w:rPr>
          <w:b/>
          <w:bCs/>
          <w:sz w:val="22"/>
          <w:szCs w:val="22"/>
        </w:rPr>
      </w:pPr>
    </w:p>
    <w:p w14:paraId="27CE7278" w14:textId="77777777" w:rsidR="00112566" w:rsidRDefault="00112566" w:rsidP="00DB0CD8">
      <w:pPr>
        <w:rPr>
          <w:b/>
          <w:bCs/>
          <w:sz w:val="22"/>
          <w:szCs w:val="22"/>
        </w:rPr>
      </w:pPr>
    </w:p>
    <w:p w14:paraId="360A31CC" w14:textId="77777777" w:rsidR="00112566" w:rsidRDefault="00112566" w:rsidP="00DB0CD8">
      <w:pPr>
        <w:rPr>
          <w:b/>
          <w:bCs/>
          <w:sz w:val="22"/>
          <w:szCs w:val="22"/>
        </w:rPr>
      </w:pPr>
    </w:p>
    <w:p w14:paraId="40252E89" w14:textId="77777777" w:rsidR="00112566" w:rsidRDefault="00112566" w:rsidP="00DB0CD8">
      <w:pPr>
        <w:rPr>
          <w:b/>
          <w:bCs/>
          <w:sz w:val="22"/>
          <w:szCs w:val="22"/>
        </w:rPr>
      </w:pPr>
    </w:p>
    <w:p w14:paraId="6D7705EC" w14:textId="77777777" w:rsidR="00112566" w:rsidRDefault="00112566" w:rsidP="00DB0CD8">
      <w:pPr>
        <w:rPr>
          <w:b/>
          <w:bCs/>
          <w:sz w:val="22"/>
          <w:szCs w:val="22"/>
        </w:rPr>
      </w:pPr>
    </w:p>
    <w:p w14:paraId="0A2B2BDE" w14:textId="77777777" w:rsidR="00112566" w:rsidRDefault="00112566" w:rsidP="00DB0CD8">
      <w:pPr>
        <w:rPr>
          <w:b/>
          <w:bCs/>
          <w:sz w:val="22"/>
          <w:szCs w:val="22"/>
        </w:rPr>
      </w:pPr>
    </w:p>
    <w:p w14:paraId="3EADC6A0" w14:textId="77D50BCB" w:rsidR="00112566" w:rsidRDefault="00112566" w:rsidP="00112566">
      <w:r>
        <w:rPr>
          <w:noProof/>
        </w:rPr>
        <w:lastRenderedPageBreak/>
        <w:drawing>
          <wp:inline distT="0" distB="0" distL="0" distR="0" wp14:anchorId="36AB2C6E" wp14:editId="5FD44BA7">
            <wp:extent cx="6316743" cy="8168640"/>
            <wp:effectExtent l="0" t="0" r="825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321821" cy="8175206"/>
                    </a:xfrm>
                    <a:prstGeom prst="rect">
                      <a:avLst/>
                    </a:prstGeom>
                  </pic:spPr>
                </pic:pic>
              </a:graphicData>
            </a:graphic>
          </wp:inline>
        </w:drawing>
      </w:r>
      <w:r>
        <w:rPr>
          <w:noProof/>
        </w:rPr>
        <w:lastRenderedPageBreak/>
        <w:drawing>
          <wp:inline distT="0" distB="0" distL="0" distR="0" wp14:anchorId="6E6741BF" wp14:editId="0A5234CD">
            <wp:extent cx="6130977" cy="8470105"/>
            <wp:effectExtent l="0" t="0" r="317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139465" cy="8481831"/>
                    </a:xfrm>
                    <a:prstGeom prst="rect">
                      <a:avLst/>
                    </a:prstGeom>
                  </pic:spPr>
                </pic:pic>
              </a:graphicData>
            </a:graphic>
          </wp:inline>
        </w:drawing>
      </w:r>
      <w:r>
        <w:rPr>
          <w:noProof/>
        </w:rPr>
        <w:lastRenderedPageBreak/>
        <w:drawing>
          <wp:inline distT="0" distB="0" distL="0" distR="0" wp14:anchorId="0EC04C0E" wp14:editId="023275AE">
            <wp:extent cx="6250898" cy="5456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b="24558"/>
                    <a:stretch/>
                  </pic:blipFill>
                  <pic:spPr bwMode="auto">
                    <a:xfrm>
                      <a:off x="0" y="0"/>
                      <a:ext cx="6269522" cy="5472677"/>
                    </a:xfrm>
                    <a:prstGeom prst="rect">
                      <a:avLst/>
                    </a:prstGeom>
                    <a:ln>
                      <a:noFill/>
                    </a:ln>
                    <a:extLst>
                      <a:ext uri="{53640926-AAD7-44D8-BBD7-CCE9431645EC}">
                        <a14:shadowObscured xmlns:a14="http://schemas.microsoft.com/office/drawing/2010/main"/>
                      </a:ext>
                    </a:extLst>
                  </pic:spPr>
                </pic:pic>
              </a:graphicData>
            </a:graphic>
          </wp:inline>
        </w:drawing>
      </w:r>
      <w:r w:rsidR="009D115A">
        <w:rPr>
          <w:noProof/>
        </w:rPr>
        <w:lastRenderedPageBreak/>
        <w:drawing>
          <wp:inline distT="0" distB="0" distL="0" distR="0" wp14:anchorId="4332652E" wp14:editId="67049CAB">
            <wp:extent cx="5486400" cy="352454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86400" cy="3524543"/>
                    </a:xfrm>
                    <a:prstGeom prst="rect">
                      <a:avLst/>
                    </a:prstGeom>
                  </pic:spPr>
                </pic:pic>
              </a:graphicData>
            </a:graphic>
          </wp:inline>
        </w:drawing>
      </w:r>
    </w:p>
    <w:p w14:paraId="2BA9C783" w14:textId="77777777" w:rsidR="00112566" w:rsidRDefault="00112566" w:rsidP="00112566"/>
    <w:p w14:paraId="2B57A8D5" w14:textId="77777777" w:rsidR="00112566" w:rsidRDefault="00112566" w:rsidP="00112566"/>
    <w:p w14:paraId="5CF4CEB7" w14:textId="77777777" w:rsidR="00112566" w:rsidRDefault="00112566" w:rsidP="00112566">
      <w:r>
        <w:rPr>
          <w:noProof/>
        </w:rPr>
        <w:lastRenderedPageBreak/>
        <w:drawing>
          <wp:inline distT="0" distB="0" distL="0" distR="0" wp14:anchorId="64D9375A" wp14:editId="7C2D58CD">
            <wp:extent cx="6022132" cy="115424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069724" cy="1163364"/>
                    </a:xfrm>
                    <a:prstGeom prst="rect">
                      <a:avLst/>
                    </a:prstGeom>
                  </pic:spPr>
                </pic:pic>
              </a:graphicData>
            </a:graphic>
          </wp:inline>
        </w:drawing>
      </w:r>
      <w:r w:rsidRPr="002F0F4C">
        <w:rPr>
          <w:noProof/>
        </w:rPr>
        <w:lastRenderedPageBreak/>
        <w:t xml:space="preserve"> </w:t>
      </w:r>
      <w:r>
        <w:rPr>
          <w:noProof/>
        </w:rPr>
        <w:drawing>
          <wp:inline distT="0" distB="0" distL="0" distR="0" wp14:anchorId="72B4B0E6" wp14:editId="18F34E22">
            <wp:extent cx="5229225" cy="7267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29225" cy="7267575"/>
                    </a:xfrm>
                    <a:prstGeom prst="rect">
                      <a:avLst/>
                    </a:prstGeom>
                  </pic:spPr>
                </pic:pic>
              </a:graphicData>
            </a:graphic>
          </wp:inline>
        </w:drawing>
      </w:r>
      <w:r w:rsidRPr="002F0F4C">
        <w:rPr>
          <w:noProof/>
        </w:rPr>
        <w:t xml:space="preserve"> </w:t>
      </w:r>
      <w:r>
        <w:rPr>
          <w:noProof/>
        </w:rPr>
        <w:lastRenderedPageBreak/>
        <w:drawing>
          <wp:inline distT="0" distB="0" distL="0" distR="0" wp14:anchorId="49093B74" wp14:editId="023AA776">
            <wp:extent cx="5353050" cy="7362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353050" cy="7362825"/>
                    </a:xfrm>
                    <a:prstGeom prst="rect">
                      <a:avLst/>
                    </a:prstGeom>
                  </pic:spPr>
                </pic:pic>
              </a:graphicData>
            </a:graphic>
          </wp:inline>
        </w:drawing>
      </w:r>
      <w:r w:rsidRPr="002F0F4C">
        <w:rPr>
          <w:noProof/>
        </w:rPr>
        <w:t xml:space="preserve"> </w:t>
      </w:r>
      <w:r>
        <w:rPr>
          <w:noProof/>
        </w:rPr>
        <w:lastRenderedPageBreak/>
        <w:drawing>
          <wp:inline distT="0" distB="0" distL="0" distR="0" wp14:anchorId="1F3716F0" wp14:editId="1F77AA17">
            <wp:extent cx="5897880" cy="8327063"/>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05640" cy="8338020"/>
                    </a:xfrm>
                    <a:prstGeom prst="rect">
                      <a:avLst/>
                    </a:prstGeom>
                  </pic:spPr>
                </pic:pic>
              </a:graphicData>
            </a:graphic>
          </wp:inline>
        </w:drawing>
      </w:r>
      <w:r w:rsidRPr="000469CB">
        <w:rPr>
          <w:noProof/>
        </w:rPr>
        <w:lastRenderedPageBreak/>
        <w:t xml:space="preserve"> </w:t>
      </w:r>
      <w:r>
        <w:rPr>
          <w:noProof/>
        </w:rPr>
        <w:drawing>
          <wp:inline distT="0" distB="0" distL="0" distR="0" wp14:anchorId="4CC507FA" wp14:editId="3DCFD092">
            <wp:extent cx="6496190" cy="70004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502082" cy="7006756"/>
                    </a:xfrm>
                    <a:prstGeom prst="rect">
                      <a:avLst/>
                    </a:prstGeom>
                  </pic:spPr>
                </pic:pic>
              </a:graphicData>
            </a:graphic>
          </wp:inline>
        </w:drawing>
      </w:r>
      <w:r w:rsidRPr="000469CB">
        <w:rPr>
          <w:noProof/>
        </w:rPr>
        <w:lastRenderedPageBreak/>
        <w:t xml:space="preserve"> </w:t>
      </w:r>
      <w:r>
        <w:rPr>
          <w:noProof/>
        </w:rPr>
        <w:drawing>
          <wp:inline distT="0" distB="0" distL="0" distR="0" wp14:anchorId="68814734" wp14:editId="429591BF">
            <wp:extent cx="5276850" cy="7334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6850" cy="7334250"/>
                    </a:xfrm>
                    <a:prstGeom prst="rect">
                      <a:avLst/>
                    </a:prstGeom>
                  </pic:spPr>
                </pic:pic>
              </a:graphicData>
            </a:graphic>
          </wp:inline>
        </w:drawing>
      </w:r>
      <w:r w:rsidRPr="002C12E2">
        <w:rPr>
          <w:noProof/>
        </w:rPr>
        <w:t xml:space="preserve"> </w:t>
      </w:r>
      <w:r>
        <w:rPr>
          <w:noProof/>
        </w:rPr>
        <w:lastRenderedPageBreak/>
        <w:drawing>
          <wp:inline distT="0" distB="0" distL="0" distR="0" wp14:anchorId="7F052FE3" wp14:editId="050B2010">
            <wp:extent cx="5257800" cy="7267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57800" cy="7267575"/>
                    </a:xfrm>
                    <a:prstGeom prst="rect">
                      <a:avLst/>
                    </a:prstGeom>
                  </pic:spPr>
                </pic:pic>
              </a:graphicData>
            </a:graphic>
          </wp:inline>
        </w:drawing>
      </w:r>
      <w:r w:rsidRPr="002C12E2">
        <w:rPr>
          <w:noProof/>
        </w:rPr>
        <w:t xml:space="preserve"> </w:t>
      </w:r>
      <w:r>
        <w:rPr>
          <w:noProof/>
        </w:rPr>
        <w:lastRenderedPageBreak/>
        <w:drawing>
          <wp:inline distT="0" distB="0" distL="0" distR="0" wp14:anchorId="16D9BE63" wp14:editId="3A6994C3">
            <wp:extent cx="5105400" cy="7248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105400" cy="7248525"/>
                    </a:xfrm>
                    <a:prstGeom prst="rect">
                      <a:avLst/>
                    </a:prstGeom>
                  </pic:spPr>
                </pic:pic>
              </a:graphicData>
            </a:graphic>
          </wp:inline>
        </w:drawing>
      </w:r>
      <w:r w:rsidRPr="002C12E2">
        <w:rPr>
          <w:noProof/>
        </w:rPr>
        <w:t xml:space="preserve"> </w:t>
      </w:r>
      <w:r>
        <w:rPr>
          <w:noProof/>
        </w:rPr>
        <w:lastRenderedPageBreak/>
        <w:drawing>
          <wp:inline distT="0" distB="0" distL="0" distR="0" wp14:anchorId="7F7CCA89" wp14:editId="7172F7D5">
            <wp:extent cx="5305425" cy="6410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305425" cy="6410325"/>
                    </a:xfrm>
                    <a:prstGeom prst="rect">
                      <a:avLst/>
                    </a:prstGeom>
                  </pic:spPr>
                </pic:pic>
              </a:graphicData>
            </a:graphic>
          </wp:inline>
        </w:drawing>
      </w:r>
      <w:r w:rsidRPr="002C12E2">
        <w:rPr>
          <w:noProof/>
        </w:rPr>
        <w:t xml:space="preserve"> </w:t>
      </w:r>
      <w:r>
        <w:rPr>
          <w:noProof/>
        </w:rPr>
        <w:lastRenderedPageBreak/>
        <w:drawing>
          <wp:inline distT="0" distB="0" distL="0" distR="0" wp14:anchorId="629A8F34" wp14:editId="5E749C39">
            <wp:extent cx="5591331" cy="8503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00475" cy="8516905"/>
                    </a:xfrm>
                    <a:prstGeom prst="rect">
                      <a:avLst/>
                    </a:prstGeom>
                  </pic:spPr>
                </pic:pic>
              </a:graphicData>
            </a:graphic>
          </wp:inline>
        </w:drawing>
      </w:r>
      <w:r w:rsidRPr="002C12E2">
        <w:rPr>
          <w:noProof/>
        </w:rPr>
        <w:lastRenderedPageBreak/>
        <w:t xml:space="preserve"> </w:t>
      </w:r>
      <w:r>
        <w:rPr>
          <w:noProof/>
        </w:rPr>
        <w:lastRenderedPageBreak/>
        <w:drawing>
          <wp:inline distT="0" distB="0" distL="0" distR="0" wp14:anchorId="3A9A2AD9" wp14:editId="476A8F23">
            <wp:extent cx="6190938" cy="806698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199090" cy="8077602"/>
                    </a:xfrm>
                    <a:prstGeom prst="rect">
                      <a:avLst/>
                    </a:prstGeom>
                  </pic:spPr>
                </pic:pic>
              </a:graphicData>
            </a:graphic>
          </wp:inline>
        </w:drawing>
      </w:r>
      <w:r w:rsidRPr="000E525F">
        <w:rPr>
          <w:noProof/>
        </w:rPr>
        <w:lastRenderedPageBreak/>
        <w:t xml:space="preserve"> </w:t>
      </w:r>
      <w:r>
        <w:rPr>
          <w:noProof/>
        </w:rPr>
        <w:drawing>
          <wp:inline distT="0" distB="0" distL="0" distR="0" wp14:anchorId="5E02166B" wp14:editId="1122E582">
            <wp:extent cx="5248275" cy="6896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48275" cy="6896100"/>
                    </a:xfrm>
                    <a:prstGeom prst="rect">
                      <a:avLst/>
                    </a:prstGeom>
                  </pic:spPr>
                </pic:pic>
              </a:graphicData>
            </a:graphic>
          </wp:inline>
        </w:drawing>
      </w:r>
      <w:r w:rsidRPr="000E525F">
        <w:rPr>
          <w:noProof/>
        </w:rPr>
        <w:t xml:space="preserve"> </w:t>
      </w:r>
      <w:r>
        <w:rPr>
          <w:noProof/>
        </w:rPr>
        <w:lastRenderedPageBreak/>
        <w:drawing>
          <wp:inline distT="0" distB="0" distL="0" distR="0" wp14:anchorId="02CB6F84" wp14:editId="5181D2C6">
            <wp:extent cx="5238750" cy="6981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38750" cy="6981825"/>
                    </a:xfrm>
                    <a:prstGeom prst="rect">
                      <a:avLst/>
                    </a:prstGeom>
                  </pic:spPr>
                </pic:pic>
              </a:graphicData>
            </a:graphic>
          </wp:inline>
        </w:drawing>
      </w:r>
      <w:r w:rsidRPr="000E525F">
        <w:rPr>
          <w:noProof/>
        </w:rPr>
        <w:t xml:space="preserve"> </w:t>
      </w:r>
      <w:r>
        <w:rPr>
          <w:noProof/>
        </w:rPr>
        <w:lastRenderedPageBreak/>
        <w:drawing>
          <wp:inline distT="0" distB="0" distL="0" distR="0" wp14:anchorId="7C7FDC21" wp14:editId="502CEBE7">
            <wp:extent cx="6295869" cy="8278111"/>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300762" cy="8284545"/>
                    </a:xfrm>
                    <a:prstGeom prst="rect">
                      <a:avLst/>
                    </a:prstGeom>
                  </pic:spPr>
                </pic:pic>
              </a:graphicData>
            </a:graphic>
          </wp:inline>
        </w:drawing>
      </w:r>
      <w:r w:rsidRPr="000E525F">
        <w:rPr>
          <w:noProof/>
        </w:rPr>
        <w:lastRenderedPageBreak/>
        <w:t xml:space="preserve"> </w:t>
      </w:r>
      <w:r>
        <w:rPr>
          <w:noProof/>
        </w:rPr>
        <w:drawing>
          <wp:inline distT="0" distB="0" distL="0" distR="0" wp14:anchorId="6662D7CE" wp14:editId="78FDE056">
            <wp:extent cx="6301109" cy="7914807"/>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302972" cy="7917147"/>
                    </a:xfrm>
                    <a:prstGeom prst="rect">
                      <a:avLst/>
                    </a:prstGeom>
                  </pic:spPr>
                </pic:pic>
              </a:graphicData>
            </a:graphic>
          </wp:inline>
        </w:drawing>
      </w:r>
      <w:r w:rsidRPr="000E525F">
        <w:rPr>
          <w:noProof/>
        </w:rPr>
        <w:lastRenderedPageBreak/>
        <w:t xml:space="preserve"> </w:t>
      </w:r>
      <w:r>
        <w:rPr>
          <w:noProof/>
        </w:rPr>
        <w:drawing>
          <wp:inline distT="0" distB="0" distL="0" distR="0" wp14:anchorId="3E942FAA" wp14:editId="55F5604D">
            <wp:extent cx="5600700" cy="7353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00700" cy="7353300"/>
                    </a:xfrm>
                    <a:prstGeom prst="rect">
                      <a:avLst/>
                    </a:prstGeom>
                  </pic:spPr>
                </pic:pic>
              </a:graphicData>
            </a:graphic>
          </wp:inline>
        </w:drawing>
      </w:r>
      <w:r w:rsidRPr="000E525F">
        <w:rPr>
          <w:noProof/>
        </w:rPr>
        <w:lastRenderedPageBreak/>
        <w:t xml:space="preserve"> </w:t>
      </w:r>
      <w:r>
        <w:rPr>
          <w:noProof/>
        </w:rPr>
        <w:drawing>
          <wp:inline distT="0" distB="0" distL="0" distR="0" wp14:anchorId="417C581E" wp14:editId="5A4D5130">
            <wp:extent cx="5429250" cy="7381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29250" cy="7381875"/>
                    </a:xfrm>
                    <a:prstGeom prst="rect">
                      <a:avLst/>
                    </a:prstGeom>
                  </pic:spPr>
                </pic:pic>
              </a:graphicData>
            </a:graphic>
          </wp:inline>
        </w:drawing>
      </w:r>
      <w:r w:rsidRPr="000E525F">
        <w:rPr>
          <w:noProof/>
        </w:rPr>
        <w:t xml:space="preserve"> </w:t>
      </w:r>
      <w:r>
        <w:rPr>
          <w:noProof/>
        </w:rPr>
        <w:lastRenderedPageBreak/>
        <w:drawing>
          <wp:inline distT="0" distB="0" distL="0" distR="0" wp14:anchorId="6330738E" wp14:editId="54CDF59D">
            <wp:extent cx="6683688" cy="8499423"/>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699584" cy="8519637"/>
                    </a:xfrm>
                    <a:prstGeom prst="rect">
                      <a:avLst/>
                    </a:prstGeom>
                  </pic:spPr>
                </pic:pic>
              </a:graphicData>
            </a:graphic>
          </wp:inline>
        </w:drawing>
      </w:r>
      <w:r w:rsidRPr="000E525F">
        <w:rPr>
          <w:noProof/>
        </w:rPr>
        <w:lastRenderedPageBreak/>
        <w:t xml:space="preserve"> </w:t>
      </w:r>
      <w:r>
        <w:rPr>
          <w:noProof/>
        </w:rPr>
        <w:drawing>
          <wp:inline distT="0" distB="0" distL="0" distR="0" wp14:anchorId="7C545881" wp14:editId="4AD45036">
            <wp:extent cx="6011056" cy="7797593"/>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010807" cy="7797270"/>
                    </a:xfrm>
                    <a:prstGeom prst="rect">
                      <a:avLst/>
                    </a:prstGeom>
                  </pic:spPr>
                </pic:pic>
              </a:graphicData>
            </a:graphic>
          </wp:inline>
        </w:drawing>
      </w:r>
      <w:r w:rsidRPr="000E525F">
        <w:rPr>
          <w:noProof/>
        </w:rPr>
        <w:lastRenderedPageBreak/>
        <w:t xml:space="preserve"> </w:t>
      </w:r>
      <w:r>
        <w:rPr>
          <w:noProof/>
        </w:rPr>
        <w:drawing>
          <wp:inline distT="0" distB="0" distL="0" distR="0" wp14:anchorId="4E16117E" wp14:editId="3FA9DB80">
            <wp:extent cx="5524500" cy="7315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524500" cy="7315200"/>
                    </a:xfrm>
                    <a:prstGeom prst="rect">
                      <a:avLst/>
                    </a:prstGeom>
                  </pic:spPr>
                </pic:pic>
              </a:graphicData>
            </a:graphic>
          </wp:inline>
        </w:drawing>
      </w:r>
      <w:r w:rsidRPr="000E525F">
        <w:rPr>
          <w:noProof/>
        </w:rPr>
        <w:lastRenderedPageBreak/>
        <w:t xml:space="preserve"> </w:t>
      </w:r>
      <w:r>
        <w:rPr>
          <w:noProof/>
        </w:rPr>
        <w:drawing>
          <wp:inline distT="0" distB="0" distL="0" distR="0" wp14:anchorId="72569756" wp14:editId="7EF8B646">
            <wp:extent cx="5400675" cy="7353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00675" cy="7353300"/>
                    </a:xfrm>
                    <a:prstGeom prst="rect">
                      <a:avLst/>
                    </a:prstGeom>
                  </pic:spPr>
                </pic:pic>
              </a:graphicData>
            </a:graphic>
          </wp:inline>
        </w:drawing>
      </w:r>
      <w:r w:rsidRPr="000E525F">
        <w:rPr>
          <w:noProof/>
        </w:rPr>
        <w:t xml:space="preserve"> </w:t>
      </w:r>
      <w:r>
        <w:rPr>
          <w:noProof/>
        </w:rPr>
        <w:lastRenderedPageBreak/>
        <w:drawing>
          <wp:inline distT="0" distB="0" distL="0" distR="0" wp14:anchorId="26759B2F" wp14:editId="08CF2861">
            <wp:extent cx="5648325" cy="7391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48325" cy="7391400"/>
                    </a:xfrm>
                    <a:prstGeom prst="rect">
                      <a:avLst/>
                    </a:prstGeom>
                  </pic:spPr>
                </pic:pic>
              </a:graphicData>
            </a:graphic>
          </wp:inline>
        </w:drawing>
      </w:r>
      <w:r w:rsidRPr="000E525F">
        <w:rPr>
          <w:noProof/>
        </w:rPr>
        <w:t xml:space="preserve"> </w:t>
      </w:r>
      <w:r>
        <w:rPr>
          <w:noProof/>
        </w:rPr>
        <w:lastRenderedPageBreak/>
        <w:drawing>
          <wp:inline distT="0" distB="0" distL="0" distR="0" wp14:anchorId="0E4CBD99" wp14:editId="31125E71">
            <wp:extent cx="5562600" cy="7372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562600" cy="7372350"/>
                    </a:xfrm>
                    <a:prstGeom prst="rect">
                      <a:avLst/>
                    </a:prstGeom>
                  </pic:spPr>
                </pic:pic>
              </a:graphicData>
            </a:graphic>
          </wp:inline>
        </w:drawing>
      </w:r>
    </w:p>
    <w:p w14:paraId="353EA42A" w14:textId="77777777" w:rsidR="00112566" w:rsidRPr="00C02E02" w:rsidRDefault="00112566" w:rsidP="00DB0CD8">
      <w:pPr>
        <w:rPr>
          <w:b/>
          <w:bCs/>
          <w:sz w:val="22"/>
          <w:szCs w:val="22"/>
        </w:rPr>
      </w:pPr>
    </w:p>
    <w:sectPr w:rsidR="00112566" w:rsidRPr="00C02E02" w:rsidSect="00DB0CD8">
      <w:footerReference w:type="default" r:id="rId105"/>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E2606" w14:textId="77777777" w:rsidR="009C5994" w:rsidRDefault="009C5994">
      <w:r>
        <w:separator/>
      </w:r>
    </w:p>
    <w:p w14:paraId="2805B129" w14:textId="77777777" w:rsidR="009C5994" w:rsidRDefault="009C5994"/>
    <w:p w14:paraId="7D6A4AD5" w14:textId="77777777" w:rsidR="009C5994" w:rsidRDefault="009C5994"/>
  </w:endnote>
  <w:endnote w:type="continuationSeparator" w:id="0">
    <w:p w14:paraId="4A2AD8CC" w14:textId="77777777" w:rsidR="009C5994" w:rsidRDefault="009C5994">
      <w:r>
        <w:continuationSeparator/>
      </w:r>
    </w:p>
    <w:p w14:paraId="68CBD3E9" w14:textId="77777777" w:rsidR="009C5994" w:rsidRDefault="009C5994"/>
    <w:p w14:paraId="6E8D8E9F" w14:textId="77777777" w:rsidR="009C5994" w:rsidRDefault="009C59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echno">
    <w:altName w:val="Arial Narrow"/>
    <w:charset w:val="00"/>
    <w:family w:val="swiss"/>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C7B30" w14:textId="77777777" w:rsidR="00F46CAE" w:rsidRDefault="00F46CAE" w:rsidP="00400B11">
    <w:pPr>
      <w:pStyle w:val="Footer"/>
      <w:pBdr>
        <w:top w:val="single" w:sz="4" w:space="1" w:color="auto"/>
      </w:pBdr>
      <w:tabs>
        <w:tab w:val="clear" w:pos="4320"/>
        <w:tab w:val="clear" w:pos="8640"/>
        <w:tab w:val="center" w:pos="4680"/>
        <w:tab w:val="right" w:pos="9360"/>
      </w:tabs>
      <w:jc w:val="center"/>
    </w:pPr>
    <w:r>
      <w:tab/>
    </w:r>
    <w:r>
      <w:rPr>
        <w:rStyle w:val="PageNumber"/>
      </w:rPr>
      <w:fldChar w:fldCharType="begin"/>
    </w:r>
    <w:r>
      <w:rPr>
        <w:rStyle w:val="PageNumber"/>
      </w:rPr>
      <w:instrText xml:space="preserve"> PAGE  \* roman </w:instrText>
    </w:r>
    <w:r>
      <w:rPr>
        <w:rStyle w:val="PageNumber"/>
      </w:rPr>
      <w:fldChar w:fldCharType="separate"/>
    </w:r>
    <w:r w:rsidR="0026176F">
      <w:rPr>
        <w:rStyle w:val="PageNumber"/>
        <w:noProof/>
      </w:rPr>
      <w:t>iii</w:t>
    </w:r>
    <w:r>
      <w:rPr>
        <w:rStyle w:val="PageNumber"/>
      </w:rPr>
      <w:fldChar w:fldCharType="end"/>
    </w:r>
    <w:r>
      <w:rPr>
        <w:rStyle w:val="PageNumber"/>
      </w:rP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BF891" w14:textId="77777777" w:rsidR="00F46CAE" w:rsidRDefault="00F46CAE" w:rsidP="00CD78D2">
    <w:pPr>
      <w:pStyle w:val="Footer"/>
      <w:widowControl w:val="0"/>
      <w:pBdr>
        <w:top w:val="single" w:sz="4" w:space="1" w:color="auto"/>
      </w:pBdr>
      <w:tabs>
        <w:tab w:val="clear" w:pos="8640"/>
        <w:tab w:val="right" w:pos="9000"/>
      </w:tabs>
      <w:ind w:left="-360"/>
    </w:pPr>
    <w:r>
      <w:rPr>
        <w:rStyle w:val="PageNumber"/>
      </w:rPr>
      <w:tab/>
      <w:t>A-</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1</w:t>
    </w:r>
    <w:r>
      <w:rPr>
        <w:rStyle w:val="PageNumber"/>
      </w:rPr>
      <w:fldChar w:fldCharType="end"/>
    </w:r>
    <w:r>
      <w:rPr>
        <w:rStyle w:val="PageNumber"/>
      </w:rPr>
      <w:tab/>
    </w:r>
  </w:p>
  <w:p w14:paraId="573BB7AE" w14:textId="77777777" w:rsidR="00F46CAE" w:rsidRDefault="00F46CA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29C71" w14:textId="77777777" w:rsidR="00F46CAE" w:rsidRDefault="00F46CAE" w:rsidP="00CD0CE9">
    <w:pPr>
      <w:pStyle w:val="Footer"/>
    </w:pPr>
    <w:r w:rsidRPr="000D1B4C">
      <w:tab/>
    </w:r>
    <w:r w:rsidRPr="000D1B4C">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9F3F8" w14:textId="77777777" w:rsidR="00F46CAE" w:rsidRDefault="00F46CAE" w:rsidP="00CD78D2">
    <w:pPr>
      <w:pStyle w:val="Footer"/>
      <w:widowControl w:val="0"/>
      <w:pBdr>
        <w:top w:val="single" w:sz="4" w:space="1" w:color="auto"/>
      </w:pBdr>
      <w:tabs>
        <w:tab w:val="clear" w:pos="8640"/>
        <w:tab w:val="right" w:pos="9000"/>
      </w:tabs>
      <w:jc w:val="center"/>
      <w:rPr>
        <w:rStyle w:val="PageNumber"/>
      </w:rPr>
    </w:pPr>
    <w:r>
      <w:rPr>
        <w:rStyle w:val="PageNumber"/>
      </w:rPr>
      <w:t>B-</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1</w:t>
    </w:r>
    <w:r>
      <w:rPr>
        <w:rStyle w:val="PageNumber"/>
      </w:rPr>
      <w:fldChar w:fldCharType="end"/>
    </w:r>
  </w:p>
  <w:p w14:paraId="64213DE5" w14:textId="77777777" w:rsidR="00F46CAE" w:rsidRDefault="00F46CAE" w:rsidP="00772932">
    <w:pPr>
      <w:pStyle w:val="Footer"/>
      <w:widowControl w:val="0"/>
      <w:pBdr>
        <w:top w:val="single" w:sz="4" w:space="1" w:color="auto"/>
      </w:pBdr>
      <w:tabs>
        <w:tab w:val="clear" w:pos="8640"/>
        <w:tab w:val="right" w:pos="900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6429E" w14:textId="77777777" w:rsidR="00F46CAE" w:rsidRPr="00BD3F47" w:rsidRDefault="00F46CAE" w:rsidP="00732842">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FF5B4" w14:textId="77777777" w:rsidR="00F46CAE" w:rsidRDefault="00F46CAE" w:rsidP="00CD78D2">
    <w:pPr>
      <w:pStyle w:val="Footer"/>
      <w:widowControl w:val="0"/>
      <w:pBdr>
        <w:top w:val="single" w:sz="4" w:space="1" w:color="auto"/>
      </w:pBdr>
      <w:tabs>
        <w:tab w:val="clear" w:pos="8640"/>
        <w:tab w:val="right" w:pos="9000"/>
      </w:tabs>
      <w:ind w:left="-360"/>
      <w:jc w:val="center"/>
    </w:pPr>
    <w:r>
      <w:rPr>
        <w:rStyle w:val="PageNumber"/>
      </w:rPr>
      <w:t>C-</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1</w:t>
    </w:r>
    <w:r>
      <w:rPr>
        <w:rStyle w:val="PageNumber"/>
      </w:rPr>
      <w:fldChar w:fldCharType="end"/>
    </w:r>
  </w:p>
  <w:p w14:paraId="39A1F44D" w14:textId="77777777" w:rsidR="00F46CAE" w:rsidRDefault="00F46CAE" w:rsidP="00772932">
    <w:pPr>
      <w:pStyle w:val="Footer"/>
      <w:widowControl w:val="0"/>
      <w:pBdr>
        <w:top w:val="single" w:sz="4" w:space="1" w:color="auto"/>
      </w:pBdr>
      <w:tabs>
        <w:tab w:val="clear" w:pos="8640"/>
        <w:tab w:val="right" w:pos="9000"/>
      </w:tabs>
      <w:ind w:left="-36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E61CD" w14:textId="77777777" w:rsidR="00F46CAE" w:rsidRPr="00400F84" w:rsidRDefault="00F46CAE" w:rsidP="00732842">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024AC" w14:textId="77777777" w:rsidR="00F46CAE" w:rsidRDefault="00F46CAE" w:rsidP="00CD78D2">
    <w:pPr>
      <w:pStyle w:val="Footer"/>
      <w:tabs>
        <w:tab w:val="clear" w:pos="4320"/>
        <w:tab w:val="clear" w:pos="8640"/>
        <w:tab w:val="center" w:pos="4680"/>
        <w:tab w:val="right" w:pos="9360"/>
      </w:tabs>
    </w:pPr>
    <w:r>
      <w:tab/>
    </w:r>
    <w:r>
      <w:rPr>
        <w:rStyle w:val="PageNumber"/>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26685" w14:textId="77777777" w:rsidR="00F46CAE" w:rsidRDefault="00F46CAE" w:rsidP="00CD78D2">
    <w:pPr>
      <w:pStyle w:val="Footer"/>
      <w:widowControl w:val="0"/>
      <w:pBdr>
        <w:top w:val="single" w:sz="4" w:space="1" w:color="auto"/>
      </w:pBdr>
      <w:tabs>
        <w:tab w:val="clear" w:pos="8640"/>
        <w:tab w:val="right" w:pos="9000"/>
      </w:tabs>
      <w:ind w:left="-360"/>
      <w:jc w:val="center"/>
      <w:rPr>
        <w:rStyle w:val="PageNumber"/>
      </w:rPr>
    </w:pPr>
    <w:r>
      <w:rPr>
        <w:rStyle w:val="PageNumber"/>
      </w:rPr>
      <w:t>E-</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4</w:t>
    </w:r>
    <w:r>
      <w:rPr>
        <w:rStyle w:val="PageNumber"/>
      </w:rPr>
      <w:fldChar w:fldCharType="end"/>
    </w:r>
  </w:p>
  <w:p w14:paraId="1E63D7CE" w14:textId="77777777" w:rsidR="00F46CAE" w:rsidRDefault="00F46CAE" w:rsidP="00772932">
    <w:pPr>
      <w:pStyle w:val="Footer"/>
      <w:widowControl w:val="0"/>
      <w:pBdr>
        <w:top w:val="single" w:sz="4" w:space="1" w:color="auto"/>
      </w:pBdr>
      <w:tabs>
        <w:tab w:val="clear" w:pos="8640"/>
        <w:tab w:val="right" w:pos="9000"/>
      </w:tabs>
      <w:ind w:left="-360"/>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59F6B" w14:textId="77777777" w:rsidR="00F46CAE" w:rsidRDefault="00F46CAE" w:rsidP="00CD78D2">
    <w:pPr>
      <w:pStyle w:val="Footer"/>
      <w:widowControl w:val="0"/>
      <w:pBdr>
        <w:top w:val="single" w:sz="4" w:space="1" w:color="auto"/>
      </w:pBdr>
      <w:tabs>
        <w:tab w:val="clear" w:pos="8640"/>
        <w:tab w:val="right" w:pos="9000"/>
      </w:tabs>
      <w:ind w:left="-360"/>
      <w:jc w:val="center"/>
      <w:rPr>
        <w:rStyle w:val="PageNumber"/>
      </w:rPr>
    </w:pPr>
    <w:r>
      <w:rPr>
        <w:rStyle w:val="PageNumber"/>
      </w:rPr>
      <w:t>E-</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13</w:t>
    </w:r>
    <w:r>
      <w:rPr>
        <w:rStyle w:val="PageNumber"/>
      </w:rPr>
      <w:fldChar w:fldCharType="end"/>
    </w:r>
  </w:p>
  <w:p w14:paraId="2F51A1BE" w14:textId="77777777" w:rsidR="00F46CAE" w:rsidRDefault="00F46CAE" w:rsidP="00772932">
    <w:pPr>
      <w:pStyle w:val="Footer"/>
      <w:widowControl w:val="0"/>
      <w:pBdr>
        <w:top w:val="single" w:sz="4" w:space="1" w:color="auto"/>
      </w:pBdr>
      <w:tabs>
        <w:tab w:val="clear" w:pos="8640"/>
        <w:tab w:val="right" w:pos="9000"/>
      </w:tabs>
      <w:ind w:left="-360"/>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C2C9A" w14:textId="77777777" w:rsidR="00F46CAE" w:rsidRDefault="00F46CAE" w:rsidP="00CD78D2">
    <w:pPr>
      <w:pStyle w:val="Footer"/>
      <w:widowControl w:val="0"/>
      <w:pBdr>
        <w:top w:val="single" w:sz="4" w:space="1" w:color="auto"/>
      </w:pBdr>
      <w:tabs>
        <w:tab w:val="clear" w:pos="8640"/>
        <w:tab w:val="right" w:pos="9000"/>
      </w:tabs>
      <w:ind w:left="-360"/>
      <w:jc w:val="center"/>
      <w:rPr>
        <w:rStyle w:val="PageNumber"/>
      </w:rPr>
    </w:pPr>
    <w:r>
      <w:rPr>
        <w:rStyle w:val="PageNumber"/>
      </w:rPr>
      <w:t>E-</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5</w:t>
    </w:r>
    <w:r>
      <w:rPr>
        <w:rStyle w:val="PageNumber"/>
      </w:rPr>
      <w:fldChar w:fldCharType="end"/>
    </w:r>
  </w:p>
  <w:p w14:paraId="45B80E93" w14:textId="77777777" w:rsidR="00F46CAE" w:rsidRDefault="00F46CAE" w:rsidP="00772932">
    <w:pPr>
      <w:pStyle w:val="Footer"/>
      <w:widowControl w:val="0"/>
      <w:pBdr>
        <w:top w:val="single" w:sz="4" w:space="1" w:color="auto"/>
      </w:pBdr>
      <w:tabs>
        <w:tab w:val="clear" w:pos="8640"/>
        <w:tab w:val="right" w:pos="9000"/>
      </w:tabs>
      <w:ind w:lef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24F0E" w14:textId="77777777" w:rsidR="00F46CAE" w:rsidRDefault="00F46CAE" w:rsidP="00A14B00">
    <w:pPr>
      <w:pStyle w:val="Footer"/>
      <w:pBdr>
        <w:top w:val="single" w:sz="4" w:space="1" w:color="auto"/>
      </w:pBdr>
      <w:tabs>
        <w:tab w:val="clear" w:pos="4320"/>
        <w:tab w:val="clear" w:pos="8640"/>
        <w:tab w:val="center" w:pos="4680"/>
        <w:tab w:val="right" w:pos="9360"/>
      </w:tabs>
      <w:jc w:val="center"/>
    </w:pPr>
    <w:r>
      <w:tab/>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3</w:t>
    </w:r>
    <w:r>
      <w:rPr>
        <w:rStyle w:val="PageNumber"/>
      </w:rPr>
      <w:fldChar w:fldCharType="end"/>
    </w:r>
    <w:r>
      <w:rPr>
        <w:rStyle w:val="PageNumber"/>
      </w:rPr>
      <w:tab/>
    </w: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FBD61" w14:textId="77777777" w:rsidR="00F46CAE" w:rsidRPr="00A765FC" w:rsidRDefault="00F46CAE" w:rsidP="00A765F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23E87" w14:textId="77777777" w:rsidR="00F46CAE" w:rsidRPr="00D95E76" w:rsidRDefault="00F46CAE" w:rsidP="00732842">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483E" w14:textId="77777777" w:rsidR="00F46CAE" w:rsidRDefault="00F46CAE" w:rsidP="00CD78D2">
    <w:pPr>
      <w:pStyle w:val="Footer"/>
      <w:widowControl w:val="0"/>
      <w:pBdr>
        <w:top w:val="single" w:sz="4" w:space="1" w:color="auto"/>
      </w:pBdr>
      <w:tabs>
        <w:tab w:val="clear" w:pos="8640"/>
        <w:tab w:val="right" w:pos="9000"/>
      </w:tabs>
      <w:ind w:left="-360"/>
      <w:jc w:val="center"/>
    </w:pPr>
    <w:r>
      <w:rPr>
        <w:rStyle w:val="PageNumber"/>
      </w:rPr>
      <w:t>G-</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3</w:t>
    </w:r>
    <w:r>
      <w:rPr>
        <w:rStyle w:val="PageNumber"/>
      </w:rPr>
      <w:fldChar w:fldCharType="end"/>
    </w:r>
  </w:p>
  <w:p w14:paraId="49EB6131" w14:textId="77777777" w:rsidR="00F46CAE" w:rsidRPr="001E6C13" w:rsidRDefault="00F46CAE" w:rsidP="001E6C13">
    <w:pPr>
      <w:pStyle w:val="Footer"/>
      <w:widowControl w:val="0"/>
      <w:pBdr>
        <w:top w:val="single" w:sz="4" w:space="1" w:color="auto"/>
      </w:pBdr>
      <w:tabs>
        <w:tab w:val="clear" w:pos="8640"/>
        <w:tab w:val="right" w:pos="9000"/>
      </w:tabs>
      <w:ind w:left="-360"/>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D4268" w14:textId="77777777" w:rsidR="00F46CAE" w:rsidRPr="00377692" w:rsidRDefault="00F46CAE" w:rsidP="00377692">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31C0B" w14:textId="77777777" w:rsidR="00F46CAE" w:rsidRPr="00377692" w:rsidRDefault="00F46CAE" w:rsidP="00377692">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4DDFB" w14:textId="77777777" w:rsidR="00F46CAE" w:rsidRDefault="00F46CAE">
    <w:pPr>
      <w:pStyle w:val="Footer"/>
      <w:rPr>
        <w:sz w:val="14"/>
      </w:rPr>
    </w:pPr>
    <w:r>
      <w:rPr>
        <w:sz w:val="16"/>
      </w:rPr>
      <w:t>November 2000</w:t>
    </w:r>
    <w:r>
      <w:rPr>
        <w:sz w:val="16"/>
      </w:rPr>
      <w:tab/>
    </w:r>
    <w:r>
      <w:rPr>
        <w:sz w:val="22"/>
      </w:rPr>
      <w:t>L-</w:t>
    </w: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noProof/>
        <w:sz w:val="22"/>
      </w:rPr>
      <w:t>1</w:t>
    </w:r>
    <w:r>
      <w:rPr>
        <w:rStyle w:val="PageNumber"/>
        <w:sz w:val="22"/>
      </w:rPr>
      <w:fldChar w:fldCharType="end"/>
    </w:r>
    <w:r>
      <w:rPr>
        <w:sz w:val="16"/>
      </w:rPr>
      <w:tab/>
    </w:r>
    <w:r>
      <w:rPr>
        <w:sz w:val="14"/>
      </w:rPr>
      <w:t>02:000920_AR09_04-B0503</w:t>
    </w:r>
  </w:p>
  <w:p w14:paraId="0D049B50" w14:textId="70A093E3" w:rsidR="00F46CAE" w:rsidRDefault="00F46CAE">
    <w:pPr>
      <w:pStyle w:val="Footer"/>
    </w:pPr>
    <w:r>
      <w:tab/>
    </w:r>
    <w:r>
      <w:tab/>
    </w:r>
    <w:r w:rsidR="009C5994">
      <w:fldChar w:fldCharType="begin"/>
    </w:r>
    <w:r w:rsidR="009C5994">
      <w:instrText xml:space="preserve"> FILENAME  \* MERGEFORMAT </w:instrText>
    </w:r>
    <w:r w:rsidR="009C5994">
      <w:fldChar w:fldCharType="separate"/>
    </w:r>
    <w:r w:rsidRPr="00A87071">
      <w:rPr>
        <w:noProof/>
        <w:sz w:val="14"/>
      </w:rPr>
      <w:t>WARB 2014</w:t>
    </w:r>
    <w:r>
      <w:rPr>
        <w:noProof/>
      </w:rPr>
      <w:t xml:space="preserve"> SWPPP FINAL</w:t>
    </w:r>
    <w:r w:rsidR="009C5994">
      <w:rPr>
        <w:noProof/>
      </w:rPr>
      <w:fldChar w:fldCharType="end"/>
    </w:r>
    <w:r>
      <w:rPr>
        <w:sz w:val="14"/>
      </w:rPr>
      <w:t>-</w:t>
    </w:r>
    <w:r>
      <w:rPr>
        <w:sz w:val="14"/>
      </w:rPr>
      <w:fldChar w:fldCharType="begin"/>
    </w:r>
    <w:r>
      <w:rPr>
        <w:sz w:val="14"/>
      </w:rPr>
      <w:instrText xml:space="preserve"> TIME \@ "M/d/yy" </w:instrText>
    </w:r>
    <w:r>
      <w:rPr>
        <w:sz w:val="14"/>
      </w:rPr>
      <w:fldChar w:fldCharType="separate"/>
    </w:r>
    <w:r w:rsidR="0026176F">
      <w:rPr>
        <w:noProof/>
        <w:sz w:val="14"/>
      </w:rPr>
      <w:t>8/28/15</w:t>
    </w:r>
    <w:r>
      <w:rPr>
        <w:sz w:val="14"/>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E1267" w14:textId="77777777" w:rsidR="00F46CAE" w:rsidRDefault="00F46CAE" w:rsidP="00EE1528">
    <w:pPr>
      <w:pStyle w:val="Footer"/>
      <w:widowControl w:val="0"/>
      <w:pBdr>
        <w:top w:val="single" w:sz="4" w:space="1" w:color="auto"/>
      </w:pBdr>
      <w:tabs>
        <w:tab w:val="clear" w:pos="8640"/>
        <w:tab w:val="right" w:pos="9000"/>
      </w:tabs>
      <w:ind w:left="-360"/>
      <w:jc w:val="center"/>
    </w:pPr>
    <w:r>
      <w:rPr>
        <w:rStyle w:val="PageNumber"/>
      </w:rPr>
      <w:t>I-</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1</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046A7" w14:textId="77777777" w:rsidR="00F46CAE" w:rsidRPr="00916EBD" w:rsidRDefault="00F46CAE" w:rsidP="00916EBD">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27ACD" w14:textId="77777777" w:rsidR="00F46CAE" w:rsidRDefault="00F46CAE" w:rsidP="00CD78D2">
    <w:pPr>
      <w:pStyle w:val="Footer"/>
      <w:widowControl w:val="0"/>
      <w:pBdr>
        <w:top w:val="single" w:sz="4" w:space="1" w:color="auto"/>
      </w:pBdr>
      <w:tabs>
        <w:tab w:val="clear" w:pos="8640"/>
        <w:tab w:val="right" w:pos="9000"/>
      </w:tabs>
      <w:ind w:left="-360"/>
      <w:jc w:val="center"/>
    </w:pPr>
    <w:r>
      <w:rPr>
        <w:rStyle w:val="PageNumber"/>
      </w:rPr>
      <w:t>J-</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1</w:t>
    </w:r>
    <w:r>
      <w:rPr>
        <w:rStyle w:val="PageNumber"/>
      </w:rPr>
      <w:fldChar w:fldCharType="end"/>
    </w:r>
  </w:p>
  <w:p w14:paraId="1ACDFE3D" w14:textId="77777777" w:rsidR="00F46CAE" w:rsidRDefault="00F46CAE" w:rsidP="001E6C13">
    <w:pPr>
      <w:pStyle w:val="Footer"/>
      <w:widowControl w:val="0"/>
      <w:pBdr>
        <w:top w:val="single" w:sz="4" w:space="1" w:color="auto"/>
      </w:pBdr>
      <w:tabs>
        <w:tab w:val="clear" w:pos="8640"/>
        <w:tab w:val="right" w:pos="9000"/>
      </w:tabs>
      <w:ind w:left="-360"/>
      <w:jc w:val="center"/>
    </w:pPr>
    <w:r>
      <w:rPr>
        <w:rStyle w:val="PageNumber"/>
      </w:rPr>
      <w:tab/>
    </w:r>
  </w:p>
  <w:p w14:paraId="6B9F35FC" w14:textId="77777777" w:rsidR="00F46CAE" w:rsidRPr="001E6C13" w:rsidRDefault="00F46CAE" w:rsidP="001E6C1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759B4" w14:textId="77777777" w:rsidR="00F46CAE" w:rsidRPr="00916EBD" w:rsidRDefault="00F46CAE" w:rsidP="00916E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B5983" w14:textId="77777777" w:rsidR="00F46CAE" w:rsidRDefault="00F46CAE" w:rsidP="00CD78D2">
    <w:pPr>
      <w:pStyle w:val="Footer"/>
      <w:pBdr>
        <w:top w:val="single" w:sz="4" w:space="1" w:color="auto"/>
      </w:pBdr>
      <w:tabs>
        <w:tab w:val="clear" w:pos="4320"/>
        <w:tab w:val="clear" w:pos="8640"/>
        <w:tab w:val="center" w:pos="4680"/>
        <w:tab w:val="right" w:pos="9360"/>
      </w:tabs>
      <w:jc w:val="right"/>
    </w:pPr>
    <w:r>
      <w:tab/>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4</w:t>
    </w:r>
    <w:r>
      <w:rPr>
        <w:rStyle w:val="PageNumber"/>
      </w:rPr>
      <w:fldChar w:fldCharType="end"/>
    </w:r>
    <w:r>
      <w:rPr>
        <w:rStyle w:val="PageNumber"/>
      </w:rP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45BBA" w14:textId="77777777" w:rsidR="00F46CAE" w:rsidRDefault="00F46CAE" w:rsidP="00CD78D2">
    <w:pPr>
      <w:pStyle w:val="Footer"/>
      <w:widowControl w:val="0"/>
      <w:pBdr>
        <w:top w:val="single" w:sz="4" w:space="1" w:color="auto"/>
      </w:pBdr>
      <w:tabs>
        <w:tab w:val="clear" w:pos="8640"/>
        <w:tab w:val="right" w:pos="9000"/>
      </w:tabs>
      <w:ind w:left="-360"/>
      <w:jc w:val="center"/>
    </w:pPr>
    <w:r>
      <w:rPr>
        <w:rStyle w:val="PageNumber"/>
      </w:rPr>
      <w:t>K-</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1</w:t>
    </w:r>
    <w:r>
      <w:rPr>
        <w:rStyle w:val="PageNumber"/>
      </w:rPr>
      <w:fldChar w:fldCharType="end"/>
    </w:r>
  </w:p>
  <w:p w14:paraId="6DEFD751" w14:textId="77777777" w:rsidR="00F46CAE" w:rsidRDefault="00F46CAE" w:rsidP="001E6C13">
    <w:pPr>
      <w:pStyle w:val="Footer"/>
      <w:widowControl w:val="0"/>
      <w:pBdr>
        <w:top w:val="single" w:sz="4" w:space="1" w:color="auto"/>
      </w:pBdr>
      <w:tabs>
        <w:tab w:val="clear" w:pos="8640"/>
        <w:tab w:val="right" w:pos="9000"/>
      </w:tabs>
      <w:ind w:left="-360"/>
      <w:jc w:val="center"/>
    </w:pPr>
    <w:r>
      <w:rPr>
        <w:rStyle w:val="PageNumber"/>
      </w:rPr>
      <w:tab/>
    </w:r>
  </w:p>
  <w:p w14:paraId="25243C15" w14:textId="77777777" w:rsidR="00F46CAE" w:rsidRPr="00916EBD" w:rsidRDefault="00F46CAE" w:rsidP="00916EBD">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E65DE" w14:textId="77777777" w:rsidR="00F46CAE" w:rsidRDefault="00F46CAE" w:rsidP="00CD78D2">
    <w:pPr>
      <w:pStyle w:val="Footer"/>
      <w:widowControl w:val="0"/>
      <w:pBdr>
        <w:top w:val="single" w:sz="4" w:space="1" w:color="auto"/>
      </w:pBdr>
      <w:tabs>
        <w:tab w:val="clear" w:pos="8640"/>
        <w:tab w:val="right" w:pos="9000"/>
      </w:tabs>
      <w:ind w:left="-360"/>
      <w:jc w:val="center"/>
    </w:pPr>
    <w:r>
      <w:rPr>
        <w:rStyle w:val="PageNumber"/>
      </w:rPr>
      <w:t>L-</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33</w:t>
    </w:r>
    <w:r>
      <w:rPr>
        <w:rStyle w:val="PageNumber"/>
      </w:rPr>
      <w:fldChar w:fldCharType="end"/>
    </w:r>
  </w:p>
  <w:p w14:paraId="09A6FFBF" w14:textId="77777777" w:rsidR="00F46CAE" w:rsidRDefault="00F46CAE" w:rsidP="001E6C13">
    <w:pPr>
      <w:pStyle w:val="Footer"/>
      <w:widowControl w:val="0"/>
      <w:pBdr>
        <w:top w:val="single" w:sz="4" w:space="1" w:color="auto"/>
      </w:pBdr>
      <w:tabs>
        <w:tab w:val="clear" w:pos="8640"/>
        <w:tab w:val="right" w:pos="9000"/>
      </w:tabs>
      <w:ind w:left="-360"/>
      <w:jc w:val="center"/>
    </w:pPr>
    <w:r>
      <w:rPr>
        <w:rStyle w:val="PageNumber"/>
      </w:rPr>
      <w:tab/>
    </w:r>
  </w:p>
  <w:p w14:paraId="66ADECDE" w14:textId="77777777" w:rsidR="00F46CAE" w:rsidRPr="00916EBD" w:rsidRDefault="00F46CAE" w:rsidP="00916EBD">
    <w:pPr>
      <w:pStyle w:val="Footer"/>
    </w:pPr>
  </w:p>
  <w:p w14:paraId="07CE74EA" w14:textId="77777777" w:rsidR="00F46CAE" w:rsidRDefault="00F46CA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DE6CB" w14:textId="77777777" w:rsidR="00F46CAE" w:rsidRDefault="00F46CAE" w:rsidP="00CD78D2">
    <w:pPr>
      <w:pStyle w:val="Footer"/>
      <w:pBdr>
        <w:top w:val="single" w:sz="4" w:space="1" w:color="auto"/>
      </w:pBdr>
      <w:tabs>
        <w:tab w:val="clear" w:pos="8640"/>
        <w:tab w:val="right" w:pos="9360"/>
      </w:tabs>
      <w:jc w:val="center"/>
    </w:pP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16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DF97" w14:textId="77777777" w:rsidR="00F46CAE" w:rsidRDefault="00F46CAE" w:rsidP="009968D7">
    <w:pPr>
      <w:pStyle w:val="Footer"/>
      <w:pBdr>
        <w:top w:val="single" w:sz="4" w:space="1" w:color="auto"/>
      </w:pBdr>
      <w:tabs>
        <w:tab w:val="clear" w:pos="4320"/>
        <w:tab w:val="clear" w:pos="8640"/>
        <w:tab w:val="center" w:pos="4680"/>
        <w:tab w:val="right" w:pos="9360"/>
      </w:tabs>
    </w:pPr>
    <w:r>
      <w:tab/>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27</w:t>
    </w:r>
    <w:r>
      <w:rPr>
        <w:rStyle w:val="PageNumber"/>
      </w:rPr>
      <w:fldChar w:fldCharType="end"/>
    </w:r>
    <w:r>
      <w:rPr>
        <w:rStyle w:val="PageNumber"/>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3406D" w14:textId="77777777" w:rsidR="00F46CAE" w:rsidRDefault="00F46CAE" w:rsidP="009968D7">
    <w:pPr>
      <w:pStyle w:val="Footer"/>
      <w:pBdr>
        <w:top w:val="single" w:sz="4" w:space="1" w:color="auto"/>
      </w:pBdr>
      <w:tabs>
        <w:tab w:val="clear" w:pos="4320"/>
        <w:tab w:val="clear" w:pos="8640"/>
        <w:tab w:val="center" w:pos="4680"/>
        <w:tab w:val="right" w:pos="9360"/>
      </w:tabs>
    </w:pPr>
    <w:r>
      <w:tab/>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32</w:t>
    </w:r>
    <w:r>
      <w:rPr>
        <w:rStyle w:val="PageNumber"/>
      </w:rPr>
      <w:fldChar w:fldCharType="end"/>
    </w:r>
    <w:r>
      <w:rPr>
        <w:rStyle w:val="PageNumber"/>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650AA" w14:textId="77777777" w:rsidR="00F46CAE" w:rsidRDefault="00F46CAE" w:rsidP="008045E9">
    <w:pPr>
      <w:pStyle w:val="Footer"/>
      <w:pBdr>
        <w:top w:val="single" w:sz="4" w:space="1" w:color="auto"/>
      </w:pBdr>
      <w:tabs>
        <w:tab w:val="clear" w:pos="4320"/>
        <w:tab w:val="clear" w:pos="8640"/>
        <w:tab w:val="center" w:pos="4680"/>
        <w:tab w:val="right" w:pos="9360"/>
      </w:tabs>
    </w:pPr>
    <w:r>
      <w:tab/>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34</w:t>
    </w:r>
    <w:r>
      <w:rPr>
        <w:rStyle w:val="PageNumber"/>
      </w:rPr>
      <w:fldChar w:fldCharType="end"/>
    </w:r>
    <w:r>
      <w:rPr>
        <w:rStyle w:val="PageNumber"/>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6756B" w14:textId="77777777" w:rsidR="00F46CAE" w:rsidRDefault="00F46CAE" w:rsidP="00CD78D2">
    <w:pPr>
      <w:pStyle w:val="Footer"/>
      <w:widowControl w:val="0"/>
      <w:pBdr>
        <w:top w:val="single" w:sz="4" w:space="1" w:color="auto"/>
      </w:pBdr>
      <w:tabs>
        <w:tab w:val="clear" w:pos="8640"/>
        <w:tab w:val="right" w:pos="9000"/>
      </w:tabs>
      <w:ind w:left="-360"/>
    </w:pPr>
    <w:r>
      <w:rPr>
        <w:rStyle w:val="PageNumber"/>
      </w:rPr>
      <w:tab/>
      <w:t>A-</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DE492" w14:textId="77777777" w:rsidR="00F46CAE" w:rsidRDefault="00F46CAE" w:rsidP="00CD78D2">
    <w:pPr>
      <w:pStyle w:val="Footer"/>
      <w:widowControl w:val="0"/>
      <w:pBdr>
        <w:top w:val="single" w:sz="4" w:space="1" w:color="auto"/>
      </w:pBdr>
      <w:tabs>
        <w:tab w:val="clear" w:pos="8640"/>
        <w:tab w:val="right" w:pos="9000"/>
      </w:tabs>
      <w:ind w:left="-360"/>
    </w:pPr>
    <w:r>
      <w:rPr>
        <w:rStyle w:val="PageNumber"/>
      </w:rPr>
      <w:tab/>
      <w:t>A-</w:t>
    </w:r>
    <w:r>
      <w:rPr>
        <w:rStyle w:val="PageNumber"/>
      </w:rPr>
      <w:fldChar w:fldCharType="begin"/>
    </w:r>
    <w:r>
      <w:rPr>
        <w:rStyle w:val="PageNumber"/>
      </w:rPr>
      <w:instrText xml:space="preserve"> PAGE </w:instrText>
    </w:r>
    <w:r>
      <w:rPr>
        <w:rStyle w:val="PageNumber"/>
      </w:rPr>
      <w:fldChar w:fldCharType="separate"/>
    </w:r>
    <w:r w:rsidR="0026176F">
      <w:rPr>
        <w:rStyle w:val="PageNumber"/>
        <w:noProof/>
      </w:rPr>
      <w:t>5</w:t>
    </w:r>
    <w:r>
      <w:rPr>
        <w:rStyle w:val="PageNumber"/>
      </w:rPr>
      <w:fldChar w:fldCharType="end"/>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4CAC6" w14:textId="77777777" w:rsidR="009C5994" w:rsidRDefault="009C5994">
      <w:r>
        <w:separator/>
      </w:r>
    </w:p>
    <w:p w14:paraId="1063E659" w14:textId="77777777" w:rsidR="009C5994" w:rsidRDefault="009C5994"/>
    <w:p w14:paraId="6388A4B2" w14:textId="77777777" w:rsidR="009C5994" w:rsidRDefault="009C5994"/>
  </w:footnote>
  <w:footnote w:type="continuationSeparator" w:id="0">
    <w:p w14:paraId="39E7B699" w14:textId="77777777" w:rsidR="009C5994" w:rsidRDefault="009C5994">
      <w:r>
        <w:continuationSeparator/>
      </w:r>
    </w:p>
    <w:p w14:paraId="0954CD86" w14:textId="77777777" w:rsidR="009C5994" w:rsidRDefault="009C5994"/>
    <w:p w14:paraId="155D3B2A" w14:textId="77777777" w:rsidR="009C5994" w:rsidRDefault="009C5994"/>
  </w:footnote>
  <w:footnote w:id="1">
    <w:p w14:paraId="35091896" w14:textId="77777777" w:rsidR="00F46CAE" w:rsidRPr="00E356F0" w:rsidRDefault="00F46CAE" w:rsidP="00F1598D">
      <w:pPr>
        <w:pStyle w:val="FootnoteText"/>
        <w:autoSpaceDE w:val="0"/>
        <w:ind w:left="180" w:hanging="180"/>
      </w:pPr>
      <w:r w:rsidRPr="00E356F0">
        <w:rPr>
          <w:rStyle w:val="FootnoteReference"/>
          <w:vertAlign w:val="superscript"/>
        </w:rPr>
        <w:footnoteRef/>
      </w:r>
      <w:r w:rsidRPr="00E356F0">
        <w:rPr>
          <w:rFonts w:ascii="ZWAdobeF" w:hAnsi="ZWAdobeF"/>
          <w:sz w:val="2"/>
        </w:rPr>
        <w:t>M</w:t>
      </w:r>
      <w:r w:rsidRPr="00CD78D2">
        <w:rPr>
          <w:szCs w:val="16"/>
        </w:rPr>
        <w:t>M</w:t>
      </w:r>
      <w:r>
        <w:rPr>
          <w:szCs w:val="16"/>
        </w:rPr>
        <w:t>a</w:t>
      </w:r>
      <w:r w:rsidRPr="00E356F0">
        <w:rPr>
          <w:rFonts w:ascii="ZWAdobeF" w:hAnsi="ZWAdobeF"/>
          <w:sz w:val="2"/>
        </w:rPr>
        <w:t>a</w:t>
      </w:r>
      <w:r w:rsidRPr="00E44DB8">
        <w:rPr>
          <w:szCs w:val="16"/>
        </w:rPr>
        <w:t>terials that could</w:t>
      </w:r>
      <w:r w:rsidRPr="00E356F0">
        <w:t xml:space="preserve"> be discharged to the drainage areas of the outfalls as a result of industrial activity at each IAP is presented in </w:t>
      </w:r>
      <w:r w:rsidRPr="00CD78D2">
        <w:rPr>
          <w:szCs w:val="16"/>
        </w:rPr>
        <w:t>A</w:t>
      </w:r>
      <w:r w:rsidRPr="00E356F0">
        <w:t>ppendix C</w:t>
      </w:r>
      <w:r w:rsidRPr="00E44DB8">
        <w:rPr>
          <w:szCs w:val="16"/>
        </w:rPr>
        <w:t>.</w:t>
      </w:r>
      <w:r w:rsidRPr="00E356F0">
        <w:t xml:space="preserve"> To satisfy the requirement, that types of discharge contained in drainage areas be displayed on a figure, IAPs have been designated as a vehicle or aircraft maintenance area, a fuel transfer and storage area, or other industrial area.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D9A04" w14:textId="77777777" w:rsidR="00F46CAE" w:rsidRDefault="00F46CAE" w:rsidP="00C57891">
    <w:pPr>
      <w:pStyle w:val="Header"/>
      <w:pBdr>
        <w:bottom w:val="single" w:sz="6" w:space="1" w:color="auto"/>
      </w:pBdr>
      <w:tabs>
        <w:tab w:val="clear" w:pos="4320"/>
        <w:tab w:val="clear" w:pos="8640"/>
        <w:tab w:val="right" w:pos="9360"/>
      </w:tabs>
      <w:rPr>
        <w:i/>
        <w:sz w:val="22"/>
      </w:rPr>
    </w:pPr>
    <w:r>
      <w:rPr>
        <w:i/>
        <w:sz w:val="22"/>
      </w:rPr>
      <w:t>Storm Water Pollution Prevention Plan</w:t>
    </w:r>
    <w:r>
      <w:rPr>
        <w:i/>
        <w:sz w:val="22"/>
      </w:rPr>
      <w:tab/>
      <w:t>Westover Air Reserve Base</w:t>
    </w:r>
  </w:p>
  <w:p w14:paraId="717A7E51" w14:textId="77777777" w:rsidR="00F46CAE" w:rsidRDefault="00F46CA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41639" w14:textId="77777777" w:rsidR="00F46CAE" w:rsidRDefault="00F46CAE">
    <w:pPr>
      <w:pStyle w:val="Header"/>
      <w:widowControl w:val="0"/>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9F827" w14:textId="77777777" w:rsidR="00F46CAE" w:rsidRDefault="00F46CAE" w:rsidP="00083AAF">
    <w:pPr>
      <w:pStyle w:val="Header"/>
      <w:pBdr>
        <w:bottom w:val="single" w:sz="6" w:space="1" w:color="auto"/>
      </w:pBdr>
      <w:tabs>
        <w:tab w:val="clear" w:pos="4320"/>
        <w:tab w:val="clear" w:pos="8640"/>
        <w:tab w:val="right" w:pos="9360"/>
      </w:tabs>
      <w:rPr>
        <w:i/>
        <w:sz w:val="22"/>
      </w:rPr>
    </w:pPr>
    <w:r>
      <w:rPr>
        <w:i/>
        <w:sz w:val="22"/>
      </w:rPr>
      <w:t>Storm Water Pollution Prevention Plan</w:t>
    </w:r>
    <w:r>
      <w:rPr>
        <w:i/>
        <w:sz w:val="22"/>
      </w:rPr>
      <w:tab/>
      <w:t>Westover Air Reserve Base</w:t>
    </w:r>
  </w:p>
  <w:p w14:paraId="0231B5C8" w14:textId="77777777" w:rsidR="00F46CAE" w:rsidRDefault="00F46CAE">
    <w:pPr>
      <w:pStyle w:val="Header"/>
      <w:widowControl w:val="0"/>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FDC8D" w14:textId="77777777" w:rsidR="00F46CAE" w:rsidRDefault="00F46CAE">
    <w:pPr>
      <w:pStyle w:val="Header"/>
      <w:widowControl w:val="0"/>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5EEB6" w14:textId="77777777" w:rsidR="00F46CAE" w:rsidRDefault="00F46CAE" w:rsidP="00BD3F47">
    <w:pPr>
      <w:pStyle w:val="Header"/>
      <w:pBdr>
        <w:bottom w:val="single" w:sz="6" w:space="1" w:color="auto"/>
      </w:pBdr>
      <w:tabs>
        <w:tab w:val="clear" w:pos="4320"/>
        <w:tab w:val="clear" w:pos="8640"/>
        <w:tab w:val="right" w:pos="9360"/>
      </w:tabs>
      <w:rPr>
        <w:i/>
        <w:sz w:val="22"/>
      </w:rPr>
    </w:pPr>
    <w:r>
      <w:rPr>
        <w:i/>
        <w:sz w:val="22"/>
      </w:rPr>
      <w:t>Storm Water Pollution Prevention Plan</w:t>
    </w:r>
    <w:r>
      <w:rPr>
        <w:i/>
        <w:sz w:val="22"/>
      </w:rPr>
      <w:tab/>
      <w:t>Westover Air Reserve Base</w:t>
    </w:r>
  </w:p>
  <w:p w14:paraId="10A39702" w14:textId="77777777" w:rsidR="00F46CAE" w:rsidRPr="00BD3F47" w:rsidRDefault="00F46CAE" w:rsidP="00BD3F4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C766" w14:textId="77777777" w:rsidR="00F46CAE" w:rsidRDefault="00F46CA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8F41D" w14:textId="77777777" w:rsidR="00F46CAE" w:rsidRDefault="00F46CAE">
    <w:pPr>
      <w:pStyle w:val="Header"/>
      <w:pBdr>
        <w:bottom w:val="single" w:sz="6" w:space="1" w:color="auto"/>
      </w:pBdr>
      <w:tabs>
        <w:tab w:val="clear" w:pos="8640"/>
        <w:tab w:val="left" w:pos="3960"/>
        <w:tab w:val="right" w:pos="12960"/>
      </w:tabs>
      <w:rPr>
        <w:i/>
      </w:rPr>
    </w:pPr>
    <w:r>
      <w:rPr>
        <w:i/>
      </w:rPr>
      <w:t>Storm Water Pollution Prevention Plan</w:t>
    </w:r>
    <w:r>
      <w:rPr>
        <w:i/>
      </w:rPr>
      <w:tab/>
    </w:r>
    <w:r>
      <w:rPr>
        <w:i/>
      </w:rPr>
      <w:tab/>
    </w:r>
    <w:r>
      <w:rPr>
        <w:i/>
      </w:rPr>
      <w:tab/>
      <w:t>Westover Air Reserve Base</w:t>
    </w:r>
  </w:p>
  <w:p w14:paraId="1369E656" w14:textId="77777777" w:rsidR="00F46CAE" w:rsidRDefault="00F46CA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8D8F6" w14:textId="77777777" w:rsidR="00F46CAE" w:rsidRPr="003531F6" w:rsidRDefault="00F46CAE" w:rsidP="003531F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AD885" w14:textId="77777777" w:rsidR="00F46CAE" w:rsidRDefault="00F46CAE" w:rsidP="00E11492">
    <w:pPr>
      <w:pStyle w:val="Header"/>
      <w:pBdr>
        <w:bottom w:val="single" w:sz="6" w:space="1" w:color="auto"/>
      </w:pBdr>
      <w:tabs>
        <w:tab w:val="clear" w:pos="4320"/>
        <w:tab w:val="clear" w:pos="8640"/>
        <w:tab w:val="right" w:pos="9360"/>
      </w:tabs>
      <w:rPr>
        <w:i/>
        <w:sz w:val="22"/>
      </w:rPr>
    </w:pPr>
    <w:r>
      <w:rPr>
        <w:i/>
        <w:sz w:val="22"/>
      </w:rPr>
      <w:t>Storm Water Pollution Prevention Plan</w:t>
    </w:r>
    <w:r>
      <w:rPr>
        <w:i/>
        <w:sz w:val="22"/>
      </w:rPr>
      <w:tab/>
      <w:t>Westover Air Reserve Base</w:t>
    </w:r>
  </w:p>
  <w:p w14:paraId="1ED143E7" w14:textId="77777777" w:rsidR="00F46CAE" w:rsidRDefault="00F46CAE">
    <w:pPr>
      <w:pStyle w:val="Header"/>
    </w:pPr>
  </w:p>
  <w:p w14:paraId="5D26C9BC" w14:textId="77777777" w:rsidR="00F46CAE" w:rsidRDefault="00F46CAE"/>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853DF" w14:textId="77777777" w:rsidR="00F46CAE" w:rsidRDefault="00F46CAE">
    <w:pPr>
      <w:pStyle w:val="Header"/>
      <w:pBdr>
        <w:bottom w:val="single" w:sz="6" w:space="1" w:color="auto"/>
      </w:pBdr>
      <w:tabs>
        <w:tab w:val="clear" w:pos="4320"/>
        <w:tab w:val="clear" w:pos="8640"/>
        <w:tab w:val="right" w:pos="12960"/>
      </w:tabs>
    </w:pPr>
    <w:r>
      <w:rPr>
        <w:i/>
        <w:sz w:val="22"/>
      </w:rPr>
      <w:t>Storm Water Pollution Prevention Plan</w:t>
    </w:r>
    <w:r>
      <w:rPr>
        <w:i/>
        <w:sz w:val="22"/>
      </w:rPr>
      <w:tab/>
      <w:t>Westover Air Reserve Base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D1A92" w14:textId="77777777" w:rsidR="00F46CAE" w:rsidRDefault="00F46CAE">
    <w:pPr>
      <w:pStyle w:val="Header"/>
      <w:pBdr>
        <w:bottom w:val="single" w:sz="6" w:space="1" w:color="auto"/>
      </w:pBdr>
      <w:tabs>
        <w:tab w:val="clear" w:pos="4320"/>
        <w:tab w:val="clear" w:pos="8640"/>
        <w:tab w:val="right" w:pos="12960"/>
      </w:tabs>
      <w:rPr>
        <w:i/>
        <w:sz w:val="22"/>
      </w:rPr>
    </w:pPr>
    <w:r>
      <w:rPr>
        <w:i/>
        <w:sz w:val="22"/>
      </w:rPr>
      <w:t>Storm Water Pollution Prevention Plan</w:t>
    </w:r>
    <w:r>
      <w:rPr>
        <w:i/>
        <w:sz w:val="22"/>
      </w:rPr>
      <w:tab/>
      <w:t>Westover Air Reserve Base</w:t>
    </w:r>
  </w:p>
  <w:p w14:paraId="7A710D68" w14:textId="77777777" w:rsidR="00F46CAE" w:rsidRDefault="00F46C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FC44" w14:textId="77777777" w:rsidR="00F46CAE" w:rsidRDefault="00F46CAE" w:rsidP="00C57891">
    <w:pPr>
      <w:pStyle w:val="Header"/>
      <w:pBdr>
        <w:bottom w:val="single" w:sz="6" w:space="1" w:color="auto"/>
      </w:pBdr>
      <w:tabs>
        <w:tab w:val="clear" w:pos="4320"/>
        <w:tab w:val="clear" w:pos="8640"/>
        <w:tab w:val="right" w:pos="9360"/>
      </w:tabs>
      <w:rPr>
        <w:i/>
        <w:sz w:val="22"/>
      </w:rPr>
    </w:pPr>
    <w:r>
      <w:rPr>
        <w:i/>
        <w:sz w:val="22"/>
      </w:rPr>
      <w:t>Storm Water Pollution Prevention Plan</w:t>
    </w:r>
    <w:r>
      <w:rPr>
        <w:i/>
        <w:sz w:val="22"/>
      </w:rPr>
      <w:tab/>
      <w:t>Westover Air Reserve Base</w:t>
    </w:r>
  </w:p>
  <w:p w14:paraId="34D3BA0F" w14:textId="77777777" w:rsidR="00F46CAE" w:rsidRDefault="00F46CA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E58C0" w14:textId="77777777" w:rsidR="00F46CAE" w:rsidRPr="00BB0932" w:rsidRDefault="00F46CAE" w:rsidP="00BB093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37C6A" w14:textId="77777777" w:rsidR="00F46CAE" w:rsidRDefault="00F46CAE" w:rsidP="00CD78D2">
    <w:pPr>
      <w:pStyle w:val="Header"/>
      <w:pBdr>
        <w:bottom w:val="single" w:sz="6" w:space="1" w:color="auto"/>
      </w:pBdr>
      <w:tabs>
        <w:tab w:val="clear" w:pos="4320"/>
        <w:tab w:val="clear" w:pos="8640"/>
        <w:tab w:val="right" w:pos="9000"/>
      </w:tabs>
      <w:ind w:left="-360" w:right="-360"/>
      <w:rPr>
        <w:i/>
        <w:sz w:val="22"/>
      </w:rPr>
    </w:pPr>
    <w:r>
      <w:rPr>
        <w:i/>
        <w:sz w:val="22"/>
      </w:rPr>
      <w:t>Storm Water Pollution Prevention Plan</w:t>
    </w:r>
    <w:r>
      <w:rPr>
        <w:i/>
        <w:sz w:val="22"/>
      </w:rPr>
      <w:tab/>
      <w:t>Westover Air Reserve Base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1085F" w14:textId="77777777" w:rsidR="00F46CAE" w:rsidRDefault="00F46CA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EBAEA" w14:textId="77777777" w:rsidR="00F46CAE" w:rsidRDefault="00F46CAE">
    <w:pPr>
      <w:pStyle w:val="Header"/>
      <w:widowControl w:val="0"/>
      <w:rPr>
        <w:sz w:val="2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71128" w14:textId="77777777" w:rsidR="00F46CAE" w:rsidRDefault="00F46CAE" w:rsidP="00B50DA9">
    <w:pPr>
      <w:pStyle w:val="Header"/>
      <w:pBdr>
        <w:bottom w:val="single" w:sz="6" w:space="1" w:color="auto"/>
      </w:pBdr>
      <w:tabs>
        <w:tab w:val="clear" w:pos="4320"/>
      </w:tabs>
      <w:rPr>
        <w:i/>
        <w:sz w:val="22"/>
      </w:rPr>
    </w:pPr>
    <w:r>
      <w:rPr>
        <w:i/>
        <w:sz w:val="22"/>
      </w:rPr>
      <w:t>Storm Water Pollution Prevention Plan</w:t>
    </w:r>
    <w:r>
      <w:rPr>
        <w:i/>
        <w:sz w:val="22"/>
      </w:rPr>
      <w:tab/>
      <w:t>Westover Air Reserve Base</w:t>
    </w:r>
  </w:p>
  <w:p w14:paraId="0A2A285E" w14:textId="77777777" w:rsidR="00F46CAE" w:rsidRDefault="00F46CAE">
    <w:pPr>
      <w:pStyle w:val="Header"/>
      <w:widowControl w:val="0"/>
      <w:rPr>
        <w:sz w:val="2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4CB94" w14:textId="77777777" w:rsidR="00F46CAE" w:rsidRDefault="00F46CAE">
    <w:pPr>
      <w:pStyle w:val="Header"/>
      <w:widowControl w:val="0"/>
      <w:rPr>
        <w:sz w:val="2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E80C2" w14:textId="77777777" w:rsidR="00F46CAE" w:rsidRDefault="00F46CAE" w:rsidP="00E54D03">
    <w:pPr>
      <w:pStyle w:val="Header"/>
      <w:pBdr>
        <w:bottom w:val="single" w:sz="6" w:space="1" w:color="auto"/>
      </w:pBdr>
      <w:tabs>
        <w:tab w:val="clear" w:pos="4320"/>
      </w:tabs>
      <w:rPr>
        <w:i/>
        <w:sz w:val="22"/>
      </w:rPr>
    </w:pPr>
    <w:r>
      <w:rPr>
        <w:i/>
        <w:sz w:val="22"/>
      </w:rPr>
      <w:t>Storm Water Pollution Prevention Plan</w:t>
    </w:r>
    <w:r>
      <w:rPr>
        <w:i/>
        <w:sz w:val="22"/>
      </w:rPr>
      <w:tab/>
      <w:t>Westover Air Reserve Base</w:t>
    </w:r>
  </w:p>
  <w:p w14:paraId="6B1E5E3A" w14:textId="77777777" w:rsidR="00F46CAE" w:rsidRPr="00E54D03" w:rsidRDefault="00F46CAE" w:rsidP="00E54D03">
    <w:pPr>
      <w:pStyle w:val="Header"/>
    </w:pPr>
  </w:p>
  <w:p w14:paraId="0711C96A" w14:textId="77777777" w:rsidR="00F46CAE" w:rsidRDefault="00F46CAE"/>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59766" w14:textId="77777777" w:rsidR="00F46CAE" w:rsidRPr="00E54D03" w:rsidRDefault="00F46CAE" w:rsidP="00E54D03">
    <w:pPr>
      <w:pStyle w:val="Header"/>
    </w:pPr>
  </w:p>
  <w:p w14:paraId="00ADD98F" w14:textId="77777777" w:rsidR="00F46CAE" w:rsidRDefault="00F46CAE"/>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8EFE1" w14:textId="77777777" w:rsidR="00F46CAE" w:rsidRPr="001E6C13" w:rsidRDefault="00F46CAE" w:rsidP="001E6C13">
    <w:pPr>
      <w:pStyle w:val="Header"/>
      <w:pBdr>
        <w:bottom w:val="single" w:sz="6" w:space="1" w:color="auto"/>
      </w:pBdr>
      <w:tabs>
        <w:tab w:val="clear" w:pos="4320"/>
        <w:tab w:val="clear" w:pos="8640"/>
        <w:tab w:val="right" w:pos="12960"/>
      </w:tabs>
      <w:rPr>
        <w:i/>
        <w:sz w:val="22"/>
      </w:rPr>
    </w:pPr>
    <w:r>
      <w:rPr>
        <w:i/>
        <w:sz w:val="22"/>
      </w:rPr>
      <w:t>Storm Water Pollution Prevention Plan</w:t>
    </w:r>
    <w:r>
      <w:rPr>
        <w:i/>
        <w:sz w:val="22"/>
      </w:rPr>
      <w:tab/>
      <w:t>Westover Air Reserve Base</w:t>
    </w:r>
  </w:p>
  <w:p w14:paraId="71075A89" w14:textId="77777777" w:rsidR="00F46CAE" w:rsidRDefault="00F46CA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F3849" w14:textId="77777777" w:rsidR="00F46CAE" w:rsidRDefault="00F46CAE" w:rsidP="00CD78D2">
    <w:pPr>
      <w:pStyle w:val="Header"/>
      <w:pBdr>
        <w:bottom w:val="single" w:sz="6" w:space="1" w:color="auto"/>
      </w:pBdr>
      <w:tabs>
        <w:tab w:val="clear" w:pos="4320"/>
        <w:tab w:val="clear" w:pos="8640"/>
        <w:tab w:val="right" w:pos="9810"/>
      </w:tabs>
      <w:ind w:right="-450"/>
      <w:rPr>
        <w:i/>
        <w:sz w:val="22"/>
      </w:rPr>
    </w:pPr>
    <w:r>
      <w:rPr>
        <w:i/>
        <w:sz w:val="22"/>
      </w:rPr>
      <w:t>Storm Water Pollution Prevention Plan</w:t>
    </w:r>
    <w:r>
      <w:rPr>
        <w:i/>
        <w:sz w:val="22"/>
      </w:rPr>
      <w:tab/>
      <w:t>Westover Air Reserve Base</w:t>
    </w:r>
  </w:p>
  <w:p w14:paraId="593F20B5" w14:textId="77777777" w:rsidR="00F46CAE" w:rsidRDefault="00F46C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FDDD6" w14:textId="77777777" w:rsidR="00F46CAE" w:rsidRDefault="00F46CAE" w:rsidP="00CD78D2">
    <w:pPr>
      <w:pStyle w:val="Header"/>
      <w:pBdr>
        <w:bottom w:val="single" w:sz="6" w:space="1" w:color="auto"/>
      </w:pBdr>
      <w:tabs>
        <w:tab w:val="clear" w:pos="4320"/>
        <w:tab w:val="clear" w:pos="8640"/>
        <w:tab w:val="right" w:pos="9360"/>
      </w:tabs>
      <w:rPr>
        <w:i/>
        <w:sz w:val="22"/>
      </w:rPr>
    </w:pPr>
    <w:r>
      <w:rPr>
        <w:i/>
        <w:sz w:val="22"/>
      </w:rPr>
      <w:t>Storm Water Pollution Prevention Plan</w:t>
    </w:r>
    <w:r>
      <w:rPr>
        <w:i/>
        <w:sz w:val="22"/>
      </w:rPr>
      <w:tab/>
      <w:t>Westover Air Reserve Base</w:t>
    </w:r>
  </w:p>
  <w:p w14:paraId="57CE53FA" w14:textId="77777777" w:rsidR="00F46CAE" w:rsidRDefault="00F46C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E4F5B" w14:textId="77777777" w:rsidR="00F46CAE" w:rsidRDefault="00F46CAE">
    <w:pPr>
      <w:pStyle w:val="Header"/>
      <w:pBdr>
        <w:bottom w:val="single" w:sz="6" w:space="1" w:color="auto"/>
      </w:pBdr>
      <w:tabs>
        <w:tab w:val="clear" w:pos="4320"/>
        <w:tab w:val="clear" w:pos="8640"/>
        <w:tab w:val="right" w:pos="9360"/>
      </w:tabs>
      <w:rPr>
        <w:i/>
        <w:sz w:val="22"/>
      </w:rPr>
    </w:pPr>
    <w:r>
      <w:rPr>
        <w:i/>
        <w:sz w:val="22"/>
      </w:rPr>
      <w:t>Storm Water Pollution Prevention Plan</w:t>
    </w:r>
    <w:r>
      <w:rPr>
        <w:i/>
        <w:sz w:val="22"/>
      </w:rPr>
      <w:tab/>
      <w:t>Westover Air Reserve Base</w:t>
    </w:r>
  </w:p>
  <w:p w14:paraId="34C73F7C" w14:textId="77777777" w:rsidR="00F46CAE" w:rsidRDefault="00F46CA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1F8BE" w14:textId="77777777" w:rsidR="00F46CAE" w:rsidRDefault="00F46CAE" w:rsidP="00E07F34">
    <w:pPr>
      <w:pStyle w:val="Header"/>
      <w:pBdr>
        <w:bottom w:val="single" w:sz="6" w:space="1" w:color="auto"/>
      </w:pBdr>
      <w:tabs>
        <w:tab w:val="clear" w:pos="4320"/>
        <w:tab w:val="clear" w:pos="8640"/>
        <w:tab w:val="right" w:pos="9360"/>
      </w:tabs>
      <w:rPr>
        <w:i/>
        <w:sz w:val="22"/>
      </w:rPr>
    </w:pPr>
    <w:r>
      <w:rPr>
        <w:i/>
        <w:sz w:val="22"/>
      </w:rPr>
      <w:t>Storm Water Pollution Prevention Plan</w:t>
    </w:r>
    <w:r>
      <w:rPr>
        <w:i/>
        <w:sz w:val="22"/>
      </w:rPr>
      <w:tab/>
      <w:t>Westover Air Reserve Base</w:t>
    </w:r>
  </w:p>
  <w:p w14:paraId="66E0556E" w14:textId="77777777" w:rsidR="00F46CAE" w:rsidRDefault="00F46C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9DC98" w14:textId="77777777" w:rsidR="00F46CAE" w:rsidRDefault="00F46CAE" w:rsidP="006E1A59">
    <w:pPr>
      <w:pStyle w:val="Header"/>
      <w:pBdr>
        <w:bottom w:val="single" w:sz="6" w:space="1" w:color="auto"/>
      </w:pBdr>
      <w:tabs>
        <w:tab w:val="clear" w:pos="4320"/>
        <w:tab w:val="clear" w:pos="8640"/>
        <w:tab w:val="right" w:pos="9000"/>
      </w:tabs>
      <w:ind w:left="-360" w:right="-360"/>
      <w:rPr>
        <w:i/>
        <w:sz w:val="22"/>
      </w:rPr>
    </w:pPr>
    <w:r>
      <w:rPr>
        <w:i/>
        <w:sz w:val="22"/>
      </w:rPr>
      <w:t>Storm Water Pollution Prevention Plan</w:t>
    </w:r>
    <w:r>
      <w:rPr>
        <w:i/>
        <w:sz w:val="22"/>
      </w:rPr>
      <w:tab/>
      <w:t>Westover Air Reserve Base</w:t>
    </w:r>
  </w:p>
  <w:p w14:paraId="4690706F" w14:textId="77777777" w:rsidR="00F46CAE" w:rsidRDefault="00F46CAE">
    <w:pPr>
      <w:pStyle w:val="Header"/>
      <w:widowControl w:val="0"/>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81E7F" w14:textId="77777777" w:rsidR="00F46CAE" w:rsidRDefault="00F46CAE" w:rsidP="006E1A59">
    <w:pPr>
      <w:pStyle w:val="Header"/>
      <w:pBdr>
        <w:bottom w:val="single" w:sz="6" w:space="1" w:color="auto"/>
      </w:pBdr>
      <w:tabs>
        <w:tab w:val="clear" w:pos="4320"/>
        <w:tab w:val="clear" w:pos="8640"/>
        <w:tab w:val="right" w:pos="9000"/>
      </w:tabs>
      <w:ind w:left="-360" w:right="-360"/>
      <w:rPr>
        <w:i/>
        <w:sz w:val="22"/>
      </w:rPr>
    </w:pPr>
    <w:r>
      <w:rPr>
        <w:i/>
        <w:sz w:val="22"/>
      </w:rPr>
      <w:t>Storm Water Pollution Prevention Plan</w:t>
    </w:r>
    <w:r>
      <w:rPr>
        <w:i/>
        <w:sz w:val="22"/>
      </w:rPr>
      <w:tab/>
      <w:t>Westover Air Reserve Base</w:t>
    </w:r>
  </w:p>
  <w:p w14:paraId="73E6C7C0" w14:textId="77777777" w:rsidR="00F46CAE" w:rsidRDefault="00F46CAE">
    <w:pPr>
      <w:pStyle w:val="Header"/>
      <w:widowControl w:val="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9EB74" w14:textId="77777777" w:rsidR="00F46CAE" w:rsidRDefault="00F46CAE" w:rsidP="00772932">
    <w:pPr>
      <w:pStyle w:val="Header"/>
      <w:pBdr>
        <w:bottom w:val="single" w:sz="6" w:space="1" w:color="auto"/>
      </w:pBdr>
      <w:tabs>
        <w:tab w:val="clear" w:pos="4320"/>
        <w:tab w:val="clear" w:pos="8640"/>
        <w:tab w:val="right" w:pos="9000"/>
      </w:tabs>
      <w:ind w:left="-360" w:right="-360"/>
      <w:rPr>
        <w:i/>
        <w:sz w:val="22"/>
      </w:rPr>
    </w:pPr>
    <w:r>
      <w:rPr>
        <w:i/>
        <w:sz w:val="22"/>
      </w:rPr>
      <w:t>Storm Water Pollution Prevention Plan</w:t>
    </w:r>
    <w:r>
      <w:rPr>
        <w:i/>
        <w:sz w:val="22"/>
      </w:rPr>
      <w:tab/>
      <w:t>Westover Air Reserve Base</w:t>
    </w:r>
  </w:p>
  <w:p w14:paraId="232AB7D4" w14:textId="77777777" w:rsidR="00F46CAE" w:rsidRDefault="00F46CAE" w:rsidP="00772932">
    <w:pPr>
      <w:pStyle w:val="Header"/>
      <w:widowControl w:val="0"/>
      <w:jc w:val="right"/>
    </w:pPr>
  </w:p>
  <w:p w14:paraId="38DB0F11" w14:textId="77777777" w:rsidR="00F46CAE" w:rsidRDefault="00F46C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241DE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1F0CB4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FA2552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6BAEE12"/>
    <w:lvl w:ilvl="0">
      <w:start w:val="1"/>
      <w:numFmt w:val="decimal"/>
      <w:pStyle w:val="ListNumber2"/>
      <w:lvlText w:val="%1."/>
      <w:lvlJc w:val="left"/>
      <w:pPr>
        <w:tabs>
          <w:tab w:val="num" w:pos="720"/>
        </w:tabs>
        <w:ind w:left="720" w:hanging="360"/>
      </w:pPr>
    </w:lvl>
  </w:abstractNum>
  <w:abstractNum w:abstractNumId="4">
    <w:nsid w:val="FFFFFF80"/>
    <w:multiLevelType w:val="singleLevel"/>
    <w:tmpl w:val="4F1AE8F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494BDD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5D015A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EEC0B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288A1F0"/>
    <w:lvl w:ilvl="0">
      <w:start w:val="1"/>
      <w:numFmt w:val="decimal"/>
      <w:pStyle w:val="ListNumber"/>
      <w:lvlText w:val="%1."/>
      <w:lvlJc w:val="left"/>
      <w:pPr>
        <w:tabs>
          <w:tab w:val="num" w:pos="360"/>
        </w:tabs>
        <w:ind w:left="360" w:hanging="360"/>
      </w:pPr>
    </w:lvl>
  </w:abstractNum>
  <w:abstractNum w:abstractNumId="9">
    <w:nsid w:val="FFFFFF89"/>
    <w:multiLevelType w:val="singleLevel"/>
    <w:tmpl w:val="283E498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5A1D5B"/>
    <w:multiLevelType w:val="singleLevel"/>
    <w:tmpl w:val="D466CF8C"/>
    <w:lvl w:ilvl="0">
      <w:start w:val="1"/>
      <w:numFmt w:val="bullet"/>
      <w:pStyle w:val="tblb1"/>
      <w:lvlText w:val=""/>
      <w:lvlJc w:val="left"/>
      <w:pPr>
        <w:tabs>
          <w:tab w:val="num" w:pos="360"/>
        </w:tabs>
        <w:ind w:left="360" w:hanging="360"/>
      </w:pPr>
      <w:rPr>
        <w:rFonts w:ascii="Symbol" w:hAnsi="Symbol" w:hint="default"/>
      </w:rPr>
    </w:lvl>
  </w:abstractNum>
  <w:abstractNum w:abstractNumId="12">
    <w:nsid w:val="014C737C"/>
    <w:multiLevelType w:val="singleLevel"/>
    <w:tmpl w:val="3F063EBA"/>
    <w:lvl w:ilvl="0">
      <w:start w:val="1"/>
      <w:numFmt w:val="bullet"/>
      <w:pStyle w:val="2tb"/>
      <w:lvlText w:val=""/>
      <w:legacy w:legacy="1" w:legacySpace="0" w:legacyIndent="216"/>
      <w:lvlJc w:val="left"/>
      <w:pPr>
        <w:ind w:left="216" w:hanging="216"/>
      </w:pPr>
      <w:rPr>
        <w:rFonts w:ascii="Symbol" w:hAnsi="Symbol" w:hint="default"/>
      </w:rPr>
    </w:lvl>
  </w:abstractNum>
  <w:abstractNum w:abstractNumId="13">
    <w:nsid w:val="019734F4"/>
    <w:multiLevelType w:val="hybridMultilevel"/>
    <w:tmpl w:val="48925562"/>
    <w:lvl w:ilvl="0" w:tplc="99641B98">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1DC15DC"/>
    <w:multiLevelType w:val="hybridMultilevel"/>
    <w:tmpl w:val="AECE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627AC7"/>
    <w:multiLevelType w:val="singleLevel"/>
    <w:tmpl w:val="36A6D894"/>
    <w:lvl w:ilvl="0">
      <w:start w:val="1"/>
      <w:numFmt w:val="bullet"/>
      <w:lvlText w:val=""/>
      <w:legacy w:legacy="1" w:legacySpace="0" w:legacyIndent="216"/>
      <w:lvlJc w:val="left"/>
      <w:pPr>
        <w:ind w:left="216" w:hanging="216"/>
      </w:pPr>
      <w:rPr>
        <w:rFonts w:ascii="Symbol" w:hAnsi="Symbol" w:hint="default"/>
      </w:rPr>
    </w:lvl>
  </w:abstractNum>
  <w:abstractNum w:abstractNumId="16">
    <w:nsid w:val="037142EC"/>
    <w:multiLevelType w:val="hybridMultilevel"/>
    <w:tmpl w:val="82DCB8CE"/>
    <w:lvl w:ilvl="0" w:tplc="36E0BB1E">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40D2916"/>
    <w:multiLevelType w:val="hybridMultilevel"/>
    <w:tmpl w:val="E29032B4"/>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6F17EB9"/>
    <w:multiLevelType w:val="hybridMultilevel"/>
    <w:tmpl w:val="BC628AB8"/>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72C5C97"/>
    <w:multiLevelType w:val="multilevel"/>
    <w:tmpl w:val="AB708246"/>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086C366F"/>
    <w:multiLevelType w:val="multilevel"/>
    <w:tmpl w:val="3B76A1FA"/>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092C1CAD"/>
    <w:multiLevelType w:val="singleLevel"/>
    <w:tmpl w:val="85D8439C"/>
    <w:lvl w:ilvl="0">
      <w:start w:val="3"/>
      <w:numFmt w:val="decimal"/>
      <w:pStyle w:val="tb"/>
      <w:lvlText w:val="%1. "/>
      <w:legacy w:legacy="1" w:legacySpace="0" w:legacyIndent="360"/>
      <w:lvlJc w:val="left"/>
      <w:pPr>
        <w:ind w:left="360" w:hanging="360"/>
      </w:pPr>
      <w:rPr>
        <w:rFonts w:ascii="Times New Roman" w:hAnsi="Times New Roman" w:hint="default"/>
        <w:b w:val="0"/>
        <w:i w:val="0"/>
        <w:sz w:val="22"/>
        <w:u w:val="none"/>
      </w:rPr>
    </w:lvl>
  </w:abstractNum>
  <w:abstractNum w:abstractNumId="22">
    <w:nsid w:val="09983DCC"/>
    <w:multiLevelType w:val="multilevel"/>
    <w:tmpl w:val="AB708246"/>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0B0E3826"/>
    <w:multiLevelType w:val="hybridMultilevel"/>
    <w:tmpl w:val="8BACA5EE"/>
    <w:lvl w:ilvl="0" w:tplc="162849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B921CC4"/>
    <w:multiLevelType w:val="hybridMultilevel"/>
    <w:tmpl w:val="9A8A26EE"/>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BCA75E0"/>
    <w:multiLevelType w:val="hybridMultilevel"/>
    <w:tmpl w:val="D30C04D2"/>
    <w:lvl w:ilvl="0" w:tplc="66288EAC">
      <w:start w:val="1"/>
      <w:numFmt w:val="bullet"/>
      <w:lvlText w:val="o"/>
      <w:lvlJc w:val="left"/>
      <w:pPr>
        <w:tabs>
          <w:tab w:val="num" w:pos="720"/>
        </w:tabs>
        <w:ind w:left="720" w:hanging="360"/>
      </w:pPr>
      <w:rPr>
        <w:rFonts w:ascii="Courier New" w:hAnsi="Courier New" w:cs="Courier New" w:hint="default"/>
      </w:rPr>
    </w:lvl>
    <w:lvl w:ilvl="1" w:tplc="045C9EF2" w:tentative="1">
      <w:start w:val="1"/>
      <w:numFmt w:val="bullet"/>
      <w:lvlText w:val="o"/>
      <w:lvlJc w:val="left"/>
      <w:pPr>
        <w:tabs>
          <w:tab w:val="num" w:pos="1440"/>
        </w:tabs>
        <w:ind w:left="1440" w:hanging="360"/>
      </w:pPr>
      <w:rPr>
        <w:rFonts w:ascii="Courier New" w:hAnsi="Courier New" w:cs="Courier New" w:hint="default"/>
      </w:rPr>
    </w:lvl>
    <w:lvl w:ilvl="2" w:tplc="16F644DA" w:tentative="1">
      <w:start w:val="1"/>
      <w:numFmt w:val="bullet"/>
      <w:lvlText w:val=""/>
      <w:lvlJc w:val="left"/>
      <w:pPr>
        <w:tabs>
          <w:tab w:val="num" w:pos="2160"/>
        </w:tabs>
        <w:ind w:left="2160" w:hanging="360"/>
      </w:pPr>
      <w:rPr>
        <w:rFonts w:ascii="Wingdings" w:hAnsi="Wingdings" w:hint="default"/>
      </w:rPr>
    </w:lvl>
    <w:lvl w:ilvl="3" w:tplc="EB583C6E" w:tentative="1">
      <w:start w:val="1"/>
      <w:numFmt w:val="bullet"/>
      <w:lvlText w:val=""/>
      <w:lvlJc w:val="left"/>
      <w:pPr>
        <w:tabs>
          <w:tab w:val="num" w:pos="2880"/>
        </w:tabs>
        <w:ind w:left="2880" w:hanging="360"/>
      </w:pPr>
      <w:rPr>
        <w:rFonts w:ascii="Symbol" w:hAnsi="Symbol" w:hint="default"/>
      </w:rPr>
    </w:lvl>
    <w:lvl w:ilvl="4" w:tplc="D960D1E6" w:tentative="1">
      <w:start w:val="1"/>
      <w:numFmt w:val="bullet"/>
      <w:lvlText w:val="o"/>
      <w:lvlJc w:val="left"/>
      <w:pPr>
        <w:tabs>
          <w:tab w:val="num" w:pos="3600"/>
        </w:tabs>
        <w:ind w:left="3600" w:hanging="360"/>
      </w:pPr>
      <w:rPr>
        <w:rFonts w:ascii="Courier New" w:hAnsi="Courier New" w:cs="Courier New" w:hint="default"/>
      </w:rPr>
    </w:lvl>
    <w:lvl w:ilvl="5" w:tplc="E222C0B4" w:tentative="1">
      <w:start w:val="1"/>
      <w:numFmt w:val="bullet"/>
      <w:lvlText w:val=""/>
      <w:lvlJc w:val="left"/>
      <w:pPr>
        <w:tabs>
          <w:tab w:val="num" w:pos="4320"/>
        </w:tabs>
        <w:ind w:left="4320" w:hanging="360"/>
      </w:pPr>
      <w:rPr>
        <w:rFonts w:ascii="Wingdings" w:hAnsi="Wingdings" w:hint="default"/>
      </w:rPr>
    </w:lvl>
    <w:lvl w:ilvl="6" w:tplc="3BEEA9C2" w:tentative="1">
      <w:start w:val="1"/>
      <w:numFmt w:val="bullet"/>
      <w:lvlText w:val=""/>
      <w:lvlJc w:val="left"/>
      <w:pPr>
        <w:tabs>
          <w:tab w:val="num" w:pos="5040"/>
        </w:tabs>
        <w:ind w:left="5040" w:hanging="360"/>
      </w:pPr>
      <w:rPr>
        <w:rFonts w:ascii="Symbol" w:hAnsi="Symbol" w:hint="default"/>
      </w:rPr>
    </w:lvl>
    <w:lvl w:ilvl="7" w:tplc="1C7C00E4" w:tentative="1">
      <w:start w:val="1"/>
      <w:numFmt w:val="bullet"/>
      <w:lvlText w:val="o"/>
      <w:lvlJc w:val="left"/>
      <w:pPr>
        <w:tabs>
          <w:tab w:val="num" w:pos="5760"/>
        </w:tabs>
        <w:ind w:left="5760" w:hanging="360"/>
      </w:pPr>
      <w:rPr>
        <w:rFonts w:ascii="Courier New" w:hAnsi="Courier New" w:cs="Courier New" w:hint="default"/>
      </w:rPr>
    </w:lvl>
    <w:lvl w:ilvl="8" w:tplc="A70E4E20" w:tentative="1">
      <w:start w:val="1"/>
      <w:numFmt w:val="bullet"/>
      <w:lvlText w:val=""/>
      <w:lvlJc w:val="left"/>
      <w:pPr>
        <w:tabs>
          <w:tab w:val="num" w:pos="6480"/>
        </w:tabs>
        <w:ind w:left="6480" w:hanging="360"/>
      </w:pPr>
      <w:rPr>
        <w:rFonts w:ascii="Wingdings" w:hAnsi="Wingdings" w:hint="default"/>
      </w:rPr>
    </w:lvl>
  </w:abstractNum>
  <w:abstractNum w:abstractNumId="26">
    <w:nsid w:val="0C0E1B30"/>
    <w:multiLevelType w:val="hybridMultilevel"/>
    <w:tmpl w:val="8BD25C74"/>
    <w:lvl w:ilvl="0" w:tplc="0D5E439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C2F1D52"/>
    <w:multiLevelType w:val="hybridMultilevel"/>
    <w:tmpl w:val="D14028B4"/>
    <w:lvl w:ilvl="0" w:tplc="2D929590">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0C4140A1"/>
    <w:multiLevelType w:val="hybridMultilevel"/>
    <w:tmpl w:val="2B26A134"/>
    <w:lvl w:ilvl="0" w:tplc="87B6F90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0E0630D5"/>
    <w:multiLevelType w:val="hybridMultilevel"/>
    <w:tmpl w:val="4BC64D94"/>
    <w:lvl w:ilvl="0" w:tplc="87B6F90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F530606"/>
    <w:multiLevelType w:val="multilevel"/>
    <w:tmpl w:val="5038D7EC"/>
    <w:lvl w:ilvl="0">
      <w:start w:val="1"/>
      <w:numFmt w:val="decimal"/>
      <w:lvlText w:val="%1."/>
      <w:lvlJc w:val="left"/>
      <w:pPr>
        <w:tabs>
          <w:tab w:val="num" w:pos="1440"/>
        </w:tabs>
        <w:ind w:left="1440" w:hanging="360"/>
      </w:pPr>
      <w:rPr>
        <w:rFonts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10A544D4"/>
    <w:multiLevelType w:val="hybridMultilevel"/>
    <w:tmpl w:val="9720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18E2B38"/>
    <w:multiLevelType w:val="hybridMultilevel"/>
    <w:tmpl w:val="97B81BF4"/>
    <w:lvl w:ilvl="0" w:tplc="87B6F90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20C0FD1"/>
    <w:multiLevelType w:val="multilevel"/>
    <w:tmpl w:val="EE3860F4"/>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12236DC5"/>
    <w:multiLevelType w:val="hybridMultilevel"/>
    <w:tmpl w:val="C3CE4442"/>
    <w:lvl w:ilvl="0" w:tplc="F98E4CE4">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4C57EA8"/>
    <w:multiLevelType w:val="multilevel"/>
    <w:tmpl w:val="AB708246"/>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nsid w:val="15214209"/>
    <w:multiLevelType w:val="multilevel"/>
    <w:tmpl w:val="AB708246"/>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189F50FC"/>
    <w:multiLevelType w:val="hybridMultilevel"/>
    <w:tmpl w:val="85D0FD1E"/>
    <w:lvl w:ilvl="0" w:tplc="306C0BB2">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9E766C9"/>
    <w:multiLevelType w:val="hybridMultilevel"/>
    <w:tmpl w:val="174C20C2"/>
    <w:lvl w:ilvl="0" w:tplc="0D5E439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ABD72D5"/>
    <w:multiLevelType w:val="hybridMultilevel"/>
    <w:tmpl w:val="2E442F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AD522AF"/>
    <w:multiLevelType w:val="singleLevel"/>
    <w:tmpl w:val="0BC4A07C"/>
    <w:lvl w:ilvl="0">
      <w:start w:val="1"/>
      <w:numFmt w:val="bullet"/>
      <w:pStyle w:val="technobul"/>
      <w:lvlText w:val=""/>
      <w:legacy w:legacy="1" w:legacySpace="0" w:legacyIndent="216"/>
      <w:lvlJc w:val="left"/>
      <w:pPr>
        <w:ind w:left="216" w:hanging="216"/>
      </w:pPr>
      <w:rPr>
        <w:rFonts w:ascii="Symbol" w:hAnsi="Symbol" w:hint="default"/>
      </w:rPr>
    </w:lvl>
  </w:abstractNum>
  <w:abstractNum w:abstractNumId="41">
    <w:nsid w:val="1D7C43C4"/>
    <w:multiLevelType w:val="singleLevel"/>
    <w:tmpl w:val="F1CCAC5A"/>
    <w:lvl w:ilvl="0">
      <w:start w:val="12"/>
      <w:numFmt w:val="upperLetter"/>
      <w:pStyle w:val="numk"/>
      <w:lvlText w:val="%1-"/>
      <w:lvlJc w:val="left"/>
      <w:pPr>
        <w:tabs>
          <w:tab w:val="num" w:pos="1620"/>
        </w:tabs>
        <w:ind w:left="0" w:firstLine="0"/>
      </w:pPr>
      <w:rPr>
        <w:rFonts w:ascii="Arial" w:hAnsi="Arial" w:hint="default"/>
        <w:i w:val="0"/>
        <w:sz w:val="16"/>
      </w:rPr>
    </w:lvl>
  </w:abstractNum>
  <w:abstractNum w:abstractNumId="42">
    <w:nsid w:val="1DD53A49"/>
    <w:multiLevelType w:val="hybridMultilevel"/>
    <w:tmpl w:val="7304B9F0"/>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F995859"/>
    <w:multiLevelType w:val="singleLevel"/>
    <w:tmpl w:val="479A3704"/>
    <w:lvl w:ilvl="0">
      <w:start w:val="1"/>
      <w:numFmt w:val="bullet"/>
      <w:pStyle w:val="2pttb"/>
      <w:lvlText w:val=""/>
      <w:lvlJc w:val="left"/>
      <w:pPr>
        <w:tabs>
          <w:tab w:val="num" w:pos="360"/>
        </w:tabs>
        <w:ind w:left="360" w:hanging="360"/>
      </w:pPr>
      <w:rPr>
        <w:rFonts w:ascii="Symbol" w:hAnsi="Symbol" w:hint="default"/>
      </w:rPr>
    </w:lvl>
  </w:abstractNum>
  <w:abstractNum w:abstractNumId="44">
    <w:nsid w:val="216C6704"/>
    <w:multiLevelType w:val="singleLevel"/>
    <w:tmpl w:val="C37CF44A"/>
    <w:lvl w:ilvl="0">
      <w:start w:val="1"/>
      <w:numFmt w:val="decimal"/>
      <w:pStyle w:val="knum"/>
      <w:lvlText w:val="%1."/>
      <w:lvlJc w:val="left"/>
      <w:pPr>
        <w:tabs>
          <w:tab w:val="num" w:pos="360"/>
        </w:tabs>
        <w:ind w:left="360" w:hanging="360"/>
      </w:pPr>
    </w:lvl>
  </w:abstractNum>
  <w:abstractNum w:abstractNumId="45">
    <w:nsid w:val="21D06F05"/>
    <w:multiLevelType w:val="multilevel"/>
    <w:tmpl w:val="AB708246"/>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224730E7"/>
    <w:multiLevelType w:val="hybridMultilevel"/>
    <w:tmpl w:val="AD66B064"/>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2F12671"/>
    <w:multiLevelType w:val="singleLevel"/>
    <w:tmpl w:val="8BF4A098"/>
    <w:lvl w:ilvl="0">
      <w:start w:val="1"/>
      <w:numFmt w:val="bullet"/>
      <w:pStyle w:val="8txb1"/>
      <w:lvlText w:val=""/>
      <w:legacy w:legacy="1" w:legacySpace="0" w:legacyIndent="180"/>
      <w:lvlJc w:val="left"/>
      <w:pPr>
        <w:ind w:left="180" w:hanging="180"/>
      </w:pPr>
      <w:rPr>
        <w:rFonts w:ascii="Symbol" w:hAnsi="Symbol" w:hint="default"/>
        <w:sz w:val="14"/>
      </w:rPr>
    </w:lvl>
  </w:abstractNum>
  <w:abstractNum w:abstractNumId="48">
    <w:nsid w:val="26374535"/>
    <w:multiLevelType w:val="multilevel"/>
    <w:tmpl w:val="D2D013FC"/>
    <w:styleLink w:val="Numbered"/>
    <w:lvl w:ilvl="0">
      <w:start w:val="4"/>
      <w:numFmt w:val="decimal"/>
      <w:lvlText w:val="%1."/>
      <w:lvlJc w:val="left"/>
      <w:pPr>
        <w:tabs>
          <w:tab w:val="num" w:pos="1440"/>
        </w:tabs>
        <w:ind w:left="1440" w:hanging="360"/>
      </w:pPr>
      <w:rPr>
        <w:color w:val="00000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26B9492F"/>
    <w:multiLevelType w:val="hybridMultilevel"/>
    <w:tmpl w:val="8528F034"/>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70E72ED"/>
    <w:multiLevelType w:val="hybridMultilevel"/>
    <w:tmpl w:val="82DCB8CE"/>
    <w:lvl w:ilvl="0" w:tplc="0CC8C5CA">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289A5C48"/>
    <w:multiLevelType w:val="singleLevel"/>
    <w:tmpl w:val="C43E2134"/>
    <w:lvl w:ilvl="0">
      <w:start w:val="1"/>
      <w:numFmt w:val="bullet"/>
      <w:pStyle w:val="slbullet"/>
      <w:lvlText w:val=""/>
      <w:lvlJc w:val="left"/>
      <w:pPr>
        <w:tabs>
          <w:tab w:val="num" w:pos="360"/>
        </w:tabs>
        <w:ind w:left="360" w:hanging="360"/>
      </w:pPr>
      <w:rPr>
        <w:rFonts w:ascii="Symbol" w:hAnsi="Symbol" w:hint="default"/>
      </w:rPr>
    </w:lvl>
  </w:abstractNum>
  <w:abstractNum w:abstractNumId="52">
    <w:nsid w:val="298A49CB"/>
    <w:multiLevelType w:val="hybridMultilevel"/>
    <w:tmpl w:val="7F98684E"/>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A71784A"/>
    <w:multiLevelType w:val="singleLevel"/>
    <w:tmpl w:val="F522D7D6"/>
    <w:lvl w:ilvl="0">
      <w:start w:val="1"/>
      <w:numFmt w:val="bullet"/>
      <w:pStyle w:val="txtb1"/>
      <w:lvlText w:val=""/>
      <w:lvlJc w:val="left"/>
      <w:pPr>
        <w:tabs>
          <w:tab w:val="num" w:pos="360"/>
        </w:tabs>
        <w:ind w:left="360" w:hanging="360"/>
      </w:pPr>
      <w:rPr>
        <w:rFonts w:ascii="Symbol" w:hAnsi="Symbol" w:hint="default"/>
      </w:rPr>
    </w:lvl>
  </w:abstractNum>
  <w:abstractNum w:abstractNumId="54">
    <w:nsid w:val="2D03179A"/>
    <w:multiLevelType w:val="hybridMultilevel"/>
    <w:tmpl w:val="6C429D5E"/>
    <w:lvl w:ilvl="0" w:tplc="5358BBD4">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DCC1E75"/>
    <w:multiLevelType w:val="hybridMultilevel"/>
    <w:tmpl w:val="D4B22CB0"/>
    <w:lvl w:ilvl="0" w:tplc="04090001">
      <w:start w:val="1"/>
      <w:numFmt w:val="bullet"/>
      <w:lvlText w:val=""/>
      <w:lvlJc w:val="left"/>
      <w:pPr>
        <w:tabs>
          <w:tab w:val="num" w:pos="360"/>
        </w:tabs>
        <w:ind w:left="360" w:hanging="360"/>
      </w:pPr>
      <w:rPr>
        <w:rFonts w:ascii="Symbol" w:hAnsi="Symbol" w:hint="default"/>
      </w:rPr>
    </w:lvl>
    <w:lvl w:ilvl="1" w:tplc="3D5A105A">
      <w:start w:val="1"/>
      <w:numFmt w:val="bullet"/>
      <w:lvlText w:val=""/>
      <w:lvlJc w:val="left"/>
      <w:pPr>
        <w:tabs>
          <w:tab w:val="num" w:pos="1080"/>
        </w:tabs>
        <w:ind w:left="1080" w:hanging="360"/>
      </w:pPr>
      <w:rPr>
        <w:rFonts w:ascii="Symbol" w:hAnsi="Symbol" w:hint="default"/>
        <w:color w:val="auto"/>
        <w:sz w:val="1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2F645E9F"/>
    <w:multiLevelType w:val="hybridMultilevel"/>
    <w:tmpl w:val="4A34171E"/>
    <w:lvl w:ilvl="0" w:tplc="452C3B36">
      <w:start w:val="1"/>
      <w:numFmt w:val="bullet"/>
      <w:lvlText w:val=""/>
      <w:lvlJc w:val="left"/>
      <w:pPr>
        <w:tabs>
          <w:tab w:val="num" w:pos="724"/>
        </w:tabs>
        <w:ind w:left="724" w:hanging="360"/>
      </w:pPr>
      <w:rPr>
        <w:rFonts w:ascii="Symbol" w:hAnsi="Symbol" w:hint="default"/>
        <w:b w:val="0"/>
        <w:i w:val="0"/>
        <w:sz w:val="22"/>
        <w:szCs w:val="22"/>
      </w:rPr>
    </w:lvl>
    <w:lvl w:ilvl="1" w:tplc="6ACE0122">
      <w:start w:val="1"/>
      <w:numFmt w:val="bullet"/>
      <w:lvlText w:val=""/>
      <w:lvlJc w:val="left"/>
      <w:pPr>
        <w:tabs>
          <w:tab w:val="num" w:pos="360"/>
        </w:tabs>
        <w:ind w:left="0" w:firstLine="0"/>
      </w:pPr>
      <w:rPr>
        <w:rFonts w:ascii="Symbol" w:hAnsi="Symbol" w:hint="default"/>
      </w:rPr>
    </w:lvl>
    <w:lvl w:ilvl="2" w:tplc="DD74392A">
      <w:start w:val="1"/>
      <w:numFmt w:val="bullet"/>
      <w:lvlText w:val=""/>
      <w:lvlJc w:val="left"/>
      <w:pPr>
        <w:tabs>
          <w:tab w:val="num" w:pos="360"/>
        </w:tabs>
        <w:ind w:left="360" w:hanging="360"/>
      </w:pPr>
      <w:rPr>
        <w:rFonts w:ascii="Symbol" w:hAnsi="Symbol" w:hint="default"/>
        <w:b w:val="0"/>
        <w:i w:val="0"/>
        <w:sz w:val="1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308E05F0"/>
    <w:multiLevelType w:val="singleLevel"/>
    <w:tmpl w:val="8586CB08"/>
    <w:lvl w:ilvl="0">
      <w:start w:val="1"/>
      <w:numFmt w:val="bullet"/>
      <w:pStyle w:val="technob"/>
      <w:lvlText w:val=""/>
      <w:legacy w:legacy="1" w:legacySpace="0" w:legacyIndent="216"/>
      <w:lvlJc w:val="left"/>
      <w:pPr>
        <w:ind w:left="216" w:hanging="216"/>
      </w:pPr>
      <w:rPr>
        <w:rFonts w:ascii="Symbol" w:hAnsi="Symbol" w:hint="default"/>
      </w:rPr>
    </w:lvl>
  </w:abstractNum>
  <w:abstractNum w:abstractNumId="58">
    <w:nsid w:val="319137F6"/>
    <w:multiLevelType w:val="multilevel"/>
    <w:tmpl w:val="AB708246"/>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nsid w:val="31BD6DCD"/>
    <w:multiLevelType w:val="hybridMultilevel"/>
    <w:tmpl w:val="64FC9DFA"/>
    <w:lvl w:ilvl="0" w:tplc="6D1AEEE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1C632E3"/>
    <w:multiLevelType w:val="multilevel"/>
    <w:tmpl w:val="5038D7EC"/>
    <w:lvl w:ilvl="0">
      <w:start w:val="1"/>
      <w:numFmt w:val="decimal"/>
      <w:lvlText w:val="%1."/>
      <w:lvlJc w:val="left"/>
      <w:pPr>
        <w:tabs>
          <w:tab w:val="num" w:pos="1440"/>
        </w:tabs>
        <w:ind w:left="1440" w:hanging="360"/>
      </w:pPr>
      <w:rPr>
        <w:rFonts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nsid w:val="34696BAF"/>
    <w:multiLevelType w:val="multilevel"/>
    <w:tmpl w:val="3B76A1FA"/>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nsid w:val="35203BA6"/>
    <w:multiLevelType w:val="hybridMultilevel"/>
    <w:tmpl w:val="113A5FEC"/>
    <w:lvl w:ilvl="0" w:tplc="86F01542">
      <w:start w:val="1"/>
      <w:numFmt w:val="decimal"/>
      <w:lvlText w:val="%1."/>
      <w:lvlJc w:val="left"/>
      <w:pPr>
        <w:tabs>
          <w:tab w:val="num" w:pos="0"/>
        </w:tabs>
        <w:ind w:left="1440" w:hanging="360"/>
      </w:pPr>
      <w:rPr>
        <w:rFonts w:hint="default"/>
      </w:rPr>
    </w:lvl>
    <w:lvl w:ilvl="1" w:tplc="C7CEB1BC" w:tentative="1">
      <w:start w:val="1"/>
      <w:numFmt w:val="lowerLetter"/>
      <w:lvlText w:val="%2."/>
      <w:lvlJc w:val="left"/>
      <w:pPr>
        <w:tabs>
          <w:tab w:val="num" w:pos="1440"/>
        </w:tabs>
        <w:ind w:left="1440" w:hanging="360"/>
      </w:pPr>
    </w:lvl>
    <w:lvl w:ilvl="2" w:tplc="F2A07E4E" w:tentative="1">
      <w:start w:val="1"/>
      <w:numFmt w:val="lowerRoman"/>
      <w:lvlText w:val="%3."/>
      <w:lvlJc w:val="right"/>
      <w:pPr>
        <w:tabs>
          <w:tab w:val="num" w:pos="2160"/>
        </w:tabs>
        <w:ind w:left="2160" w:hanging="180"/>
      </w:pPr>
    </w:lvl>
    <w:lvl w:ilvl="3" w:tplc="DFF8DC56" w:tentative="1">
      <w:start w:val="1"/>
      <w:numFmt w:val="decimal"/>
      <w:lvlText w:val="%4."/>
      <w:lvlJc w:val="left"/>
      <w:pPr>
        <w:tabs>
          <w:tab w:val="num" w:pos="2880"/>
        </w:tabs>
        <w:ind w:left="2880" w:hanging="360"/>
      </w:pPr>
    </w:lvl>
    <w:lvl w:ilvl="4" w:tplc="6322864A" w:tentative="1">
      <w:start w:val="1"/>
      <w:numFmt w:val="lowerLetter"/>
      <w:lvlText w:val="%5."/>
      <w:lvlJc w:val="left"/>
      <w:pPr>
        <w:tabs>
          <w:tab w:val="num" w:pos="3600"/>
        </w:tabs>
        <w:ind w:left="3600" w:hanging="360"/>
      </w:pPr>
    </w:lvl>
    <w:lvl w:ilvl="5" w:tplc="4DE6DD50" w:tentative="1">
      <w:start w:val="1"/>
      <w:numFmt w:val="lowerRoman"/>
      <w:lvlText w:val="%6."/>
      <w:lvlJc w:val="right"/>
      <w:pPr>
        <w:tabs>
          <w:tab w:val="num" w:pos="4320"/>
        </w:tabs>
        <w:ind w:left="4320" w:hanging="180"/>
      </w:pPr>
    </w:lvl>
    <w:lvl w:ilvl="6" w:tplc="CA68A3FA" w:tentative="1">
      <w:start w:val="1"/>
      <w:numFmt w:val="decimal"/>
      <w:lvlText w:val="%7."/>
      <w:lvlJc w:val="left"/>
      <w:pPr>
        <w:tabs>
          <w:tab w:val="num" w:pos="5040"/>
        </w:tabs>
        <w:ind w:left="5040" w:hanging="360"/>
      </w:pPr>
    </w:lvl>
    <w:lvl w:ilvl="7" w:tplc="5616DEBC" w:tentative="1">
      <w:start w:val="1"/>
      <w:numFmt w:val="lowerLetter"/>
      <w:lvlText w:val="%8."/>
      <w:lvlJc w:val="left"/>
      <w:pPr>
        <w:tabs>
          <w:tab w:val="num" w:pos="5760"/>
        </w:tabs>
        <w:ind w:left="5760" w:hanging="360"/>
      </w:pPr>
    </w:lvl>
    <w:lvl w:ilvl="8" w:tplc="5B2C0EBC" w:tentative="1">
      <w:start w:val="1"/>
      <w:numFmt w:val="lowerRoman"/>
      <w:lvlText w:val="%9."/>
      <w:lvlJc w:val="right"/>
      <w:pPr>
        <w:tabs>
          <w:tab w:val="num" w:pos="6480"/>
        </w:tabs>
        <w:ind w:left="6480" w:hanging="180"/>
      </w:pPr>
    </w:lvl>
  </w:abstractNum>
  <w:abstractNum w:abstractNumId="63">
    <w:nsid w:val="36AF2908"/>
    <w:multiLevelType w:val="hybridMultilevel"/>
    <w:tmpl w:val="C302DE9A"/>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6FF12E8"/>
    <w:multiLevelType w:val="hybridMultilevel"/>
    <w:tmpl w:val="033C638E"/>
    <w:lvl w:ilvl="0" w:tplc="CD224654">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7CE1358"/>
    <w:multiLevelType w:val="multilevel"/>
    <w:tmpl w:val="A606D70E"/>
    <w:lvl w:ilvl="0">
      <w:start w:val="1"/>
      <w:numFmt w:val="decimal"/>
      <w:pStyle w:val="Lett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37EB7691"/>
    <w:multiLevelType w:val="hybridMultilevel"/>
    <w:tmpl w:val="D35ACEEE"/>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88F0F17"/>
    <w:multiLevelType w:val="hybridMultilevel"/>
    <w:tmpl w:val="35B26926"/>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9955330"/>
    <w:multiLevelType w:val="multilevel"/>
    <w:tmpl w:val="5038D7EC"/>
    <w:lvl w:ilvl="0">
      <w:start w:val="1"/>
      <w:numFmt w:val="decimal"/>
      <w:lvlText w:val="%1."/>
      <w:lvlJc w:val="left"/>
      <w:pPr>
        <w:tabs>
          <w:tab w:val="num" w:pos="1440"/>
        </w:tabs>
        <w:ind w:left="1440" w:hanging="360"/>
      </w:pPr>
      <w:rPr>
        <w:rFonts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nsid w:val="3DDF62A1"/>
    <w:multiLevelType w:val="hybridMultilevel"/>
    <w:tmpl w:val="1624A01A"/>
    <w:lvl w:ilvl="0" w:tplc="99AAB546">
      <w:start w:val="1"/>
      <w:numFmt w:val="bullet"/>
      <w:lvlText w:val=""/>
      <w:lvlJc w:val="left"/>
      <w:pPr>
        <w:tabs>
          <w:tab w:val="num" w:pos="720"/>
        </w:tabs>
        <w:ind w:left="720" w:hanging="360"/>
      </w:pPr>
      <w:rPr>
        <w:rFonts w:ascii="Wingdings" w:hAnsi="Wingdings" w:hint="default"/>
      </w:rPr>
    </w:lvl>
    <w:lvl w:ilvl="1" w:tplc="BF9C60A8"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nsid w:val="3EB73866"/>
    <w:multiLevelType w:val="hybridMultilevel"/>
    <w:tmpl w:val="C30AE1A6"/>
    <w:lvl w:ilvl="0" w:tplc="6960FA78">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3F6955DB"/>
    <w:multiLevelType w:val="hybridMultilevel"/>
    <w:tmpl w:val="F6BC22B2"/>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FE207AD"/>
    <w:multiLevelType w:val="hybridMultilevel"/>
    <w:tmpl w:val="439AF974"/>
    <w:lvl w:ilvl="0" w:tplc="BBF8B65C">
      <w:start w:val="1"/>
      <w:numFmt w:val="bullet"/>
      <w:lvlText w:val=""/>
      <w:lvlJc w:val="left"/>
      <w:pPr>
        <w:tabs>
          <w:tab w:val="num" w:pos="432"/>
        </w:tabs>
        <w:ind w:left="432"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0617B02"/>
    <w:multiLevelType w:val="multilevel"/>
    <w:tmpl w:val="5038D7EC"/>
    <w:lvl w:ilvl="0">
      <w:start w:val="1"/>
      <w:numFmt w:val="decimal"/>
      <w:lvlText w:val="%1."/>
      <w:lvlJc w:val="left"/>
      <w:pPr>
        <w:tabs>
          <w:tab w:val="num" w:pos="1440"/>
        </w:tabs>
        <w:ind w:left="1440" w:hanging="360"/>
      </w:pPr>
      <w:rPr>
        <w:rFonts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4">
    <w:nsid w:val="42125FDE"/>
    <w:multiLevelType w:val="hybridMultilevel"/>
    <w:tmpl w:val="26481AC8"/>
    <w:lvl w:ilvl="0" w:tplc="D890913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21D1734"/>
    <w:multiLevelType w:val="multilevel"/>
    <w:tmpl w:val="52620A40"/>
    <w:lvl w:ilvl="0">
      <w:start w:val="1"/>
      <w:numFmt w:val="bullet"/>
      <w:pStyle w:val="Bulleted"/>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nsid w:val="42A731DB"/>
    <w:multiLevelType w:val="hybridMultilevel"/>
    <w:tmpl w:val="83664644"/>
    <w:lvl w:ilvl="0" w:tplc="0D5E4392">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77">
    <w:nsid w:val="4622398C"/>
    <w:multiLevelType w:val="hybridMultilevel"/>
    <w:tmpl w:val="D778D3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6E91472"/>
    <w:multiLevelType w:val="hybridMultilevel"/>
    <w:tmpl w:val="352677CE"/>
    <w:lvl w:ilvl="0" w:tplc="9F4E070A">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77C1342"/>
    <w:multiLevelType w:val="singleLevel"/>
    <w:tmpl w:val="FFFFFFFF"/>
    <w:lvl w:ilvl="0">
      <w:start w:val="1"/>
      <w:numFmt w:val="bullet"/>
      <w:pStyle w:val="1pttb"/>
      <w:lvlText w:val=""/>
      <w:legacy w:legacy="1" w:legacySpace="0" w:legacyIndent="216"/>
      <w:lvlJc w:val="left"/>
      <w:pPr>
        <w:ind w:left="216" w:hanging="216"/>
      </w:pPr>
      <w:rPr>
        <w:rFonts w:ascii="Symbol" w:hAnsi="Symbol" w:hint="default"/>
      </w:rPr>
    </w:lvl>
  </w:abstractNum>
  <w:abstractNum w:abstractNumId="80">
    <w:nsid w:val="48982A56"/>
    <w:multiLevelType w:val="hybridMultilevel"/>
    <w:tmpl w:val="E24C07A8"/>
    <w:lvl w:ilvl="0" w:tplc="87B25EEA">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91E3558"/>
    <w:multiLevelType w:val="multilevel"/>
    <w:tmpl w:val="5038D7EC"/>
    <w:lvl w:ilvl="0">
      <w:start w:val="1"/>
      <w:numFmt w:val="decimal"/>
      <w:lvlText w:val="%1."/>
      <w:lvlJc w:val="left"/>
      <w:pPr>
        <w:tabs>
          <w:tab w:val="num" w:pos="1440"/>
        </w:tabs>
        <w:ind w:left="1440" w:hanging="360"/>
      </w:pPr>
      <w:rPr>
        <w:rFonts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2">
    <w:nsid w:val="49353A1D"/>
    <w:multiLevelType w:val="multilevel"/>
    <w:tmpl w:val="318046E4"/>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3">
    <w:nsid w:val="496E3DDF"/>
    <w:multiLevelType w:val="hybridMultilevel"/>
    <w:tmpl w:val="2EF4BBC8"/>
    <w:lvl w:ilvl="0" w:tplc="3FD67584">
      <w:start w:val="1"/>
      <w:numFmt w:val="bullet"/>
      <w:lvlText w:val=""/>
      <w:lvlJc w:val="left"/>
      <w:pPr>
        <w:tabs>
          <w:tab w:val="num" w:pos="720"/>
        </w:tabs>
        <w:ind w:left="720" w:hanging="360"/>
      </w:pPr>
      <w:rPr>
        <w:rFonts w:ascii="Wingdings" w:hAnsi="Wingdings" w:hint="default"/>
      </w:rPr>
    </w:lvl>
    <w:lvl w:ilvl="1" w:tplc="B7667946" w:tentative="1">
      <w:start w:val="1"/>
      <w:numFmt w:val="bullet"/>
      <w:lvlText w:val="o"/>
      <w:lvlJc w:val="left"/>
      <w:pPr>
        <w:tabs>
          <w:tab w:val="num" w:pos="1440"/>
        </w:tabs>
        <w:ind w:left="1440" w:hanging="360"/>
      </w:pPr>
      <w:rPr>
        <w:rFonts w:ascii="Courier New" w:hAnsi="Courier New" w:cs="Courier New" w:hint="default"/>
      </w:rPr>
    </w:lvl>
    <w:lvl w:ilvl="2" w:tplc="12048EE0" w:tentative="1">
      <w:start w:val="1"/>
      <w:numFmt w:val="bullet"/>
      <w:lvlText w:val=""/>
      <w:lvlJc w:val="left"/>
      <w:pPr>
        <w:tabs>
          <w:tab w:val="num" w:pos="2160"/>
        </w:tabs>
        <w:ind w:left="2160" w:hanging="360"/>
      </w:pPr>
      <w:rPr>
        <w:rFonts w:ascii="Wingdings" w:hAnsi="Wingdings" w:hint="default"/>
      </w:rPr>
    </w:lvl>
    <w:lvl w:ilvl="3" w:tplc="BF409978" w:tentative="1">
      <w:start w:val="1"/>
      <w:numFmt w:val="bullet"/>
      <w:lvlText w:val=""/>
      <w:lvlJc w:val="left"/>
      <w:pPr>
        <w:tabs>
          <w:tab w:val="num" w:pos="2880"/>
        </w:tabs>
        <w:ind w:left="2880" w:hanging="360"/>
      </w:pPr>
      <w:rPr>
        <w:rFonts w:ascii="Symbol" w:hAnsi="Symbol" w:hint="default"/>
      </w:rPr>
    </w:lvl>
    <w:lvl w:ilvl="4" w:tplc="3362950A" w:tentative="1">
      <w:start w:val="1"/>
      <w:numFmt w:val="bullet"/>
      <w:lvlText w:val="o"/>
      <w:lvlJc w:val="left"/>
      <w:pPr>
        <w:tabs>
          <w:tab w:val="num" w:pos="3600"/>
        </w:tabs>
        <w:ind w:left="3600" w:hanging="360"/>
      </w:pPr>
      <w:rPr>
        <w:rFonts w:ascii="Courier New" w:hAnsi="Courier New" w:cs="Courier New" w:hint="default"/>
      </w:rPr>
    </w:lvl>
    <w:lvl w:ilvl="5" w:tplc="42CAD4DA" w:tentative="1">
      <w:start w:val="1"/>
      <w:numFmt w:val="bullet"/>
      <w:lvlText w:val=""/>
      <w:lvlJc w:val="left"/>
      <w:pPr>
        <w:tabs>
          <w:tab w:val="num" w:pos="4320"/>
        </w:tabs>
        <w:ind w:left="4320" w:hanging="360"/>
      </w:pPr>
      <w:rPr>
        <w:rFonts w:ascii="Wingdings" w:hAnsi="Wingdings" w:hint="default"/>
      </w:rPr>
    </w:lvl>
    <w:lvl w:ilvl="6" w:tplc="69BA63A2" w:tentative="1">
      <w:start w:val="1"/>
      <w:numFmt w:val="bullet"/>
      <w:lvlText w:val=""/>
      <w:lvlJc w:val="left"/>
      <w:pPr>
        <w:tabs>
          <w:tab w:val="num" w:pos="5040"/>
        </w:tabs>
        <w:ind w:left="5040" w:hanging="360"/>
      </w:pPr>
      <w:rPr>
        <w:rFonts w:ascii="Symbol" w:hAnsi="Symbol" w:hint="default"/>
      </w:rPr>
    </w:lvl>
    <w:lvl w:ilvl="7" w:tplc="A19432CC" w:tentative="1">
      <w:start w:val="1"/>
      <w:numFmt w:val="bullet"/>
      <w:lvlText w:val="o"/>
      <w:lvlJc w:val="left"/>
      <w:pPr>
        <w:tabs>
          <w:tab w:val="num" w:pos="5760"/>
        </w:tabs>
        <w:ind w:left="5760" w:hanging="360"/>
      </w:pPr>
      <w:rPr>
        <w:rFonts w:ascii="Courier New" w:hAnsi="Courier New" w:cs="Courier New" w:hint="default"/>
      </w:rPr>
    </w:lvl>
    <w:lvl w:ilvl="8" w:tplc="3BA23E4A" w:tentative="1">
      <w:start w:val="1"/>
      <w:numFmt w:val="bullet"/>
      <w:lvlText w:val=""/>
      <w:lvlJc w:val="left"/>
      <w:pPr>
        <w:tabs>
          <w:tab w:val="num" w:pos="6480"/>
        </w:tabs>
        <w:ind w:left="6480" w:hanging="360"/>
      </w:pPr>
      <w:rPr>
        <w:rFonts w:ascii="Wingdings" w:hAnsi="Wingdings" w:hint="default"/>
      </w:rPr>
    </w:lvl>
  </w:abstractNum>
  <w:abstractNum w:abstractNumId="84">
    <w:nsid w:val="498E14E6"/>
    <w:multiLevelType w:val="hybridMultilevel"/>
    <w:tmpl w:val="BBAC5944"/>
    <w:lvl w:ilvl="0" w:tplc="0D5E439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A9C7812"/>
    <w:multiLevelType w:val="hybridMultilevel"/>
    <w:tmpl w:val="13D42668"/>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AD3518A"/>
    <w:multiLevelType w:val="hybridMultilevel"/>
    <w:tmpl w:val="7F9E37D2"/>
    <w:lvl w:ilvl="0" w:tplc="67DCEDCE">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nsid w:val="4B8C0E77"/>
    <w:multiLevelType w:val="hybridMultilevel"/>
    <w:tmpl w:val="D14028B4"/>
    <w:lvl w:ilvl="0" w:tplc="6C94EAC2">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4C6169FB"/>
    <w:multiLevelType w:val="multilevel"/>
    <w:tmpl w:val="AB708246"/>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9">
    <w:nsid w:val="4CB87C6F"/>
    <w:multiLevelType w:val="hybridMultilevel"/>
    <w:tmpl w:val="FCF27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CCE385C"/>
    <w:multiLevelType w:val="hybridMultilevel"/>
    <w:tmpl w:val="D14028B4"/>
    <w:lvl w:ilvl="0" w:tplc="82EAC0D0">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53CE3B46"/>
    <w:multiLevelType w:val="hybridMultilevel"/>
    <w:tmpl w:val="5A8874D0"/>
    <w:lvl w:ilvl="0" w:tplc="C4DE309E">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54C9597B"/>
    <w:multiLevelType w:val="hybridMultilevel"/>
    <w:tmpl w:val="556EE4DC"/>
    <w:lvl w:ilvl="0" w:tplc="271A5AF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55887D41"/>
    <w:multiLevelType w:val="hybridMultilevel"/>
    <w:tmpl w:val="0E948D4E"/>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78A0319"/>
    <w:multiLevelType w:val="singleLevel"/>
    <w:tmpl w:val="6CD2210A"/>
    <w:lvl w:ilvl="0">
      <w:start w:val="1"/>
      <w:numFmt w:val="decimal"/>
      <w:pStyle w:val="slnumb"/>
      <w:lvlText w:val="%1."/>
      <w:lvlJc w:val="left"/>
      <w:pPr>
        <w:tabs>
          <w:tab w:val="num" w:pos="1620"/>
        </w:tabs>
        <w:ind w:left="1620" w:hanging="540"/>
      </w:pPr>
      <w:rPr>
        <w:rFonts w:hint="default"/>
      </w:rPr>
    </w:lvl>
  </w:abstractNum>
  <w:abstractNum w:abstractNumId="95">
    <w:nsid w:val="58812542"/>
    <w:multiLevelType w:val="hybridMultilevel"/>
    <w:tmpl w:val="3E34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94E4533"/>
    <w:multiLevelType w:val="hybridMultilevel"/>
    <w:tmpl w:val="82DCB8CE"/>
    <w:lvl w:ilvl="0" w:tplc="C414D30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nsid w:val="5C3B13DC"/>
    <w:multiLevelType w:val="hybridMultilevel"/>
    <w:tmpl w:val="35C65384"/>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5D8D3FF6"/>
    <w:multiLevelType w:val="hybridMultilevel"/>
    <w:tmpl w:val="01B4C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5E3C6E93"/>
    <w:multiLevelType w:val="hybridMultilevel"/>
    <w:tmpl w:val="A942DAB8"/>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5E43066F"/>
    <w:multiLevelType w:val="singleLevel"/>
    <w:tmpl w:val="FFFFFFFF"/>
    <w:lvl w:ilvl="0">
      <w:start w:val="1"/>
      <w:numFmt w:val="bullet"/>
      <w:pStyle w:val="TableBullet"/>
      <w:lvlText w:val=""/>
      <w:legacy w:legacy="1" w:legacySpace="0" w:legacyIndent="360"/>
      <w:lvlJc w:val="left"/>
      <w:pPr>
        <w:ind w:left="1440" w:hanging="360"/>
      </w:pPr>
      <w:rPr>
        <w:rFonts w:ascii="Symbol" w:hAnsi="Symbol" w:hint="default"/>
      </w:rPr>
    </w:lvl>
  </w:abstractNum>
  <w:abstractNum w:abstractNumId="101">
    <w:nsid w:val="5F0E6783"/>
    <w:multiLevelType w:val="hybridMultilevel"/>
    <w:tmpl w:val="9E8CD872"/>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F6A3DDC"/>
    <w:multiLevelType w:val="hybridMultilevel"/>
    <w:tmpl w:val="E328FAC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033453C"/>
    <w:multiLevelType w:val="hybridMultilevel"/>
    <w:tmpl w:val="9BA6A0CE"/>
    <w:lvl w:ilvl="0" w:tplc="9D40082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06B2440"/>
    <w:multiLevelType w:val="singleLevel"/>
    <w:tmpl w:val="988E0B66"/>
    <w:lvl w:ilvl="0">
      <w:start w:val="1"/>
      <w:numFmt w:val="lowerRoman"/>
      <w:pStyle w:val="let1"/>
      <w:lvlText w:val="(%1)"/>
      <w:legacy w:legacy="1" w:legacySpace="0" w:legacyIndent="288"/>
      <w:lvlJc w:val="left"/>
      <w:pPr>
        <w:ind w:left="864" w:hanging="288"/>
      </w:pPr>
    </w:lvl>
  </w:abstractNum>
  <w:abstractNum w:abstractNumId="105">
    <w:nsid w:val="646D0679"/>
    <w:multiLevelType w:val="hybridMultilevel"/>
    <w:tmpl w:val="23E0A402"/>
    <w:lvl w:ilvl="0" w:tplc="6D1AEEE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5C45164"/>
    <w:multiLevelType w:val="hybridMultilevel"/>
    <w:tmpl w:val="599637A2"/>
    <w:lvl w:ilvl="0" w:tplc="2F3C6AFE">
      <w:start w:val="1"/>
      <w:numFmt w:val="bullet"/>
      <w:lvlText w:val=""/>
      <w:lvlJc w:val="left"/>
      <w:pPr>
        <w:tabs>
          <w:tab w:val="num" w:pos="720"/>
        </w:tabs>
        <w:ind w:left="720" w:hanging="360"/>
      </w:pPr>
      <w:rPr>
        <w:rFonts w:ascii="Wingdings" w:hAnsi="Wingdings" w:hint="default"/>
      </w:rPr>
    </w:lvl>
    <w:lvl w:ilvl="1" w:tplc="FA6CA1DC" w:tentative="1">
      <w:start w:val="1"/>
      <w:numFmt w:val="bullet"/>
      <w:lvlText w:val="o"/>
      <w:lvlJc w:val="left"/>
      <w:pPr>
        <w:tabs>
          <w:tab w:val="num" w:pos="1440"/>
        </w:tabs>
        <w:ind w:left="1440" w:hanging="360"/>
      </w:pPr>
      <w:rPr>
        <w:rFonts w:ascii="Courier New" w:hAnsi="Courier New" w:cs="Courier New" w:hint="default"/>
      </w:rPr>
    </w:lvl>
    <w:lvl w:ilvl="2" w:tplc="009A6FC8" w:tentative="1">
      <w:start w:val="1"/>
      <w:numFmt w:val="bullet"/>
      <w:lvlText w:val=""/>
      <w:lvlJc w:val="left"/>
      <w:pPr>
        <w:tabs>
          <w:tab w:val="num" w:pos="2160"/>
        </w:tabs>
        <w:ind w:left="2160" w:hanging="360"/>
      </w:pPr>
      <w:rPr>
        <w:rFonts w:ascii="Wingdings" w:hAnsi="Wingdings" w:hint="default"/>
      </w:rPr>
    </w:lvl>
    <w:lvl w:ilvl="3" w:tplc="A524E334" w:tentative="1">
      <w:start w:val="1"/>
      <w:numFmt w:val="bullet"/>
      <w:lvlText w:val=""/>
      <w:lvlJc w:val="left"/>
      <w:pPr>
        <w:tabs>
          <w:tab w:val="num" w:pos="2880"/>
        </w:tabs>
        <w:ind w:left="2880" w:hanging="360"/>
      </w:pPr>
      <w:rPr>
        <w:rFonts w:ascii="Symbol" w:hAnsi="Symbol" w:hint="default"/>
      </w:rPr>
    </w:lvl>
    <w:lvl w:ilvl="4" w:tplc="F8C2D210" w:tentative="1">
      <w:start w:val="1"/>
      <w:numFmt w:val="bullet"/>
      <w:lvlText w:val="o"/>
      <w:lvlJc w:val="left"/>
      <w:pPr>
        <w:tabs>
          <w:tab w:val="num" w:pos="3600"/>
        </w:tabs>
        <w:ind w:left="3600" w:hanging="360"/>
      </w:pPr>
      <w:rPr>
        <w:rFonts w:ascii="Courier New" w:hAnsi="Courier New" w:cs="Courier New" w:hint="default"/>
      </w:rPr>
    </w:lvl>
    <w:lvl w:ilvl="5" w:tplc="2F367FE2" w:tentative="1">
      <w:start w:val="1"/>
      <w:numFmt w:val="bullet"/>
      <w:lvlText w:val=""/>
      <w:lvlJc w:val="left"/>
      <w:pPr>
        <w:tabs>
          <w:tab w:val="num" w:pos="4320"/>
        </w:tabs>
        <w:ind w:left="4320" w:hanging="360"/>
      </w:pPr>
      <w:rPr>
        <w:rFonts w:ascii="Wingdings" w:hAnsi="Wingdings" w:hint="default"/>
      </w:rPr>
    </w:lvl>
    <w:lvl w:ilvl="6" w:tplc="A094004E" w:tentative="1">
      <w:start w:val="1"/>
      <w:numFmt w:val="bullet"/>
      <w:lvlText w:val=""/>
      <w:lvlJc w:val="left"/>
      <w:pPr>
        <w:tabs>
          <w:tab w:val="num" w:pos="5040"/>
        </w:tabs>
        <w:ind w:left="5040" w:hanging="360"/>
      </w:pPr>
      <w:rPr>
        <w:rFonts w:ascii="Symbol" w:hAnsi="Symbol" w:hint="default"/>
      </w:rPr>
    </w:lvl>
    <w:lvl w:ilvl="7" w:tplc="ED3EE112" w:tentative="1">
      <w:start w:val="1"/>
      <w:numFmt w:val="bullet"/>
      <w:lvlText w:val="o"/>
      <w:lvlJc w:val="left"/>
      <w:pPr>
        <w:tabs>
          <w:tab w:val="num" w:pos="5760"/>
        </w:tabs>
        <w:ind w:left="5760" w:hanging="360"/>
      </w:pPr>
      <w:rPr>
        <w:rFonts w:ascii="Courier New" w:hAnsi="Courier New" w:cs="Courier New" w:hint="default"/>
      </w:rPr>
    </w:lvl>
    <w:lvl w:ilvl="8" w:tplc="EBBAFA2A" w:tentative="1">
      <w:start w:val="1"/>
      <w:numFmt w:val="bullet"/>
      <w:lvlText w:val=""/>
      <w:lvlJc w:val="left"/>
      <w:pPr>
        <w:tabs>
          <w:tab w:val="num" w:pos="6480"/>
        </w:tabs>
        <w:ind w:left="6480" w:hanging="360"/>
      </w:pPr>
      <w:rPr>
        <w:rFonts w:ascii="Wingdings" w:hAnsi="Wingdings" w:hint="default"/>
      </w:rPr>
    </w:lvl>
  </w:abstractNum>
  <w:abstractNum w:abstractNumId="107">
    <w:nsid w:val="662435F9"/>
    <w:multiLevelType w:val="multilevel"/>
    <w:tmpl w:val="EE3860F4"/>
    <w:lvl w:ilvl="0">
      <w:start w:val="1"/>
      <w:numFmt w:val="bullet"/>
      <w:lvlText w:val=""/>
      <w:lvlJc w:val="left"/>
      <w:pPr>
        <w:tabs>
          <w:tab w:val="num" w:pos="1440"/>
        </w:tabs>
        <w:ind w:left="1440" w:hanging="360"/>
      </w:pPr>
      <w:rPr>
        <w:rFonts w:ascii="Symbol" w:hAnsi="Symbol"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8">
    <w:nsid w:val="66646133"/>
    <w:multiLevelType w:val="hybridMultilevel"/>
    <w:tmpl w:val="D14028B4"/>
    <w:lvl w:ilvl="0" w:tplc="DC067BFA">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9">
    <w:nsid w:val="67336A1D"/>
    <w:multiLevelType w:val="hybridMultilevel"/>
    <w:tmpl w:val="584E325C"/>
    <w:lvl w:ilvl="0" w:tplc="25A48ACA">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98559F3"/>
    <w:multiLevelType w:val="hybridMultilevel"/>
    <w:tmpl w:val="FFEE1C34"/>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A517E67"/>
    <w:multiLevelType w:val="hybridMultilevel"/>
    <w:tmpl w:val="7F9E37D2"/>
    <w:lvl w:ilvl="0" w:tplc="CCC05AE8">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2">
    <w:nsid w:val="6AD4119D"/>
    <w:multiLevelType w:val="hybridMultilevel"/>
    <w:tmpl w:val="CF9E7B14"/>
    <w:lvl w:ilvl="0" w:tplc="2028E2C0">
      <w:start w:val="1"/>
      <w:numFmt w:val="bullet"/>
      <w:pStyle w:val="TableBullet0"/>
      <w:lvlText w:val=""/>
      <w:lvlJc w:val="left"/>
      <w:pPr>
        <w:tabs>
          <w:tab w:val="num" w:pos="360"/>
        </w:tabs>
        <w:ind w:left="360" w:hanging="360"/>
      </w:pPr>
      <w:rPr>
        <w:rFonts w:ascii="Symbol" w:hAnsi="Symbol" w:hint="default"/>
      </w:rPr>
    </w:lvl>
    <w:lvl w:ilvl="1" w:tplc="84F42D0C" w:tentative="1">
      <w:start w:val="1"/>
      <w:numFmt w:val="bullet"/>
      <w:lvlText w:val="o"/>
      <w:lvlJc w:val="left"/>
      <w:pPr>
        <w:tabs>
          <w:tab w:val="num" w:pos="1440"/>
        </w:tabs>
        <w:ind w:left="1440" w:hanging="360"/>
      </w:pPr>
      <w:rPr>
        <w:rFonts w:ascii="Courier New" w:hAnsi="Courier New" w:hint="default"/>
      </w:rPr>
    </w:lvl>
    <w:lvl w:ilvl="2" w:tplc="84AAD59A" w:tentative="1">
      <w:start w:val="1"/>
      <w:numFmt w:val="bullet"/>
      <w:lvlText w:val=""/>
      <w:lvlJc w:val="left"/>
      <w:pPr>
        <w:tabs>
          <w:tab w:val="num" w:pos="2160"/>
        </w:tabs>
        <w:ind w:left="2160" w:hanging="360"/>
      </w:pPr>
      <w:rPr>
        <w:rFonts w:ascii="Wingdings" w:hAnsi="Wingdings" w:hint="default"/>
      </w:rPr>
    </w:lvl>
    <w:lvl w:ilvl="3" w:tplc="089A72F4" w:tentative="1">
      <w:start w:val="1"/>
      <w:numFmt w:val="bullet"/>
      <w:lvlText w:val=""/>
      <w:lvlJc w:val="left"/>
      <w:pPr>
        <w:tabs>
          <w:tab w:val="num" w:pos="2880"/>
        </w:tabs>
        <w:ind w:left="2880" w:hanging="360"/>
      </w:pPr>
      <w:rPr>
        <w:rFonts w:ascii="Symbol" w:hAnsi="Symbol" w:hint="default"/>
      </w:rPr>
    </w:lvl>
    <w:lvl w:ilvl="4" w:tplc="6908F000" w:tentative="1">
      <w:start w:val="1"/>
      <w:numFmt w:val="bullet"/>
      <w:lvlText w:val="o"/>
      <w:lvlJc w:val="left"/>
      <w:pPr>
        <w:tabs>
          <w:tab w:val="num" w:pos="3600"/>
        </w:tabs>
        <w:ind w:left="3600" w:hanging="360"/>
      </w:pPr>
      <w:rPr>
        <w:rFonts w:ascii="Courier New" w:hAnsi="Courier New" w:hint="default"/>
      </w:rPr>
    </w:lvl>
    <w:lvl w:ilvl="5" w:tplc="EB5CE162" w:tentative="1">
      <w:start w:val="1"/>
      <w:numFmt w:val="bullet"/>
      <w:lvlText w:val=""/>
      <w:lvlJc w:val="left"/>
      <w:pPr>
        <w:tabs>
          <w:tab w:val="num" w:pos="4320"/>
        </w:tabs>
        <w:ind w:left="4320" w:hanging="360"/>
      </w:pPr>
      <w:rPr>
        <w:rFonts w:ascii="Wingdings" w:hAnsi="Wingdings" w:hint="default"/>
      </w:rPr>
    </w:lvl>
    <w:lvl w:ilvl="6" w:tplc="01FC5A58" w:tentative="1">
      <w:start w:val="1"/>
      <w:numFmt w:val="bullet"/>
      <w:lvlText w:val=""/>
      <w:lvlJc w:val="left"/>
      <w:pPr>
        <w:tabs>
          <w:tab w:val="num" w:pos="5040"/>
        </w:tabs>
        <w:ind w:left="5040" w:hanging="360"/>
      </w:pPr>
      <w:rPr>
        <w:rFonts w:ascii="Symbol" w:hAnsi="Symbol" w:hint="default"/>
      </w:rPr>
    </w:lvl>
    <w:lvl w:ilvl="7" w:tplc="54C20DEE" w:tentative="1">
      <w:start w:val="1"/>
      <w:numFmt w:val="bullet"/>
      <w:lvlText w:val="o"/>
      <w:lvlJc w:val="left"/>
      <w:pPr>
        <w:tabs>
          <w:tab w:val="num" w:pos="5760"/>
        </w:tabs>
        <w:ind w:left="5760" w:hanging="360"/>
      </w:pPr>
      <w:rPr>
        <w:rFonts w:ascii="Courier New" w:hAnsi="Courier New" w:hint="default"/>
      </w:rPr>
    </w:lvl>
    <w:lvl w:ilvl="8" w:tplc="AF1EA718" w:tentative="1">
      <w:start w:val="1"/>
      <w:numFmt w:val="bullet"/>
      <w:lvlText w:val=""/>
      <w:lvlJc w:val="left"/>
      <w:pPr>
        <w:tabs>
          <w:tab w:val="num" w:pos="6480"/>
        </w:tabs>
        <w:ind w:left="6480" w:hanging="360"/>
      </w:pPr>
      <w:rPr>
        <w:rFonts w:ascii="Wingdings" w:hAnsi="Wingdings" w:hint="default"/>
      </w:rPr>
    </w:lvl>
  </w:abstractNum>
  <w:abstractNum w:abstractNumId="113">
    <w:nsid w:val="6BD3485B"/>
    <w:multiLevelType w:val="hybridMultilevel"/>
    <w:tmpl w:val="162E328E"/>
    <w:lvl w:ilvl="0" w:tplc="F472612C">
      <w:start w:val="1"/>
      <w:numFmt w:val="bullet"/>
      <w:pStyle w:val="bullet1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E7E1908"/>
    <w:multiLevelType w:val="hybridMultilevel"/>
    <w:tmpl w:val="1F7C2BEA"/>
    <w:lvl w:ilvl="0" w:tplc="87B6F90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6EE3498C"/>
    <w:multiLevelType w:val="multilevel"/>
    <w:tmpl w:val="5038D7EC"/>
    <w:lvl w:ilvl="0">
      <w:start w:val="1"/>
      <w:numFmt w:val="decimal"/>
      <w:lvlText w:val="%1."/>
      <w:lvlJc w:val="left"/>
      <w:pPr>
        <w:tabs>
          <w:tab w:val="num" w:pos="1440"/>
        </w:tabs>
        <w:ind w:left="1440" w:hanging="360"/>
      </w:pPr>
      <w:rPr>
        <w:rFonts w:hint="default"/>
        <w:color w:val="00000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6">
    <w:nsid w:val="6F671187"/>
    <w:multiLevelType w:val="hybridMultilevel"/>
    <w:tmpl w:val="43881FE2"/>
    <w:lvl w:ilvl="0" w:tplc="291C6EE0">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6F9D2374"/>
    <w:multiLevelType w:val="hybridMultilevel"/>
    <w:tmpl w:val="05C6010E"/>
    <w:lvl w:ilvl="0" w:tplc="CB646616">
      <w:start w:val="1"/>
      <w:numFmt w:val="lowerLetter"/>
      <w:lvlText w:val="%1."/>
      <w:lvlJc w:val="left"/>
      <w:pPr>
        <w:tabs>
          <w:tab w:val="num" w:pos="540"/>
        </w:tabs>
        <w:ind w:left="540" w:hanging="360"/>
      </w:pPr>
      <w:rPr>
        <w:rFonts w:hint="default"/>
        <w:b/>
        <w:i/>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8">
    <w:nsid w:val="70914C17"/>
    <w:multiLevelType w:val="hybridMultilevel"/>
    <w:tmpl w:val="C0A28CA8"/>
    <w:lvl w:ilvl="0" w:tplc="1FB2769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730E2E5E"/>
    <w:multiLevelType w:val="multilevel"/>
    <w:tmpl w:val="555E55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0">
    <w:nsid w:val="74152B6C"/>
    <w:multiLevelType w:val="hybridMultilevel"/>
    <w:tmpl w:val="84DA2438"/>
    <w:lvl w:ilvl="0" w:tplc="FC4A5DD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nsid w:val="74CF0297"/>
    <w:multiLevelType w:val="hybridMultilevel"/>
    <w:tmpl w:val="087AAE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2">
    <w:nsid w:val="795B6F39"/>
    <w:multiLevelType w:val="hybridMultilevel"/>
    <w:tmpl w:val="6088D93A"/>
    <w:lvl w:ilvl="0" w:tplc="F61EA360">
      <w:start w:val="1"/>
      <w:numFmt w:val="bullet"/>
      <w:lvlText w:val=""/>
      <w:lvlJc w:val="left"/>
      <w:pPr>
        <w:tabs>
          <w:tab w:val="num" w:pos="360"/>
        </w:tabs>
        <w:ind w:left="360" w:hanging="360"/>
      </w:pPr>
      <w:rPr>
        <w:rFonts w:ascii="Symbol" w:hAnsi="Symbol" w:hint="default"/>
        <w:sz w:val="22"/>
      </w:rPr>
    </w:lvl>
    <w:lvl w:ilvl="1" w:tplc="43C41B7A" w:tentative="1">
      <w:start w:val="1"/>
      <w:numFmt w:val="bullet"/>
      <w:lvlText w:val="o"/>
      <w:lvlJc w:val="left"/>
      <w:pPr>
        <w:tabs>
          <w:tab w:val="num" w:pos="1440"/>
        </w:tabs>
        <w:ind w:left="1440" w:hanging="360"/>
      </w:pPr>
      <w:rPr>
        <w:rFonts w:ascii="Courier New" w:hAnsi="Courier New" w:hint="default"/>
      </w:rPr>
    </w:lvl>
    <w:lvl w:ilvl="2" w:tplc="9FE4896A" w:tentative="1">
      <w:start w:val="1"/>
      <w:numFmt w:val="bullet"/>
      <w:lvlText w:val=""/>
      <w:lvlJc w:val="left"/>
      <w:pPr>
        <w:tabs>
          <w:tab w:val="num" w:pos="2160"/>
        </w:tabs>
        <w:ind w:left="2160" w:hanging="360"/>
      </w:pPr>
      <w:rPr>
        <w:rFonts w:ascii="Wingdings" w:hAnsi="Wingdings" w:hint="default"/>
      </w:rPr>
    </w:lvl>
    <w:lvl w:ilvl="3" w:tplc="28469224" w:tentative="1">
      <w:start w:val="1"/>
      <w:numFmt w:val="bullet"/>
      <w:lvlText w:val=""/>
      <w:lvlJc w:val="left"/>
      <w:pPr>
        <w:tabs>
          <w:tab w:val="num" w:pos="2880"/>
        </w:tabs>
        <w:ind w:left="2880" w:hanging="360"/>
      </w:pPr>
      <w:rPr>
        <w:rFonts w:ascii="Symbol" w:hAnsi="Symbol" w:hint="default"/>
      </w:rPr>
    </w:lvl>
    <w:lvl w:ilvl="4" w:tplc="0B006050" w:tentative="1">
      <w:start w:val="1"/>
      <w:numFmt w:val="bullet"/>
      <w:lvlText w:val="o"/>
      <w:lvlJc w:val="left"/>
      <w:pPr>
        <w:tabs>
          <w:tab w:val="num" w:pos="3600"/>
        </w:tabs>
        <w:ind w:left="3600" w:hanging="360"/>
      </w:pPr>
      <w:rPr>
        <w:rFonts w:ascii="Courier New" w:hAnsi="Courier New" w:hint="default"/>
      </w:rPr>
    </w:lvl>
    <w:lvl w:ilvl="5" w:tplc="390CE9BE" w:tentative="1">
      <w:start w:val="1"/>
      <w:numFmt w:val="bullet"/>
      <w:lvlText w:val=""/>
      <w:lvlJc w:val="left"/>
      <w:pPr>
        <w:tabs>
          <w:tab w:val="num" w:pos="4320"/>
        </w:tabs>
        <w:ind w:left="4320" w:hanging="360"/>
      </w:pPr>
      <w:rPr>
        <w:rFonts w:ascii="Wingdings" w:hAnsi="Wingdings" w:hint="default"/>
      </w:rPr>
    </w:lvl>
    <w:lvl w:ilvl="6" w:tplc="D1320E14" w:tentative="1">
      <w:start w:val="1"/>
      <w:numFmt w:val="bullet"/>
      <w:lvlText w:val=""/>
      <w:lvlJc w:val="left"/>
      <w:pPr>
        <w:tabs>
          <w:tab w:val="num" w:pos="5040"/>
        </w:tabs>
        <w:ind w:left="5040" w:hanging="360"/>
      </w:pPr>
      <w:rPr>
        <w:rFonts w:ascii="Symbol" w:hAnsi="Symbol" w:hint="default"/>
      </w:rPr>
    </w:lvl>
    <w:lvl w:ilvl="7" w:tplc="94BA2A34" w:tentative="1">
      <w:start w:val="1"/>
      <w:numFmt w:val="bullet"/>
      <w:lvlText w:val="o"/>
      <w:lvlJc w:val="left"/>
      <w:pPr>
        <w:tabs>
          <w:tab w:val="num" w:pos="5760"/>
        </w:tabs>
        <w:ind w:left="5760" w:hanging="360"/>
      </w:pPr>
      <w:rPr>
        <w:rFonts w:ascii="Courier New" w:hAnsi="Courier New" w:hint="default"/>
      </w:rPr>
    </w:lvl>
    <w:lvl w:ilvl="8" w:tplc="95DC83E0" w:tentative="1">
      <w:start w:val="1"/>
      <w:numFmt w:val="bullet"/>
      <w:lvlText w:val=""/>
      <w:lvlJc w:val="left"/>
      <w:pPr>
        <w:tabs>
          <w:tab w:val="num" w:pos="6480"/>
        </w:tabs>
        <w:ind w:left="6480" w:hanging="360"/>
      </w:pPr>
      <w:rPr>
        <w:rFonts w:ascii="Wingdings" w:hAnsi="Wingdings" w:hint="default"/>
      </w:rPr>
    </w:lvl>
  </w:abstractNum>
  <w:abstractNum w:abstractNumId="123">
    <w:nsid w:val="7A671677"/>
    <w:multiLevelType w:val="hybridMultilevel"/>
    <w:tmpl w:val="1B109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7B356685"/>
    <w:multiLevelType w:val="hybridMultilevel"/>
    <w:tmpl w:val="B7442D0E"/>
    <w:lvl w:ilvl="0" w:tplc="92740F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E1A0837"/>
    <w:multiLevelType w:val="hybridMultilevel"/>
    <w:tmpl w:val="3B86F49A"/>
    <w:lvl w:ilvl="0" w:tplc="A906D79C">
      <w:start w:val="1"/>
      <w:numFmt w:val="bullet"/>
      <w:lvlText w:val=""/>
      <w:lvlJc w:val="left"/>
      <w:pPr>
        <w:tabs>
          <w:tab w:val="num" w:pos="432"/>
        </w:tabs>
        <w:ind w:left="432"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7F4A0EB2"/>
    <w:multiLevelType w:val="singleLevel"/>
    <w:tmpl w:val="36A6D894"/>
    <w:lvl w:ilvl="0">
      <w:start w:val="1"/>
      <w:numFmt w:val="bullet"/>
      <w:lvlText w:val=""/>
      <w:legacy w:legacy="1" w:legacySpace="0" w:legacyIndent="216"/>
      <w:lvlJc w:val="left"/>
      <w:pPr>
        <w:ind w:left="216" w:hanging="216"/>
      </w:pPr>
      <w:rPr>
        <w:rFonts w:ascii="Symbol" w:hAnsi="Symbol" w:hint="default"/>
      </w:rPr>
    </w:lvl>
  </w:abstractNum>
  <w:num w:numId="1">
    <w:abstractNumId w:val="9"/>
  </w:num>
  <w:num w:numId="2">
    <w:abstractNumId w:val="21"/>
  </w:num>
  <w:num w:numId="3">
    <w:abstractNumId w:val="79"/>
  </w:num>
  <w:num w:numId="4">
    <w:abstractNumId w:val="44"/>
  </w:num>
  <w:num w:numId="5">
    <w:abstractNumId w:val="94"/>
    <w:lvlOverride w:ilvl="0">
      <w:startOverride w:val="1"/>
    </w:lvlOverride>
  </w:num>
  <w:num w:numId="6">
    <w:abstractNumId w:val="53"/>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41"/>
  </w:num>
  <w:num w:numId="17">
    <w:abstractNumId w:val="57"/>
  </w:num>
  <w:num w:numId="18">
    <w:abstractNumId w:val="11"/>
  </w:num>
  <w:num w:numId="19">
    <w:abstractNumId w:val="40"/>
  </w:num>
  <w:num w:numId="20">
    <w:abstractNumId w:val="47"/>
  </w:num>
  <w:num w:numId="21">
    <w:abstractNumId w:val="51"/>
  </w:num>
  <w:num w:numId="22">
    <w:abstractNumId w:val="104"/>
  </w:num>
  <w:num w:numId="23">
    <w:abstractNumId w:val="100"/>
  </w:num>
  <w:num w:numId="24">
    <w:abstractNumId w:val="43"/>
  </w:num>
  <w:num w:numId="25">
    <w:abstractNumId w:val="12"/>
  </w:num>
  <w:num w:numId="26">
    <w:abstractNumId w:val="112"/>
  </w:num>
  <w:num w:numId="27">
    <w:abstractNumId w:val="119"/>
  </w:num>
  <w:num w:numId="28">
    <w:abstractNumId w:val="62"/>
  </w:num>
  <w:num w:numId="29">
    <w:abstractNumId w:val="69"/>
  </w:num>
  <w:num w:numId="30">
    <w:abstractNumId w:val="83"/>
  </w:num>
  <w:num w:numId="31">
    <w:abstractNumId w:val="106"/>
  </w:num>
  <w:num w:numId="32">
    <w:abstractNumId w:val="25"/>
  </w:num>
  <w:num w:numId="33">
    <w:abstractNumId w:val="10"/>
    <w:lvlOverride w:ilvl="0">
      <w:lvl w:ilvl="0">
        <w:start w:val="1"/>
        <w:numFmt w:val="bullet"/>
        <w:lvlText w:val=""/>
        <w:legacy w:legacy="1" w:legacySpace="0" w:legacyIndent="360"/>
        <w:lvlJc w:val="left"/>
        <w:pPr>
          <w:ind w:left="360" w:hanging="360"/>
        </w:pPr>
        <w:rPr>
          <w:rFonts w:ascii="Symbol" w:hAnsi="Symbol" w:hint="default"/>
          <w:sz w:val="18"/>
        </w:rPr>
      </w:lvl>
    </w:lvlOverride>
  </w:num>
  <w:num w:numId="34">
    <w:abstractNumId w:val="126"/>
  </w:num>
  <w:num w:numId="35">
    <w:abstractNumId w:val="15"/>
  </w:num>
  <w:num w:numId="36">
    <w:abstractNumId w:val="121"/>
  </w:num>
  <w:num w:numId="37">
    <w:abstractNumId w:val="55"/>
  </w:num>
  <w:num w:numId="38">
    <w:abstractNumId w:val="10"/>
    <w:lvlOverride w:ilvl="0">
      <w:lvl w:ilvl="0">
        <w:numFmt w:val="bullet"/>
        <w:lvlText w:val=""/>
        <w:legacy w:legacy="1" w:legacySpace="0" w:legacyIndent="0"/>
        <w:lvlJc w:val="left"/>
        <w:rPr>
          <w:rFonts w:ascii="Symbol" w:hAnsi="Symbol" w:cs="Times New Roman" w:hint="default"/>
        </w:rPr>
      </w:lvl>
    </w:lvlOverride>
  </w:num>
  <w:num w:numId="39">
    <w:abstractNumId w:val="124"/>
  </w:num>
  <w:num w:numId="40">
    <w:abstractNumId w:val="105"/>
  </w:num>
  <w:num w:numId="41">
    <w:abstractNumId w:val="59"/>
  </w:num>
  <w:num w:numId="42">
    <w:abstractNumId w:val="29"/>
  </w:num>
  <w:num w:numId="43">
    <w:abstractNumId w:val="32"/>
  </w:num>
  <w:num w:numId="44">
    <w:abstractNumId w:val="114"/>
  </w:num>
  <w:num w:numId="45">
    <w:abstractNumId w:val="28"/>
  </w:num>
  <w:num w:numId="46">
    <w:abstractNumId w:val="120"/>
  </w:num>
  <w:num w:numId="47">
    <w:abstractNumId w:val="18"/>
  </w:num>
  <w:num w:numId="48">
    <w:abstractNumId w:val="24"/>
  </w:num>
  <w:num w:numId="49">
    <w:abstractNumId w:val="99"/>
  </w:num>
  <w:num w:numId="50">
    <w:abstractNumId w:val="71"/>
  </w:num>
  <w:num w:numId="51">
    <w:abstractNumId w:val="49"/>
  </w:num>
  <w:num w:numId="52">
    <w:abstractNumId w:val="101"/>
  </w:num>
  <w:num w:numId="53">
    <w:abstractNumId w:val="42"/>
  </w:num>
  <w:num w:numId="54">
    <w:abstractNumId w:val="97"/>
  </w:num>
  <w:num w:numId="55">
    <w:abstractNumId w:val="46"/>
  </w:num>
  <w:num w:numId="56">
    <w:abstractNumId w:val="67"/>
  </w:num>
  <w:num w:numId="57">
    <w:abstractNumId w:val="52"/>
  </w:num>
  <w:num w:numId="58">
    <w:abstractNumId w:val="17"/>
  </w:num>
  <w:num w:numId="59">
    <w:abstractNumId w:val="93"/>
  </w:num>
  <w:num w:numId="60">
    <w:abstractNumId w:val="85"/>
  </w:num>
  <w:num w:numId="61">
    <w:abstractNumId w:val="110"/>
  </w:num>
  <w:num w:numId="62">
    <w:abstractNumId w:val="63"/>
  </w:num>
  <w:num w:numId="63">
    <w:abstractNumId w:val="66"/>
  </w:num>
  <w:num w:numId="64">
    <w:abstractNumId w:val="76"/>
  </w:num>
  <w:num w:numId="65">
    <w:abstractNumId w:val="84"/>
  </w:num>
  <w:num w:numId="66">
    <w:abstractNumId w:val="26"/>
  </w:num>
  <w:num w:numId="67">
    <w:abstractNumId w:val="38"/>
  </w:num>
  <w:num w:numId="68">
    <w:abstractNumId w:val="37"/>
  </w:num>
  <w:num w:numId="69">
    <w:abstractNumId w:val="54"/>
  </w:num>
  <w:num w:numId="70">
    <w:abstractNumId w:val="72"/>
  </w:num>
  <w:num w:numId="71">
    <w:abstractNumId w:val="13"/>
  </w:num>
  <w:num w:numId="72">
    <w:abstractNumId w:val="80"/>
  </w:num>
  <w:num w:numId="73">
    <w:abstractNumId w:val="125"/>
  </w:num>
  <w:num w:numId="74">
    <w:abstractNumId w:val="64"/>
  </w:num>
  <w:num w:numId="75">
    <w:abstractNumId w:val="91"/>
  </w:num>
  <w:num w:numId="76">
    <w:abstractNumId w:val="34"/>
  </w:num>
  <w:num w:numId="77">
    <w:abstractNumId w:val="116"/>
  </w:num>
  <w:num w:numId="78">
    <w:abstractNumId w:val="70"/>
  </w:num>
  <w:num w:numId="79">
    <w:abstractNumId w:val="118"/>
  </w:num>
  <w:num w:numId="80">
    <w:abstractNumId w:val="78"/>
  </w:num>
  <w:num w:numId="81">
    <w:abstractNumId w:val="122"/>
  </w:num>
  <w:num w:numId="82">
    <w:abstractNumId w:val="98"/>
  </w:num>
  <w:num w:numId="83">
    <w:abstractNumId w:val="56"/>
  </w:num>
  <w:num w:numId="84">
    <w:abstractNumId w:val="109"/>
  </w:num>
  <w:num w:numId="85">
    <w:abstractNumId w:val="103"/>
  </w:num>
  <w:num w:numId="86">
    <w:abstractNumId w:val="27"/>
  </w:num>
  <w:num w:numId="87">
    <w:abstractNumId w:val="23"/>
  </w:num>
  <w:num w:numId="88">
    <w:abstractNumId w:val="90"/>
  </w:num>
  <w:num w:numId="89">
    <w:abstractNumId w:val="87"/>
  </w:num>
  <w:num w:numId="90">
    <w:abstractNumId w:val="108"/>
  </w:num>
  <w:num w:numId="91">
    <w:abstractNumId w:val="86"/>
  </w:num>
  <w:num w:numId="92">
    <w:abstractNumId w:val="74"/>
  </w:num>
  <w:num w:numId="93">
    <w:abstractNumId w:val="111"/>
  </w:num>
  <w:num w:numId="94">
    <w:abstractNumId w:val="92"/>
  </w:num>
  <w:num w:numId="95">
    <w:abstractNumId w:val="50"/>
  </w:num>
  <w:num w:numId="96">
    <w:abstractNumId w:val="96"/>
  </w:num>
  <w:num w:numId="97">
    <w:abstractNumId w:val="16"/>
  </w:num>
  <w:num w:numId="98">
    <w:abstractNumId w:val="10"/>
    <w:lvlOverride w:ilvl="0">
      <w:lvl w:ilvl="0">
        <w:numFmt w:val="bullet"/>
        <w:lvlText w:val=""/>
        <w:legacy w:legacy="1" w:legacySpace="0" w:legacyIndent="0"/>
        <w:lvlJc w:val="left"/>
        <w:rPr>
          <w:rFonts w:ascii="Symbol" w:hAnsi="Symbol" w:cs="Times New Roman" w:hint="default"/>
        </w:rPr>
      </w:lvl>
    </w:lvlOverride>
  </w:num>
  <w:num w:numId="99">
    <w:abstractNumId w:val="10"/>
    <w:lvlOverride w:ilvl="0">
      <w:lvl w:ilvl="0">
        <w:numFmt w:val="bullet"/>
        <w:lvlText w:val=""/>
        <w:legacy w:legacy="1" w:legacySpace="0" w:legacyIndent="0"/>
        <w:lvlJc w:val="left"/>
        <w:rPr>
          <w:rFonts w:ascii="Symbol" w:hAnsi="Symbol" w:cs="Times New Roman" w:hint="default"/>
        </w:rPr>
      </w:lvl>
    </w:lvlOverride>
  </w:num>
  <w:num w:numId="100">
    <w:abstractNumId w:val="39"/>
  </w:num>
  <w:num w:numId="101">
    <w:abstractNumId w:val="77"/>
  </w:num>
  <w:num w:numId="102">
    <w:abstractNumId w:val="117"/>
  </w:num>
  <w:num w:numId="103">
    <w:abstractNumId w:val="102"/>
  </w:num>
  <w:num w:numId="104">
    <w:abstractNumId w:val="48"/>
  </w:num>
  <w:num w:numId="10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2"/>
  </w:num>
  <w:num w:numId="1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3"/>
  </w:num>
  <w:num w:numId="113">
    <w:abstractNumId w:val="107"/>
  </w:num>
  <w:num w:numId="114">
    <w:abstractNumId w:val="45"/>
  </w:num>
  <w:num w:numId="115">
    <w:abstractNumId w:val="35"/>
  </w:num>
  <w:num w:numId="116">
    <w:abstractNumId w:val="88"/>
  </w:num>
  <w:num w:numId="117">
    <w:abstractNumId w:val="22"/>
  </w:num>
  <w:num w:numId="118">
    <w:abstractNumId w:val="58"/>
  </w:num>
  <w:num w:numId="119">
    <w:abstractNumId w:val="19"/>
  </w:num>
  <w:num w:numId="120">
    <w:abstractNumId w:val="36"/>
  </w:num>
  <w:num w:numId="12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3"/>
  </w:num>
  <w:num w:numId="123">
    <w:abstractNumId w:val="75"/>
  </w:num>
  <w:num w:numId="124">
    <w:abstractNumId w:val="20"/>
  </w:num>
  <w:num w:numId="125">
    <w:abstractNumId w:val="61"/>
  </w:num>
  <w:num w:numId="126">
    <w:abstractNumId w:val="14"/>
  </w:num>
  <w:num w:numId="127">
    <w:abstractNumId w:val="81"/>
  </w:num>
  <w:num w:numId="128">
    <w:abstractNumId w:val="30"/>
  </w:num>
  <w:num w:numId="129">
    <w:abstractNumId w:val="60"/>
  </w:num>
  <w:num w:numId="130">
    <w:abstractNumId w:val="115"/>
  </w:num>
  <w:num w:numId="131">
    <w:abstractNumId w:val="68"/>
  </w:num>
  <w:num w:numId="132">
    <w:abstractNumId w:val="73"/>
  </w:num>
  <w:num w:numId="133">
    <w:abstractNumId w:val="113"/>
  </w:num>
  <w:num w:numId="134">
    <w:abstractNumId w:val="113"/>
  </w:num>
  <w:num w:numId="135">
    <w:abstractNumId w:val="113"/>
  </w:num>
  <w:num w:numId="136">
    <w:abstractNumId w:val="113"/>
  </w:num>
  <w:num w:numId="137">
    <w:abstractNumId w:val="113"/>
  </w:num>
  <w:num w:numId="138">
    <w:abstractNumId w:val="65"/>
  </w:num>
  <w:num w:numId="13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1"/>
  </w:num>
  <w:num w:numId="145">
    <w:abstractNumId w:val="95"/>
  </w:num>
  <w:num w:numId="146">
    <w:abstractNumId w:val="123"/>
  </w:num>
  <w:num w:numId="147">
    <w:abstractNumId w:val="8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544"/>
    <w:rsid w:val="00001741"/>
    <w:rsid w:val="000029BF"/>
    <w:rsid w:val="00002E1D"/>
    <w:rsid w:val="00005F8D"/>
    <w:rsid w:val="0001215A"/>
    <w:rsid w:val="00012DB9"/>
    <w:rsid w:val="00013A86"/>
    <w:rsid w:val="00014995"/>
    <w:rsid w:val="0001571D"/>
    <w:rsid w:val="00020FC4"/>
    <w:rsid w:val="000219F5"/>
    <w:rsid w:val="00023DF0"/>
    <w:rsid w:val="0002492D"/>
    <w:rsid w:val="00024CFD"/>
    <w:rsid w:val="000259BA"/>
    <w:rsid w:val="00025DD8"/>
    <w:rsid w:val="00027B5B"/>
    <w:rsid w:val="000302EB"/>
    <w:rsid w:val="000364F1"/>
    <w:rsid w:val="000379A2"/>
    <w:rsid w:val="000444C1"/>
    <w:rsid w:val="00046597"/>
    <w:rsid w:val="00046E6F"/>
    <w:rsid w:val="00050D4B"/>
    <w:rsid w:val="000533B3"/>
    <w:rsid w:val="00053903"/>
    <w:rsid w:val="00057772"/>
    <w:rsid w:val="00057B0B"/>
    <w:rsid w:val="000623EF"/>
    <w:rsid w:val="00064B2A"/>
    <w:rsid w:val="00066DF4"/>
    <w:rsid w:val="00067BBF"/>
    <w:rsid w:val="00076540"/>
    <w:rsid w:val="000806A7"/>
    <w:rsid w:val="00080AA1"/>
    <w:rsid w:val="00081642"/>
    <w:rsid w:val="00081652"/>
    <w:rsid w:val="00081841"/>
    <w:rsid w:val="00081B4D"/>
    <w:rsid w:val="00083AAF"/>
    <w:rsid w:val="0008702B"/>
    <w:rsid w:val="00090FC9"/>
    <w:rsid w:val="00091231"/>
    <w:rsid w:val="00091568"/>
    <w:rsid w:val="00091BB1"/>
    <w:rsid w:val="000922BB"/>
    <w:rsid w:val="00096698"/>
    <w:rsid w:val="000A33F7"/>
    <w:rsid w:val="000A59FC"/>
    <w:rsid w:val="000A6462"/>
    <w:rsid w:val="000B48BE"/>
    <w:rsid w:val="000B4DB1"/>
    <w:rsid w:val="000B5214"/>
    <w:rsid w:val="000B538A"/>
    <w:rsid w:val="000B58F6"/>
    <w:rsid w:val="000B59BC"/>
    <w:rsid w:val="000B699B"/>
    <w:rsid w:val="000C015B"/>
    <w:rsid w:val="000C2834"/>
    <w:rsid w:val="000C3E9C"/>
    <w:rsid w:val="000C54A1"/>
    <w:rsid w:val="000C561C"/>
    <w:rsid w:val="000C57D2"/>
    <w:rsid w:val="000C6AF1"/>
    <w:rsid w:val="000D1B4C"/>
    <w:rsid w:val="000D6054"/>
    <w:rsid w:val="000D663F"/>
    <w:rsid w:val="000E04FF"/>
    <w:rsid w:val="000E1619"/>
    <w:rsid w:val="000E277A"/>
    <w:rsid w:val="000E34B7"/>
    <w:rsid w:val="000E4420"/>
    <w:rsid w:val="000E4842"/>
    <w:rsid w:val="000E5601"/>
    <w:rsid w:val="000F0DE3"/>
    <w:rsid w:val="000F143B"/>
    <w:rsid w:val="000F2F8B"/>
    <w:rsid w:val="000F4057"/>
    <w:rsid w:val="000F42F0"/>
    <w:rsid w:val="000F5017"/>
    <w:rsid w:val="000F7532"/>
    <w:rsid w:val="00100346"/>
    <w:rsid w:val="0010192E"/>
    <w:rsid w:val="00104921"/>
    <w:rsid w:val="00106D05"/>
    <w:rsid w:val="001077F2"/>
    <w:rsid w:val="00112566"/>
    <w:rsid w:val="001130A2"/>
    <w:rsid w:val="00115DA8"/>
    <w:rsid w:val="00116475"/>
    <w:rsid w:val="00117F23"/>
    <w:rsid w:val="00122C68"/>
    <w:rsid w:val="0013333B"/>
    <w:rsid w:val="001337C9"/>
    <w:rsid w:val="00141543"/>
    <w:rsid w:val="0014372B"/>
    <w:rsid w:val="001453BB"/>
    <w:rsid w:val="00145E93"/>
    <w:rsid w:val="001509F6"/>
    <w:rsid w:val="00150CE1"/>
    <w:rsid w:val="00152181"/>
    <w:rsid w:val="001577F6"/>
    <w:rsid w:val="00160421"/>
    <w:rsid w:val="001636C1"/>
    <w:rsid w:val="00163735"/>
    <w:rsid w:val="00172D84"/>
    <w:rsid w:val="0017427C"/>
    <w:rsid w:val="001753C6"/>
    <w:rsid w:val="00176DB3"/>
    <w:rsid w:val="001775F2"/>
    <w:rsid w:val="0017764B"/>
    <w:rsid w:val="00180965"/>
    <w:rsid w:val="00180B20"/>
    <w:rsid w:val="0018117C"/>
    <w:rsid w:val="00183678"/>
    <w:rsid w:val="0018621D"/>
    <w:rsid w:val="00195549"/>
    <w:rsid w:val="00196202"/>
    <w:rsid w:val="001A221C"/>
    <w:rsid w:val="001B13DB"/>
    <w:rsid w:val="001B2B76"/>
    <w:rsid w:val="001B2EB9"/>
    <w:rsid w:val="001B3C47"/>
    <w:rsid w:val="001B5B14"/>
    <w:rsid w:val="001B7D9B"/>
    <w:rsid w:val="001C05CA"/>
    <w:rsid w:val="001C2367"/>
    <w:rsid w:val="001C2BAE"/>
    <w:rsid w:val="001C3F50"/>
    <w:rsid w:val="001C480A"/>
    <w:rsid w:val="001D11EE"/>
    <w:rsid w:val="001D2717"/>
    <w:rsid w:val="001E0FFB"/>
    <w:rsid w:val="001E4639"/>
    <w:rsid w:val="001E4BFC"/>
    <w:rsid w:val="001E695C"/>
    <w:rsid w:val="001E6C13"/>
    <w:rsid w:val="001E7777"/>
    <w:rsid w:val="001E7873"/>
    <w:rsid w:val="001F10CB"/>
    <w:rsid w:val="001F123C"/>
    <w:rsid w:val="001F3B88"/>
    <w:rsid w:val="0020188A"/>
    <w:rsid w:val="00201F20"/>
    <w:rsid w:val="0020242B"/>
    <w:rsid w:val="002037BE"/>
    <w:rsid w:val="0020725D"/>
    <w:rsid w:val="00213272"/>
    <w:rsid w:val="002133B0"/>
    <w:rsid w:val="00213B80"/>
    <w:rsid w:val="00214096"/>
    <w:rsid w:val="002155E2"/>
    <w:rsid w:val="002159C6"/>
    <w:rsid w:val="00222887"/>
    <w:rsid w:val="002234C7"/>
    <w:rsid w:val="00227F25"/>
    <w:rsid w:val="00230626"/>
    <w:rsid w:val="002317CB"/>
    <w:rsid w:val="00231E72"/>
    <w:rsid w:val="00232A81"/>
    <w:rsid w:val="00233B3A"/>
    <w:rsid w:val="002340B7"/>
    <w:rsid w:val="00235DC9"/>
    <w:rsid w:val="002366FC"/>
    <w:rsid w:val="00240AB1"/>
    <w:rsid w:val="00241F7E"/>
    <w:rsid w:val="00242255"/>
    <w:rsid w:val="002422DC"/>
    <w:rsid w:val="00242ECC"/>
    <w:rsid w:val="00243947"/>
    <w:rsid w:val="00243BF5"/>
    <w:rsid w:val="0024464F"/>
    <w:rsid w:val="0024514F"/>
    <w:rsid w:val="00247C07"/>
    <w:rsid w:val="0025020C"/>
    <w:rsid w:val="0025106C"/>
    <w:rsid w:val="0025440D"/>
    <w:rsid w:val="00256DE7"/>
    <w:rsid w:val="00257CD8"/>
    <w:rsid w:val="002604AF"/>
    <w:rsid w:val="0026176F"/>
    <w:rsid w:val="0026225C"/>
    <w:rsid w:val="00262C91"/>
    <w:rsid w:val="0026460F"/>
    <w:rsid w:val="0026465F"/>
    <w:rsid w:val="00267239"/>
    <w:rsid w:val="002702F2"/>
    <w:rsid w:val="00274360"/>
    <w:rsid w:val="00275E08"/>
    <w:rsid w:val="00277109"/>
    <w:rsid w:val="00277A86"/>
    <w:rsid w:val="0028207D"/>
    <w:rsid w:val="0028645B"/>
    <w:rsid w:val="002872E7"/>
    <w:rsid w:val="002920B4"/>
    <w:rsid w:val="00292101"/>
    <w:rsid w:val="002921EF"/>
    <w:rsid w:val="002922F1"/>
    <w:rsid w:val="002968BA"/>
    <w:rsid w:val="00296F2E"/>
    <w:rsid w:val="00297660"/>
    <w:rsid w:val="00297C6D"/>
    <w:rsid w:val="002A2000"/>
    <w:rsid w:val="002A2676"/>
    <w:rsid w:val="002A67DC"/>
    <w:rsid w:val="002B1039"/>
    <w:rsid w:val="002B1753"/>
    <w:rsid w:val="002B4FC5"/>
    <w:rsid w:val="002B5298"/>
    <w:rsid w:val="002B7683"/>
    <w:rsid w:val="002C3D48"/>
    <w:rsid w:val="002C3F46"/>
    <w:rsid w:val="002C49CB"/>
    <w:rsid w:val="002C4D51"/>
    <w:rsid w:val="002C4F28"/>
    <w:rsid w:val="002C5DB2"/>
    <w:rsid w:val="002C6734"/>
    <w:rsid w:val="002D4DB1"/>
    <w:rsid w:val="002E2A49"/>
    <w:rsid w:val="002E3F89"/>
    <w:rsid w:val="002E535A"/>
    <w:rsid w:val="002F3368"/>
    <w:rsid w:val="002F5606"/>
    <w:rsid w:val="002F7D51"/>
    <w:rsid w:val="003006A3"/>
    <w:rsid w:val="00301DE9"/>
    <w:rsid w:val="00302228"/>
    <w:rsid w:val="00302907"/>
    <w:rsid w:val="00302B39"/>
    <w:rsid w:val="003034CE"/>
    <w:rsid w:val="003035C0"/>
    <w:rsid w:val="00305AE1"/>
    <w:rsid w:val="003068D5"/>
    <w:rsid w:val="00306AE0"/>
    <w:rsid w:val="003103FB"/>
    <w:rsid w:val="0031146D"/>
    <w:rsid w:val="00312032"/>
    <w:rsid w:val="00314C0C"/>
    <w:rsid w:val="00315AB8"/>
    <w:rsid w:val="00316C9A"/>
    <w:rsid w:val="00317C65"/>
    <w:rsid w:val="00320586"/>
    <w:rsid w:val="003215E3"/>
    <w:rsid w:val="00322A41"/>
    <w:rsid w:val="0032502C"/>
    <w:rsid w:val="00325684"/>
    <w:rsid w:val="00325CC4"/>
    <w:rsid w:val="00325CF0"/>
    <w:rsid w:val="003308CF"/>
    <w:rsid w:val="0033210B"/>
    <w:rsid w:val="00332920"/>
    <w:rsid w:val="00332D5E"/>
    <w:rsid w:val="00336054"/>
    <w:rsid w:val="00336345"/>
    <w:rsid w:val="00336BD0"/>
    <w:rsid w:val="00337258"/>
    <w:rsid w:val="00337D51"/>
    <w:rsid w:val="00340AFD"/>
    <w:rsid w:val="00341D21"/>
    <w:rsid w:val="00341E0D"/>
    <w:rsid w:val="003453A1"/>
    <w:rsid w:val="0035028B"/>
    <w:rsid w:val="00352F73"/>
    <w:rsid w:val="003531F6"/>
    <w:rsid w:val="00354C8B"/>
    <w:rsid w:val="0035706F"/>
    <w:rsid w:val="00357976"/>
    <w:rsid w:val="0036389B"/>
    <w:rsid w:val="003644BF"/>
    <w:rsid w:val="003661E5"/>
    <w:rsid w:val="00367934"/>
    <w:rsid w:val="0037249B"/>
    <w:rsid w:val="00374C8A"/>
    <w:rsid w:val="00377692"/>
    <w:rsid w:val="003806E8"/>
    <w:rsid w:val="003821F0"/>
    <w:rsid w:val="00382DFE"/>
    <w:rsid w:val="00383D50"/>
    <w:rsid w:val="00384996"/>
    <w:rsid w:val="00385BAF"/>
    <w:rsid w:val="00386AA8"/>
    <w:rsid w:val="0038723E"/>
    <w:rsid w:val="00392E0B"/>
    <w:rsid w:val="0039372D"/>
    <w:rsid w:val="0039438D"/>
    <w:rsid w:val="00395C71"/>
    <w:rsid w:val="0039672A"/>
    <w:rsid w:val="0039681B"/>
    <w:rsid w:val="00397AFB"/>
    <w:rsid w:val="003A10E3"/>
    <w:rsid w:val="003A2AB0"/>
    <w:rsid w:val="003A385D"/>
    <w:rsid w:val="003A5A52"/>
    <w:rsid w:val="003A6220"/>
    <w:rsid w:val="003B004B"/>
    <w:rsid w:val="003B0C92"/>
    <w:rsid w:val="003B2FF6"/>
    <w:rsid w:val="003B3A58"/>
    <w:rsid w:val="003C0FFF"/>
    <w:rsid w:val="003C4993"/>
    <w:rsid w:val="003C7932"/>
    <w:rsid w:val="003D29A9"/>
    <w:rsid w:val="003D3895"/>
    <w:rsid w:val="003D4B21"/>
    <w:rsid w:val="003D578B"/>
    <w:rsid w:val="003E0FCE"/>
    <w:rsid w:val="003E26D5"/>
    <w:rsid w:val="003E44A6"/>
    <w:rsid w:val="003F0E95"/>
    <w:rsid w:val="003F2A88"/>
    <w:rsid w:val="003F2C18"/>
    <w:rsid w:val="003F2CFD"/>
    <w:rsid w:val="003F36A9"/>
    <w:rsid w:val="003F6C49"/>
    <w:rsid w:val="003F70E9"/>
    <w:rsid w:val="0040026E"/>
    <w:rsid w:val="00400B11"/>
    <w:rsid w:val="00400F84"/>
    <w:rsid w:val="00410E6B"/>
    <w:rsid w:val="00414019"/>
    <w:rsid w:val="00416C8F"/>
    <w:rsid w:val="00432642"/>
    <w:rsid w:val="00437AD2"/>
    <w:rsid w:val="00440FE9"/>
    <w:rsid w:val="00442773"/>
    <w:rsid w:val="004468D0"/>
    <w:rsid w:val="00451A30"/>
    <w:rsid w:val="004527CF"/>
    <w:rsid w:val="00452D26"/>
    <w:rsid w:val="00464987"/>
    <w:rsid w:val="0046527F"/>
    <w:rsid w:val="00466D1D"/>
    <w:rsid w:val="00470795"/>
    <w:rsid w:val="004709E7"/>
    <w:rsid w:val="004737FF"/>
    <w:rsid w:val="00477192"/>
    <w:rsid w:val="00477276"/>
    <w:rsid w:val="00482F47"/>
    <w:rsid w:val="00483103"/>
    <w:rsid w:val="004837A5"/>
    <w:rsid w:val="00483961"/>
    <w:rsid w:val="004900D3"/>
    <w:rsid w:val="004952A4"/>
    <w:rsid w:val="00495AE8"/>
    <w:rsid w:val="00495EDD"/>
    <w:rsid w:val="004974C9"/>
    <w:rsid w:val="004A1C1D"/>
    <w:rsid w:val="004A44FB"/>
    <w:rsid w:val="004B08D8"/>
    <w:rsid w:val="004B27C8"/>
    <w:rsid w:val="004B2A77"/>
    <w:rsid w:val="004B329D"/>
    <w:rsid w:val="004B4DEF"/>
    <w:rsid w:val="004B50E9"/>
    <w:rsid w:val="004B6B68"/>
    <w:rsid w:val="004B722B"/>
    <w:rsid w:val="004B785E"/>
    <w:rsid w:val="004C020D"/>
    <w:rsid w:val="004C409B"/>
    <w:rsid w:val="004C5B94"/>
    <w:rsid w:val="004C69BB"/>
    <w:rsid w:val="004D044D"/>
    <w:rsid w:val="004D3E39"/>
    <w:rsid w:val="004D4AB8"/>
    <w:rsid w:val="004D6B4E"/>
    <w:rsid w:val="004D7CA6"/>
    <w:rsid w:val="004E030E"/>
    <w:rsid w:val="004E121F"/>
    <w:rsid w:val="004E3572"/>
    <w:rsid w:val="004E3B46"/>
    <w:rsid w:val="004E3BDF"/>
    <w:rsid w:val="004E559D"/>
    <w:rsid w:val="004E5959"/>
    <w:rsid w:val="004F5AC3"/>
    <w:rsid w:val="004F7B0D"/>
    <w:rsid w:val="00501C23"/>
    <w:rsid w:val="00504771"/>
    <w:rsid w:val="005049A6"/>
    <w:rsid w:val="00504CFE"/>
    <w:rsid w:val="0051004F"/>
    <w:rsid w:val="005102C6"/>
    <w:rsid w:val="00511615"/>
    <w:rsid w:val="00511767"/>
    <w:rsid w:val="005135FC"/>
    <w:rsid w:val="00516D75"/>
    <w:rsid w:val="005179EF"/>
    <w:rsid w:val="00520199"/>
    <w:rsid w:val="00521CE3"/>
    <w:rsid w:val="00521E00"/>
    <w:rsid w:val="005232DB"/>
    <w:rsid w:val="005239CD"/>
    <w:rsid w:val="0052401E"/>
    <w:rsid w:val="0052407D"/>
    <w:rsid w:val="005242F1"/>
    <w:rsid w:val="005268BB"/>
    <w:rsid w:val="00526B30"/>
    <w:rsid w:val="00531BB7"/>
    <w:rsid w:val="005320BC"/>
    <w:rsid w:val="0053292B"/>
    <w:rsid w:val="005338DD"/>
    <w:rsid w:val="005344F7"/>
    <w:rsid w:val="00536BE2"/>
    <w:rsid w:val="00540EE8"/>
    <w:rsid w:val="00543ADC"/>
    <w:rsid w:val="00544D70"/>
    <w:rsid w:val="00546B84"/>
    <w:rsid w:val="005473FC"/>
    <w:rsid w:val="00547708"/>
    <w:rsid w:val="00550C45"/>
    <w:rsid w:val="00550CFC"/>
    <w:rsid w:val="005512B5"/>
    <w:rsid w:val="00551347"/>
    <w:rsid w:val="005538D5"/>
    <w:rsid w:val="00556BF5"/>
    <w:rsid w:val="005600DC"/>
    <w:rsid w:val="005605E5"/>
    <w:rsid w:val="0057181F"/>
    <w:rsid w:val="00574E32"/>
    <w:rsid w:val="005763BB"/>
    <w:rsid w:val="00577680"/>
    <w:rsid w:val="00577B0D"/>
    <w:rsid w:val="005811B3"/>
    <w:rsid w:val="005813B1"/>
    <w:rsid w:val="00581966"/>
    <w:rsid w:val="0058241E"/>
    <w:rsid w:val="00582B05"/>
    <w:rsid w:val="00583AC5"/>
    <w:rsid w:val="0058502A"/>
    <w:rsid w:val="005858EC"/>
    <w:rsid w:val="00585E85"/>
    <w:rsid w:val="00590F8A"/>
    <w:rsid w:val="0059312A"/>
    <w:rsid w:val="005A04B8"/>
    <w:rsid w:val="005A23CA"/>
    <w:rsid w:val="005A2A46"/>
    <w:rsid w:val="005A7544"/>
    <w:rsid w:val="005A7B56"/>
    <w:rsid w:val="005B03E9"/>
    <w:rsid w:val="005B2091"/>
    <w:rsid w:val="005B47C2"/>
    <w:rsid w:val="005B7727"/>
    <w:rsid w:val="005C24A5"/>
    <w:rsid w:val="005C32D3"/>
    <w:rsid w:val="005C502A"/>
    <w:rsid w:val="005C63FA"/>
    <w:rsid w:val="005C6FAC"/>
    <w:rsid w:val="005C7CF8"/>
    <w:rsid w:val="005D1577"/>
    <w:rsid w:val="005D1E23"/>
    <w:rsid w:val="005D3540"/>
    <w:rsid w:val="005D44C2"/>
    <w:rsid w:val="005D749A"/>
    <w:rsid w:val="005E0DAF"/>
    <w:rsid w:val="005E2E2E"/>
    <w:rsid w:val="005E30FA"/>
    <w:rsid w:val="005E5012"/>
    <w:rsid w:val="005E5236"/>
    <w:rsid w:val="005E5310"/>
    <w:rsid w:val="005E57F6"/>
    <w:rsid w:val="005F2152"/>
    <w:rsid w:val="005F31E0"/>
    <w:rsid w:val="005F37AD"/>
    <w:rsid w:val="00604D44"/>
    <w:rsid w:val="00604F56"/>
    <w:rsid w:val="00605590"/>
    <w:rsid w:val="00606FF3"/>
    <w:rsid w:val="006078EB"/>
    <w:rsid w:val="0061141B"/>
    <w:rsid w:val="00612D47"/>
    <w:rsid w:val="00624E23"/>
    <w:rsid w:val="00625073"/>
    <w:rsid w:val="006266B2"/>
    <w:rsid w:val="00630992"/>
    <w:rsid w:val="006316AB"/>
    <w:rsid w:val="00632913"/>
    <w:rsid w:val="00634156"/>
    <w:rsid w:val="00634911"/>
    <w:rsid w:val="00641663"/>
    <w:rsid w:val="00643668"/>
    <w:rsid w:val="00644F92"/>
    <w:rsid w:val="006467C7"/>
    <w:rsid w:val="006468B5"/>
    <w:rsid w:val="00647253"/>
    <w:rsid w:val="0065140F"/>
    <w:rsid w:val="00651E77"/>
    <w:rsid w:val="006534FA"/>
    <w:rsid w:val="0065480C"/>
    <w:rsid w:val="00654F87"/>
    <w:rsid w:val="00656B25"/>
    <w:rsid w:val="00662136"/>
    <w:rsid w:val="006629E4"/>
    <w:rsid w:val="00664700"/>
    <w:rsid w:val="006647BC"/>
    <w:rsid w:val="006719AF"/>
    <w:rsid w:val="0067285F"/>
    <w:rsid w:val="0067458C"/>
    <w:rsid w:val="00675391"/>
    <w:rsid w:val="00675EE9"/>
    <w:rsid w:val="0068011D"/>
    <w:rsid w:val="00681576"/>
    <w:rsid w:val="00683454"/>
    <w:rsid w:val="006834ED"/>
    <w:rsid w:val="006851D6"/>
    <w:rsid w:val="00686391"/>
    <w:rsid w:val="00687B77"/>
    <w:rsid w:val="00690FA4"/>
    <w:rsid w:val="006918B4"/>
    <w:rsid w:val="00691FED"/>
    <w:rsid w:val="006929A1"/>
    <w:rsid w:val="00692FC6"/>
    <w:rsid w:val="00693B31"/>
    <w:rsid w:val="0069476F"/>
    <w:rsid w:val="00696279"/>
    <w:rsid w:val="00697718"/>
    <w:rsid w:val="006A19B1"/>
    <w:rsid w:val="006A1BA8"/>
    <w:rsid w:val="006A4E08"/>
    <w:rsid w:val="006A792B"/>
    <w:rsid w:val="006B0CF5"/>
    <w:rsid w:val="006B195A"/>
    <w:rsid w:val="006B2A1D"/>
    <w:rsid w:val="006B3732"/>
    <w:rsid w:val="006B417A"/>
    <w:rsid w:val="006B4AB0"/>
    <w:rsid w:val="006B5B9E"/>
    <w:rsid w:val="006C16CE"/>
    <w:rsid w:val="006C36A4"/>
    <w:rsid w:val="006D1FBB"/>
    <w:rsid w:val="006D2967"/>
    <w:rsid w:val="006E1A59"/>
    <w:rsid w:val="006E2763"/>
    <w:rsid w:val="006E27F5"/>
    <w:rsid w:val="006E456A"/>
    <w:rsid w:val="006E49B4"/>
    <w:rsid w:val="006E5A9E"/>
    <w:rsid w:val="006E6C6E"/>
    <w:rsid w:val="006E6F13"/>
    <w:rsid w:val="006E78C3"/>
    <w:rsid w:val="006F1889"/>
    <w:rsid w:val="006F22E9"/>
    <w:rsid w:val="006F3FC5"/>
    <w:rsid w:val="006F403D"/>
    <w:rsid w:val="006F42E2"/>
    <w:rsid w:val="006F4320"/>
    <w:rsid w:val="006F515F"/>
    <w:rsid w:val="006F6CEB"/>
    <w:rsid w:val="006F7091"/>
    <w:rsid w:val="006F7AD1"/>
    <w:rsid w:val="006F7E68"/>
    <w:rsid w:val="007021C9"/>
    <w:rsid w:val="007031A6"/>
    <w:rsid w:val="00711BDC"/>
    <w:rsid w:val="0071232C"/>
    <w:rsid w:val="00712776"/>
    <w:rsid w:val="00712C96"/>
    <w:rsid w:val="00713116"/>
    <w:rsid w:val="00714862"/>
    <w:rsid w:val="00715ECF"/>
    <w:rsid w:val="00716720"/>
    <w:rsid w:val="00721647"/>
    <w:rsid w:val="00727C70"/>
    <w:rsid w:val="00730809"/>
    <w:rsid w:val="00730AEC"/>
    <w:rsid w:val="00731FDD"/>
    <w:rsid w:val="00732525"/>
    <w:rsid w:val="00732842"/>
    <w:rsid w:val="0073308D"/>
    <w:rsid w:val="0073427E"/>
    <w:rsid w:val="00736EE1"/>
    <w:rsid w:val="007409AE"/>
    <w:rsid w:val="00742173"/>
    <w:rsid w:val="0074746C"/>
    <w:rsid w:val="00751641"/>
    <w:rsid w:val="0075274C"/>
    <w:rsid w:val="00753A8A"/>
    <w:rsid w:val="00755819"/>
    <w:rsid w:val="00755A47"/>
    <w:rsid w:val="0075626E"/>
    <w:rsid w:val="00756942"/>
    <w:rsid w:val="00756F44"/>
    <w:rsid w:val="007616A2"/>
    <w:rsid w:val="00761952"/>
    <w:rsid w:val="0076267E"/>
    <w:rsid w:val="00762C1D"/>
    <w:rsid w:val="007647BD"/>
    <w:rsid w:val="00764FC0"/>
    <w:rsid w:val="007713C7"/>
    <w:rsid w:val="00771BD1"/>
    <w:rsid w:val="00772932"/>
    <w:rsid w:val="00774425"/>
    <w:rsid w:val="007745C3"/>
    <w:rsid w:val="00776CF2"/>
    <w:rsid w:val="00781BDA"/>
    <w:rsid w:val="00782142"/>
    <w:rsid w:val="00784A99"/>
    <w:rsid w:val="00785566"/>
    <w:rsid w:val="00785AB5"/>
    <w:rsid w:val="00787416"/>
    <w:rsid w:val="00787A3B"/>
    <w:rsid w:val="00790EA2"/>
    <w:rsid w:val="00790F43"/>
    <w:rsid w:val="00794DBD"/>
    <w:rsid w:val="007971CE"/>
    <w:rsid w:val="007A2637"/>
    <w:rsid w:val="007A5E0E"/>
    <w:rsid w:val="007A755B"/>
    <w:rsid w:val="007A7E6D"/>
    <w:rsid w:val="007B0F19"/>
    <w:rsid w:val="007B218A"/>
    <w:rsid w:val="007B21A4"/>
    <w:rsid w:val="007B27D2"/>
    <w:rsid w:val="007B5E22"/>
    <w:rsid w:val="007B7372"/>
    <w:rsid w:val="007B7C61"/>
    <w:rsid w:val="007B7EA1"/>
    <w:rsid w:val="007C0A00"/>
    <w:rsid w:val="007C10A2"/>
    <w:rsid w:val="007C149D"/>
    <w:rsid w:val="007C15B3"/>
    <w:rsid w:val="007C3C62"/>
    <w:rsid w:val="007C5B13"/>
    <w:rsid w:val="007C5BE9"/>
    <w:rsid w:val="007C634C"/>
    <w:rsid w:val="007D0284"/>
    <w:rsid w:val="007D040C"/>
    <w:rsid w:val="007D3B55"/>
    <w:rsid w:val="007D417B"/>
    <w:rsid w:val="007D5102"/>
    <w:rsid w:val="007D7064"/>
    <w:rsid w:val="007D79D3"/>
    <w:rsid w:val="007E040A"/>
    <w:rsid w:val="007E439C"/>
    <w:rsid w:val="007E5A30"/>
    <w:rsid w:val="007E5FEE"/>
    <w:rsid w:val="007F049B"/>
    <w:rsid w:val="007F4161"/>
    <w:rsid w:val="007F4638"/>
    <w:rsid w:val="007F4BF4"/>
    <w:rsid w:val="00800EFB"/>
    <w:rsid w:val="008027D4"/>
    <w:rsid w:val="0080348A"/>
    <w:rsid w:val="00803E81"/>
    <w:rsid w:val="008045E9"/>
    <w:rsid w:val="00804628"/>
    <w:rsid w:val="008053BF"/>
    <w:rsid w:val="00805944"/>
    <w:rsid w:val="00805CEA"/>
    <w:rsid w:val="00810274"/>
    <w:rsid w:val="00811419"/>
    <w:rsid w:val="008117A7"/>
    <w:rsid w:val="0081395E"/>
    <w:rsid w:val="00816FF8"/>
    <w:rsid w:val="0082189C"/>
    <w:rsid w:val="00822E40"/>
    <w:rsid w:val="00823602"/>
    <w:rsid w:val="00827BE2"/>
    <w:rsid w:val="00831F2A"/>
    <w:rsid w:val="008326D9"/>
    <w:rsid w:val="00833078"/>
    <w:rsid w:val="0083772D"/>
    <w:rsid w:val="0084039E"/>
    <w:rsid w:val="008433C3"/>
    <w:rsid w:val="00844533"/>
    <w:rsid w:val="00845D55"/>
    <w:rsid w:val="00847BC4"/>
    <w:rsid w:val="0085023C"/>
    <w:rsid w:val="0085292D"/>
    <w:rsid w:val="00853A41"/>
    <w:rsid w:val="0085488A"/>
    <w:rsid w:val="0086086E"/>
    <w:rsid w:val="008611F3"/>
    <w:rsid w:val="008624C7"/>
    <w:rsid w:val="008644F1"/>
    <w:rsid w:val="00867370"/>
    <w:rsid w:val="008712A4"/>
    <w:rsid w:val="0087135C"/>
    <w:rsid w:val="008717D4"/>
    <w:rsid w:val="008750D3"/>
    <w:rsid w:val="00880DC5"/>
    <w:rsid w:val="00882144"/>
    <w:rsid w:val="00885BF2"/>
    <w:rsid w:val="00886777"/>
    <w:rsid w:val="00892E6F"/>
    <w:rsid w:val="00895236"/>
    <w:rsid w:val="00895963"/>
    <w:rsid w:val="00896D84"/>
    <w:rsid w:val="008971EB"/>
    <w:rsid w:val="008A21E5"/>
    <w:rsid w:val="008A42F4"/>
    <w:rsid w:val="008A5B43"/>
    <w:rsid w:val="008A6E10"/>
    <w:rsid w:val="008A77FA"/>
    <w:rsid w:val="008A7AE5"/>
    <w:rsid w:val="008B2E07"/>
    <w:rsid w:val="008B411F"/>
    <w:rsid w:val="008C0500"/>
    <w:rsid w:val="008C1CAE"/>
    <w:rsid w:val="008C4930"/>
    <w:rsid w:val="008C515A"/>
    <w:rsid w:val="008C68EC"/>
    <w:rsid w:val="008C770F"/>
    <w:rsid w:val="008D0176"/>
    <w:rsid w:val="008D1786"/>
    <w:rsid w:val="008D2043"/>
    <w:rsid w:val="008D3182"/>
    <w:rsid w:val="008E282C"/>
    <w:rsid w:val="008E481D"/>
    <w:rsid w:val="008E5038"/>
    <w:rsid w:val="008E6002"/>
    <w:rsid w:val="008F11A9"/>
    <w:rsid w:val="008F2112"/>
    <w:rsid w:val="008F5FAC"/>
    <w:rsid w:val="008F7289"/>
    <w:rsid w:val="008F780D"/>
    <w:rsid w:val="008F78D1"/>
    <w:rsid w:val="009008F2"/>
    <w:rsid w:val="00901E56"/>
    <w:rsid w:val="0090231C"/>
    <w:rsid w:val="00902E9C"/>
    <w:rsid w:val="0090500A"/>
    <w:rsid w:val="0090571B"/>
    <w:rsid w:val="00907B78"/>
    <w:rsid w:val="00910943"/>
    <w:rsid w:val="00912FCB"/>
    <w:rsid w:val="00916499"/>
    <w:rsid w:val="00916EBD"/>
    <w:rsid w:val="009250C9"/>
    <w:rsid w:val="00926787"/>
    <w:rsid w:val="00927689"/>
    <w:rsid w:val="0093017F"/>
    <w:rsid w:val="0093224E"/>
    <w:rsid w:val="00937AA4"/>
    <w:rsid w:val="00941202"/>
    <w:rsid w:val="0094237D"/>
    <w:rsid w:val="0094390A"/>
    <w:rsid w:val="00945B9F"/>
    <w:rsid w:val="0094605E"/>
    <w:rsid w:val="00947932"/>
    <w:rsid w:val="00950A33"/>
    <w:rsid w:val="00950E15"/>
    <w:rsid w:val="009519DF"/>
    <w:rsid w:val="00952FBE"/>
    <w:rsid w:val="00953657"/>
    <w:rsid w:val="0095457E"/>
    <w:rsid w:val="00956E12"/>
    <w:rsid w:val="00957EFA"/>
    <w:rsid w:val="0096069E"/>
    <w:rsid w:val="009612C1"/>
    <w:rsid w:val="00962685"/>
    <w:rsid w:val="00964C6D"/>
    <w:rsid w:val="00964FC8"/>
    <w:rsid w:val="00966A43"/>
    <w:rsid w:val="0096741B"/>
    <w:rsid w:val="00970023"/>
    <w:rsid w:val="00970AE3"/>
    <w:rsid w:val="00976A76"/>
    <w:rsid w:val="009775B7"/>
    <w:rsid w:val="00980A38"/>
    <w:rsid w:val="00981263"/>
    <w:rsid w:val="009825E0"/>
    <w:rsid w:val="0098332F"/>
    <w:rsid w:val="00984008"/>
    <w:rsid w:val="00985D06"/>
    <w:rsid w:val="009862D0"/>
    <w:rsid w:val="009904CB"/>
    <w:rsid w:val="00992A1A"/>
    <w:rsid w:val="00995C53"/>
    <w:rsid w:val="00995E18"/>
    <w:rsid w:val="009968D7"/>
    <w:rsid w:val="009A0CD8"/>
    <w:rsid w:val="009A23A7"/>
    <w:rsid w:val="009A6C9C"/>
    <w:rsid w:val="009A78DF"/>
    <w:rsid w:val="009A7B67"/>
    <w:rsid w:val="009B07E8"/>
    <w:rsid w:val="009B1A55"/>
    <w:rsid w:val="009B5055"/>
    <w:rsid w:val="009B6194"/>
    <w:rsid w:val="009B7B40"/>
    <w:rsid w:val="009C03A1"/>
    <w:rsid w:val="009C2D53"/>
    <w:rsid w:val="009C4A25"/>
    <w:rsid w:val="009C5994"/>
    <w:rsid w:val="009D115A"/>
    <w:rsid w:val="009D2286"/>
    <w:rsid w:val="009D4560"/>
    <w:rsid w:val="009D6ED5"/>
    <w:rsid w:val="009D74FC"/>
    <w:rsid w:val="009E1716"/>
    <w:rsid w:val="009E2719"/>
    <w:rsid w:val="009E40C7"/>
    <w:rsid w:val="009E4DFF"/>
    <w:rsid w:val="009E6066"/>
    <w:rsid w:val="009E73DA"/>
    <w:rsid w:val="009F0D34"/>
    <w:rsid w:val="009F16A8"/>
    <w:rsid w:val="009F1F71"/>
    <w:rsid w:val="009F2F60"/>
    <w:rsid w:val="009F3217"/>
    <w:rsid w:val="009F4CE5"/>
    <w:rsid w:val="009F54D7"/>
    <w:rsid w:val="009F5C80"/>
    <w:rsid w:val="009F5E0A"/>
    <w:rsid w:val="00A024CF"/>
    <w:rsid w:val="00A025C8"/>
    <w:rsid w:val="00A0281D"/>
    <w:rsid w:val="00A03065"/>
    <w:rsid w:val="00A03355"/>
    <w:rsid w:val="00A0464E"/>
    <w:rsid w:val="00A0507D"/>
    <w:rsid w:val="00A06AAA"/>
    <w:rsid w:val="00A10310"/>
    <w:rsid w:val="00A124CD"/>
    <w:rsid w:val="00A12D3B"/>
    <w:rsid w:val="00A131B6"/>
    <w:rsid w:val="00A14B00"/>
    <w:rsid w:val="00A16308"/>
    <w:rsid w:val="00A206D2"/>
    <w:rsid w:val="00A2167D"/>
    <w:rsid w:val="00A2481B"/>
    <w:rsid w:val="00A315BC"/>
    <w:rsid w:val="00A31973"/>
    <w:rsid w:val="00A3487B"/>
    <w:rsid w:val="00A350A7"/>
    <w:rsid w:val="00A35320"/>
    <w:rsid w:val="00A36293"/>
    <w:rsid w:val="00A429F1"/>
    <w:rsid w:val="00A43D7C"/>
    <w:rsid w:val="00A4640F"/>
    <w:rsid w:val="00A467CC"/>
    <w:rsid w:val="00A47411"/>
    <w:rsid w:val="00A4747C"/>
    <w:rsid w:val="00A47562"/>
    <w:rsid w:val="00A51751"/>
    <w:rsid w:val="00A53AFC"/>
    <w:rsid w:val="00A5603F"/>
    <w:rsid w:val="00A560B9"/>
    <w:rsid w:val="00A577D4"/>
    <w:rsid w:val="00A609EE"/>
    <w:rsid w:val="00A6349F"/>
    <w:rsid w:val="00A6711C"/>
    <w:rsid w:val="00A67732"/>
    <w:rsid w:val="00A679E6"/>
    <w:rsid w:val="00A733F6"/>
    <w:rsid w:val="00A74125"/>
    <w:rsid w:val="00A74368"/>
    <w:rsid w:val="00A765FC"/>
    <w:rsid w:val="00A8397E"/>
    <w:rsid w:val="00A85329"/>
    <w:rsid w:val="00A8533C"/>
    <w:rsid w:val="00A87071"/>
    <w:rsid w:val="00A900D7"/>
    <w:rsid w:val="00A90C07"/>
    <w:rsid w:val="00A92398"/>
    <w:rsid w:val="00A92992"/>
    <w:rsid w:val="00A931F3"/>
    <w:rsid w:val="00A94EFE"/>
    <w:rsid w:val="00A96F80"/>
    <w:rsid w:val="00A97FB8"/>
    <w:rsid w:val="00AA011D"/>
    <w:rsid w:val="00AA4A44"/>
    <w:rsid w:val="00AA776D"/>
    <w:rsid w:val="00AB1781"/>
    <w:rsid w:val="00AB1D00"/>
    <w:rsid w:val="00AB30FE"/>
    <w:rsid w:val="00AB3B93"/>
    <w:rsid w:val="00AC09D9"/>
    <w:rsid w:val="00AC1F84"/>
    <w:rsid w:val="00AC2200"/>
    <w:rsid w:val="00AC37AD"/>
    <w:rsid w:val="00AC54DD"/>
    <w:rsid w:val="00AD2137"/>
    <w:rsid w:val="00AD30F4"/>
    <w:rsid w:val="00AD638F"/>
    <w:rsid w:val="00AD6B56"/>
    <w:rsid w:val="00AE1D79"/>
    <w:rsid w:val="00AE2605"/>
    <w:rsid w:val="00AE2AE0"/>
    <w:rsid w:val="00AE37A8"/>
    <w:rsid w:val="00AE45E4"/>
    <w:rsid w:val="00AE63AD"/>
    <w:rsid w:val="00AF0C39"/>
    <w:rsid w:val="00AF3B70"/>
    <w:rsid w:val="00AF67F2"/>
    <w:rsid w:val="00AF776E"/>
    <w:rsid w:val="00AF7A8E"/>
    <w:rsid w:val="00B023AC"/>
    <w:rsid w:val="00B065A1"/>
    <w:rsid w:val="00B12494"/>
    <w:rsid w:val="00B22050"/>
    <w:rsid w:val="00B23D0D"/>
    <w:rsid w:val="00B248F3"/>
    <w:rsid w:val="00B24C08"/>
    <w:rsid w:val="00B24C64"/>
    <w:rsid w:val="00B24EF0"/>
    <w:rsid w:val="00B24F14"/>
    <w:rsid w:val="00B2594F"/>
    <w:rsid w:val="00B25D4E"/>
    <w:rsid w:val="00B27546"/>
    <w:rsid w:val="00B27DF5"/>
    <w:rsid w:val="00B30A88"/>
    <w:rsid w:val="00B30BB7"/>
    <w:rsid w:val="00B32D57"/>
    <w:rsid w:val="00B37022"/>
    <w:rsid w:val="00B37675"/>
    <w:rsid w:val="00B41DAE"/>
    <w:rsid w:val="00B43BC0"/>
    <w:rsid w:val="00B446C2"/>
    <w:rsid w:val="00B465FF"/>
    <w:rsid w:val="00B500B1"/>
    <w:rsid w:val="00B503B1"/>
    <w:rsid w:val="00B50DA9"/>
    <w:rsid w:val="00B52B4F"/>
    <w:rsid w:val="00B52ED8"/>
    <w:rsid w:val="00B52FEB"/>
    <w:rsid w:val="00B56822"/>
    <w:rsid w:val="00B60AD1"/>
    <w:rsid w:val="00B60B1C"/>
    <w:rsid w:val="00B62DB6"/>
    <w:rsid w:val="00B64243"/>
    <w:rsid w:val="00B64368"/>
    <w:rsid w:val="00B65CA9"/>
    <w:rsid w:val="00B83B5C"/>
    <w:rsid w:val="00B842F2"/>
    <w:rsid w:val="00B87523"/>
    <w:rsid w:val="00B9003A"/>
    <w:rsid w:val="00B90DE3"/>
    <w:rsid w:val="00B9129A"/>
    <w:rsid w:val="00B9315F"/>
    <w:rsid w:val="00B93BEA"/>
    <w:rsid w:val="00B9521D"/>
    <w:rsid w:val="00B96669"/>
    <w:rsid w:val="00B96E62"/>
    <w:rsid w:val="00B97C98"/>
    <w:rsid w:val="00BA036A"/>
    <w:rsid w:val="00BA5CCF"/>
    <w:rsid w:val="00BA68B5"/>
    <w:rsid w:val="00BA6E33"/>
    <w:rsid w:val="00BA7029"/>
    <w:rsid w:val="00BA7BEE"/>
    <w:rsid w:val="00BA7C08"/>
    <w:rsid w:val="00BB0089"/>
    <w:rsid w:val="00BB0932"/>
    <w:rsid w:val="00BB1471"/>
    <w:rsid w:val="00BB258A"/>
    <w:rsid w:val="00BC1A90"/>
    <w:rsid w:val="00BC2371"/>
    <w:rsid w:val="00BC6076"/>
    <w:rsid w:val="00BC7074"/>
    <w:rsid w:val="00BD38D3"/>
    <w:rsid w:val="00BD3F47"/>
    <w:rsid w:val="00BD578C"/>
    <w:rsid w:val="00BD60B5"/>
    <w:rsid w:val="00BE109F"/>
    <w:rsid w:val="00BE13B1"/>
    <w:rsid w:val="00BE2866"/>
    <w:rsid w:val="00BE3C51"/>
    <w:rsid w:val="00BE3C75"/>
    <w:rsid w:val="00BE7134"/>
    <w:rsid w:val="00BE74AD"/>
    <w:rsid w:val="00BF0DCC"/>
    <w:rsid w:val="00BF344C"/>
    <w:rsid w:val="00BF5FFC"/>
    <w:rsid w:val="00BF68D9"/>
    <w:rsid w:val="00BF6949"/>
    <w:rsid w:val="00C0055E"/>
    <w:rsid w:val="00C00AEF"/>
    <w:rsid w:val="00C02E02"/>
    <w:rsid w:val="00C039C1"/>
    <w:rsid w:val="00C03C8C"/>
    <w:rsid w:val="00C0555B"/>
    <w:rsid w:val="00C0626F"/>
    <w:rsid w:val="00C105ED"/>
    <w:rsid w:val="00C110B3"/>
    <w:rsid w:val="00C11806"/>
    <w:rsid w:val="00C1308E"/>
    <w:rsid w:val="00C15382"/>
    <w:rsid w:val="00C15D9C"/>
    <w:rsid w:val="00C177E4"/>
    <w:rsid w:val="00C20820"/>
    <w:rsid w:val="00C22CE5"/>
    <w:rsid w:val="00C2643D"/>
    <w:rsid w:val="00C2773E"/>
    <w:rsid w:val="00C30145"/>
    <w:rsid w:val="00C30AA2"/>
    <w:rsid w:val="00C3176E"/>
    <w:rsid w:val="00C318E7"/>
    <w:rsid w:val="00C31BEC"/>
    <w:rsid w:val="00C32BA0"/>
    <w:rsid w:val="00C34FC0"/>
    <w:rsid w:val="00C4041F"/>
    <w:rsid w:val="00C45A00"/>
    <w:rsid w:val="00C461FF"/>
    <w:rsid w:val="00C46AAA"/>
    <w:rsid w:val="00C46CBA"/>
    <w:rsid w:val="00C47397"/>
    <w:rsid w:val="00C527A9"/>
    <w:rsid w:val="00C52CB0"/>
    <w:rsid w:val="00C57001"/>
    <w:rsid w:val="00C57891"/>
    <w:rsid w:val="00C60F06"/>
    <w:rsid w:val="00C6195D"/>
    <w:rsid w:val="00C61A5E"/>
    <w:rsid w:val="00C6277F"/>
    <w:rsid w:val="00C63028"/>
    <w:rsid w:val="00C63630"/>
    <w:rsid w:val="00C63D83"/>
    <w:rsid w:val="00C64574"/>
    <w:rsid w:val="00C64A7A"/>
    <w:rsid w:val="00C65692"/>
    <w:rsid w:val="00C65AA5"/>
    <w:rsid w:val="00C66C1A"/>
    <w:rsid w:val="00C720D5"/>
    <w:rsid w:val="00C73BB9"/>
    <w:rsid w:val="00C74959"/>
    <w:rsid w:val="00C76B29"/>
    <w:rsid w:val="00C774EE"/>
    <w:rsid w:val="00C774F1"/>
    <w:rsid w:val="00C77D16"/>
    <w:rsid w:val="00C80292"/>
    <w:rsid w:val="00C8446F"/>
    <w:rsid w:val="00C85868"/>
    <w:rsid w:val="00C95D76"/>
    <w:rsid w:val="00CA2CC3"/>
    <w:rsid w:val="00CA2F48"/>
    <w:rsid w:val="00CA3080"/>
    <w:rsid w:val="00CA3EB7"/>
    <w:rsid w:val="00CA427A"/>
    <w:rsid w:val="00CA43BC"/>
    <w:rsid w:val="00CA55F2"/>
    <w:rsid w:val="00CA7660"/>
    <w:rsid w:val="00CB2740"/>
    <w:rsid w:val="00CB27F5"/>
    <w:rsid w:val="00CB4BAE"/>
    <w:rsid w:val="00CB5613"/>
    <w:rsid w:val="00CB61CB"/>
    <w:rsid w:val="00CC2A6F"/>
    <w:rsid w:val="00CC31E2"/>
    <w:rsid w:val="00CC3847"/>
    <w:rsid w:val="00CC3D06"/>
    <w:rsid w:val="00CC752C"/>
    <w:rsid w:val="00CC7909"/>
    <w:rsid w:val="00CD0CE9"/>
    <w:rsid w:val="00CD1642"/>
    <w:rsid w:val="00CD2992"/>
    <w:rsid w:val="00CD2D51"/>
    <w:rsid w:val="00CD3898"/>
    <w:rsid w:val="00CD449D"/>
    <w:rsid w:val="00CD5A8E"/>
    <w:rsid w:val="00CD6B9D"/>
    <w:rsid w:val="00CD6C4D"/>
    <w:rsid w:val="00CD78D2"/>
    <w:rsid w:val="00CD7E74"/>
    <w:rsid w:val="00CE0351"/>
    <w:rsid w:val="00CE0DC2"/>
    <w:rsid w:val="00CE1862"/>
    <w:rsid w:val="00CE5A27"/>
    <w:rsid w:val="00CE7111"/>
    <w:rsid w:val="00CE7AAD"/>
    <w:rsid w:val="00CF0101"/>
    <w:rsid w:val="00CF013F"/>
    <w:rsid w:val="00CF0646"/>
    <w:rsid w:val="00D01F0B"/>
    <w:rsid w:val="00D0210C"/>
    <w:rsid w:val="00D038AE"/>
    <w:rsid w:val="00D04624"/>
    <w:rsid w:val="00D06045"/>
    <w:rsid w:val="00D075D3"/>
    <w:rsid w:val="00D07E9A"/>
    <w:rsid w:val="00D108AE"/>
    <w:rsid w:val="00D12C14"/>
    <w:rsid w:val="00D154DB"/>
    <w:rsid w:val="00D156ED"/>
    <w:rsid w:val="00D15F82"/>
    <w:rsid w:val="00D23B4F"/>
    <w:rsid w:val="00D23F99"/>
    <w:rsid w:val="00D24BAF"/>
    <w:rsid w:val="00D25DF1"/>
    <w:rsid w:val="00D271EC"/>
    <w:rsid w:val="00D3128A"/>
    <w:rsid w:val="00D32204"/>
    <w:rsid w:val="00D3477E"/>
    <w:rsid w:val="00D3615C"/>
    <w:rsid w:val="00D40B4B"/>
    <w:rsid w:val="00D43740"/>
    <w:rsid w:val="00D47A4B"/>
    <w:rsid w:val="00D50030"/>
    <w:rsid w:val="00D50ADA"/>
    <w:rsid w:val="00D52C16"/>
    <w:rsid w:val="00D52FF6"/>
    <w:rsid w:val="00D53A61"/>
    <w:rsid w:val="00D5724F"/>
    <w:rsid w:val="00D63E73"/>
    <w:rsid w:val="00D71441"/>
    <w:rsid w:val="00D74F23"/>
    <w:rsid w:val="00D751BB"/>
    <w:rsid w:val="00D7614C"/>
    <w:rsid w:val="00D7722E"/>
    <w:rsid w:val="00D816C9"/>
    <w:rsid w:val="00D8213F"/>
    <w:rsid w:val="00D82229"/>
    <w:rsid w:val="00D823DD"/>
    <w:rsid w:val="00D83974"/>
    <w:rsid w:val="00D83EFC"/>
    <w:rsid w:val="00D8603A"/>
    <w:rsid w:val="00D901D4"/>
    <w:rsid w:val="00D90F14"/>
    <w:rsid w:val="00D91560"/>
    <w:rsid w:val="00D93DE5"/>
    <w:rsid w:val="00D95E76"/>
    <w:rsid w:val="00D96A8B"/>
    <w:rsid w:val="00DA1A5D"/>
    <w:rsid w:val="00DA59FB"/>
    <w:rsid w:val="00DA6131"/>
    <w:rsid w:val="00DA662E"/>
    <w:rsid w:val="00DA6FCE"/>
    <w:rsid w:val="00DB0CD8"/>
    <w:rsid w:val="00DB1C5C"/>
    <w:rsid w:val="00DB1CED"/>
    <w:rsid w:val="00DB47C3"/>
    <w:rsid w:val="00DB5177"/>
    <w:rsid w:val="00DB5788"/>
    <w:rsid w:val="00DB5895"/>
    <w:rsid w:val="00DB6E01"/>
    <w:rsid w:val="00DB72F0"/>
    <w:rsid w:val="00DB76AD"/>
    <w:rsid w:val="00DB7779"/>
    <w:rsid w:val="00DC0C5C"/>
    <w:rsid w:val="00DC12D5"/>
    <w:rsid w:val="00DC1968"/>
    <w:rsid w:val="00DC3306"/>
    <w:rsid w:val="00DC3366"/>
    <w:rsid w:val="00DC4D2B"/>
    <w:rsid w:val="00DD00F3"/>
    <w:rsid w:val="00DD076C"/>
    <w:rsid w:val="00DD0E16"/>
    <w:rsid w:val="00DD3CE3"/>
    <w:rsid w:val="00DD4660"/>
    <w:rsid w:val="00DE1BBE"/>
    <w:rsid w:val="00DE37B1"/>
    <w:rsid w:val="00DE4A75"/>
    <w:rsid w:val="00DE56DB"/>
    <w:rsid w:val="00DE6566"/>
    <w:rsid w:val="00DE76A9"/>
    <w:rsid w:val="00DF3FCE"/>
    <w:rsid w:val="00DF43AC"/>
    <w:rsid w:val="00DF77CB"/>
    <w:rsid w:val="00E0079A"/>
    <w:rsid w:val="00E00988"/>
    <w:rsid w:val="00E010B8"/>
    <w:rsid w:val="00E07DAD"/>
    <w:rsid w:val="00E07F34"/>
    <w:rsid w:val="00E11492"/>
    <w:rsid w:val="00E11803"/>
    <w:rsid w:val="00E12322"/>
    <w:rsid w:val="00E123C1"/>
    <w:rsid w:val="00E20BA9"/>
    <w:rsid w:val="00E20E6B"/>
    <w:rsid w:val="00E23232"/>
    <w:rsid w:val="00E24A9F"/>
    <w:rsid w:val="00E25EF9"/>
    <w:rsid w:val="00E30A43"/>
    <w:rsid w:val="00E30BAF"/>
    <w:rsid w:val="00E31699"/>
    <w:rsid w:val="00E32724"/>
    <w:rsid w:val="00E356F0"/>
    <w:rsid w:val="00E367A5"/>
    <w:rsid w:val="00E407A4"/>
    <w:rsid w:val="00E41E1A"/>
    <w:rsid w:val="00E44DB8"/>
    <w:rsid w:val="00E45E52"/>
    <w:rsid w:val="00E5013F"/>
    <w:rsid w:val="00E519B6"/>
    <w:rsid w:val="00E54021"/>
    <w:rsid w:val="00E54118"/>
    <w:rsid w:val="00E54D03"/>
    <w:rsid w:val="00E55426"/>
    <w:rsid w:val="00E56ADD"/>
    <w:rsid w:val="00E571DB"/>
    <w:rsid w:val="00E605F0"/>
    <w:rsid w:val="00E613AB"/>
    <w:rsid w:val="00E63991"/>
    <w:rsid w:val="00E64514"/>
    <w:rsid w:val="00E6468D"/>
    <w:rsid w:val="00E65C41"/>
    <w:rsid w:val="00E75C94"/>
    <w:rsid w:val="00E766BF"/>
    <w:rsid w:val="00E77722"/>
    <w:rsid w:val="00E80C0F"/>
    <w:rsid w:val="00E81C6D"/>
    <w:rsid w:val="00E81CA4"/>
    <w:rsid w:val="00E85E31"/>
    <w:rsid w:val="00E86B01"/>
    <w:rsid w:val="00E87164"/>
    <w:rsid w:val="00E90D40"/>
    <w:rsid w:val="00E92D52"/>
    <w:rsid w:val="00E93767"/>
    <w:rsid w:val="00E942C5"/>
    <w:rsid w:val="00E94890"/>
    <w:rsid w:val="00EA07E9"/>
    <w:rsid w:val="00EA2630"/>
    <w:rsid w:val="00EA315B"/>
    <w:rsid w:val="00EA3810"/>
    <w:rsid w:val="00EA4ED8"/>
    <w:rsid w:val="00EA67E2"/>
    <w:rsid w:val="00EB0CE7"/>
    <w:rsid w:val="00EB2204"/>
    <w:rsid w:val="00EB4828"/>
    <w:rsid w:val="00EB6D22"/>
    <w:rsid w:val="00EB7666"/>
    <w:rsid w:val="00EB76EF"/>
    <w:rsid w:val="00EB772A"/>
    <w:rsid w:val="00EC06F2"/>
    <w:rsid w:val="00EC105E"/>
    <w:rsid w:val="00EC3AC9"/>
    <w:rsid w:val="00EC6086"/>
    <w:rsid w:val="00ED0330"/>
    <w:rsid w:val="00ED1A18"/>
    <w:rsid w:val="00ED51B5"/>
    <w:rsid w:val="00ED6240"/>
    <w:rsid w:val="00ED743C"/>
    <w:rsid w:val="00EE1528"/>
    <w:rsid w:val="00EE17F7"/>
    <w:rsid w:val="00EE3517"/>
    <w:rsid w:val="00EE4AB6"/>
    <w:rsid w:val="00EE5CF3"/>
    <w:rsid w:val="00EE60B7"/>
    <w:rsid w:val="00EE761D"/>
    <w:rsid w:val="00EE7DCF"/>
    <w:rsid w:val="00EF00A9"/>
    <w:rsid w:val="00EF555D"/>
    <w:rsid w:val="00EF7118"/>
    <w:rsid w:val="00EF725A"/>
    <w:rsid w:val="00F02188"/>
    <w:rsid w:val="00F03AD0"/>
    <w:rsid w:val="00F043A4"/>
    <w:rsid w:val="00F1007E"/>
    <w:rsid w:val="00F106A6"/>
    <w:rsid w:val="00F10737"/>
    <w:rsid w:val="00F132A3"/>
    <w:rsid w:val="00F133CD"/>
    <w:rsid w:val="00F14BD0"/>
    <w:rsid w:val="00F1598D"/>
    <w:rsid w:val="00F15BEF"/>
    <w:rsid w:val="00F15D78"/>
    <w:rsid w:val="00F21E59"/>
    <w:rsid w:val="00F220F1"/>
    <w:rsid w:val="00F23757"/>
    <w:rsid w:val="00F23CD7"/>
    <w:rsid w:val="00F26558"/>
    <w:rsid w:val="00F30CDE"/>
    <w:rsid w:val="00F34A12"/>
    <w:rsid w:val="00F34C47"/>
    <w:rsid w:val="00F35831"/>
    <w:rsid w:val="00F40066"/>
    <w:rsid w:val="00F45A11"/>
    <w:rsid w:val="00F46710"/>
    <w:rsid w:val="00F46CAE"/>
    <w:rsid w:val="00F46F65"/>
    <w:rsid w:val="00F47DE3"/>
    <w:rsid w:val="00F50511"/>
    <w:rsid w:val="00F5111A"/>
    <w:rsid w:val="00F515EF"/>
    <w:rsid w:val="00F61FB0"/>
    <w:rsid w:val="00F625E5"/>
    <w:rsid w:val="00F6551C"/>
    <w:rsid w:val="00F667F9"/>
    <w:rsid w:val="00F67BCA"/>
    <w:rsid w:val="00F70374"/>
    <w:rsid w:val="00F73944"/>
    <w:rsid w:val="00F74499"/>
    <w:rsid w:val="00F813DD"/>
    <w:rsid w:val="00F82DF0"/>
    <w:rsid w:val="00F834C2"/>
    <w:rsid w:val="00F83A17"/>
    <w:rsid w:val="00F84A8C"/>
    <w:rsid w:val="00F92424"/>
    <w:rsid w:val="00F929F4"/>
    <w:rsid w:val="00F92DEC"/>
    <w:rsid w:val="00F9369E"/>
    <w:rsid w:val="00F93AFC"/>
    <w:rsid w:val="00F94DEA"/>
    <w:rsid w:val="00F94EEF"/>
    <w:rsid w:val="00F95D75"/>
    <w:rsid w:val="00F964A1"/>
    <w:rsid w:val="00FA53EC"/>
    <w:rsid w:val="00FA6961"/>
    <w:rsid w:val="00FB37B3"/>
    <w:rsid w:val="00FB5595"/>
    <w:rsid w:val="00FB5BEB"/>
    <w:rsid w:val="00FB7D87"/>
    <w:rsid w:val="00FC0431"/>
    <w:rsid w:val="00FC1197"/>
    <w:rsid w:val="00FC1A25"/>
    <w:rsid w:val="00FC1D54"/>
    <w:rsid w:val="00FC4A38"/>
    <w:rsid w:val="00FC5C45"/>
    <w:rsid w:val="00FD1B66"/>
    <w:rsid w:val="00FD200F"/>
    <w:rsid w:val="00FD20D1"/>
    <w:rsid w:val="00FD7485"/>
    <w:rsid w:val="00FF107D"/>
    <w:rsid w:val="00FF1314"/>
    <w:rsid w:val="00FF4583"/>
    <w:rsid w:val="00FF5DED"/>
    <w:rsid w:val="00FF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30AA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FF3"/>
  </w:style>
  <w:style w:type="paragraph" w:styleId="Heading1">
    <w:name w:val="heading 1"/>
    <w:basedOn w:val="Normal"/>
    <w:next w:val="Normal"/>
    <w:qFormat/>
    <w:rsid w:val="00395C71"/>
    <w:pPr>
      <w:numPr>
        <w:numId w:val="27"/>
      </w:numPr>
      <w:tabs>
        <w:tab w:val="left" w:pos="720"/>
      </w:tabs>
      <w:suppressAutoHyphens/>
      <w:spacing w:after="240"/>
      <w:outlineLvl w:val="0"/>
    </w:pPr>
    <w:rPr>
      <w:b/>
      <w:sz w:val="24"/>
      <w:szCs w:val="16"/>
    </w:rPr>
  </w:style>
  <w:style w:type="paragraph" w:styleId="Heading2">
    <w:name w:val="heading 2"/>
    <w:basedOn w:val="Normal"/>
    <w:next w:val="Normal"/>
    <w:qFormat/>
    <w:rsid w:val="00EA07E9"/>
    <w:pPr>
      <w:keepNext/>
      <w:numPr>
        <w:ilvl w:val="1"/>
        <w:numId w:val="27"/>
      </w:numPr>
      <w:tabs>
        <w:tab w:val="left" w:pos="720"/>
      </w:tabs>
      <w:suppressAutoHyphens/>
      <w:spacing w:before="120" w:after="120"/>
      <w:jc w:val="both"/>
      <w:outlineLvl w:val="1"/>
    </w:pPr>
    <w:rPr>
      <w:rFonts w:cs="Arial"/>
      <w:b/>
      <w:bCs/>
      <w:iCs/>
      <w:sz w:val="24"/>
      <w:szCs w:val="24"/>
    </w:rPr>
  </w:style>
  <w:style w:type="paragraph" w:styleId="Heading3">
    <w:name w:val="heading 3"/>
    <w:basedOn w:val="Normal"/>
    <w:next w:val="Normal"/>
    <w:qFormat/>
    <w:rsid w:val="00D075D3"/>
    <w:pPr>
      <w:numPr>
        <w:ilvl w:val="2"/>
        <w:numId w:val="27"/>
      </w:numPr>
      <w:tabs>
        <w:tab w:val="left" w:pos="900"/>
      </w:tabs>
      <w:suppressAutoHyphens/>
      <w:spacing w:before="120" w:after="120"/>
      <w:ind w:left="907" w:hanging="907"/>
      <w:jc w:val="both"/>
      <w:outlineLvl w:val="2"/>
    </w:pPr>
    <w:rPr>
      <w:b/>
      <w:bCs/>
      <w:sz w:val="24"/>
    </w:rPr>
  </w:style>
  <w:style w:type="paragraph" w:styleId="Heading4">
    <w:name w:val="heading 4"/>
    <w:basedOn w:val="Normal"/>
    <w:next w:val="Normal"/>
    <w:qFormat/>
    <w:rsid w:val="000E277A"/>
    <w:pPr>
      <w:keepNext/>
      <w:numPr>
        <w:ilvl w:val="3"/>
        <w:numId w:val="27"/>
      </w:numPr>
      <w:spacing w:before="240" w:after="60"/>
      <w:outlineLvl w:val="3"/>
    </w:pPr>
    <w:rPr>
      <w:b/>
      <w:bCs/>
      <w:sz w:val="28"/>
      <w:szCs w:val="28"/>
    </w:rPr>
  </w:style>
  <w:style w:type="paragraph" w:styleId="Heading5">
    <w:name w:val="heading 5"/>
    <w:basedOn w:val="Normal"/>
    <w:next w:val="Normal"/>
    <w:qFormat/>
    <w:rsid w:val="000E277A"/>
    <w:pPr>
      <w:numPr>
        <w:ilvl w:val="4"/>
        <w:numId w:val="27"/>
      </w:numPr>
      <w:spacing w:before="240" w:after="60"/>
      <w:outlineLvl w:val="4"/>
    </w:pPr>
    <w:rPr>
      <w:b/>
      <w:bCs/>
      <w:i/>
      <w:iCs/>
      <w:sz w:val="26"/>
      <w:szCs w:val="26"/>
    </w:rPr>
  </w:style>
  <w:style w:type="paragraph" w:styleId="Heading6">
    <w:name w:val="heading 6"/>
    <w:basedOn w:val="Normal"/>
    <w:next w:val="Normal"/>
    <w:qFormat/>
    <w:rsid w:val="000E277A"/>
    <w:pPr>
      <w:numPr>
        <w:ilvl w:val="5"/>
        <w:numId w:val="27"/>
      </w:numPr>
      <w:spacing w:before="240" w:after="60"/>
      <w:outlineLvl w:val="5"/>
    </w:pPr>
    <w:rPr>
      <w:b/>
      <w:bCs/>
      <w:sz w:val="22"/>
      <w:szCs w:val="22"/>
    </w:rPr>
  </w:style>
  <w:style w:type="paragraph" w:styleId="Heading7">
    <w:name w:val="heading 7"/>
    <w:basedOn w:val="Normal"/>
    <w:next w:val="Normal"/>
    <w:qFormat/>
    <w:rsid w:val="000E277A"/>
    <w:pPr>
      <w:numPr>
        <w:ilvl w:val="6"/>
        <w:numId w:val="27"/>
      </w:numPr>
      <w:spacing w:before="240" w:after="60"/>
      <w:outlineLvl w:val="6"/>
    </w:pPr>
    <w:rPr>
      <w:sz w:val="24"/>
      <w:szCs w:val="24"/>
    </w:rPr>
  </w:style>
  <w:style w:type="paragraph" w:styleId="Heading8">
    <w:name w:val="heading 8"/>
    <w:basedOn w:val="Normal"/>
    <w:next w:val="Normal"/>
    <w:qFormat/>
    <w:rsid w:val="000E277A"/>
    <w:pPr>
      <w:numPr>
        <w:ilvl w:val="7"/>
        <w:numId w:val="27"/>
      </w:numPr>
      <w:spacing w:before="240" w:after="60"/>
      <w:outlineLvl w:val="7"/>
    </w:pPr>
    <w:rPr>
      <w:i/>
      <w:iCs/>
      <w:sz w:val="24"/>
      <w:szCs w:val="24"/>
    </w:rPr>
  </w:style>
  <w:style w:type="paragraph" w:styleId="Heading9">
    <w:name w:val="heading 9"/>
    <w:basedOn w:val="Normal"/>
    <w:next w:val="Normal"/>
    <w:qFormat/>
    <w:rsid w:val="000E277A"/>
    <w:pPr>
      <w:numPr>
        <w:ilvl w:val="8"/>
        <w:numId w:val="2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
    <w:basedOn w:val="Normal"/>
    <w:rsid w:val="000E277A"/>
    <w:pPr>
      <w:tabs>
        <w:tab w:val="center" w:pos="4320"/>
        <w:tab w:val="right" w:pos="8640"/>
      </w:tabs>
    </w:pPr>
  </w:style>
  <w:style w:type="paragraph" w:styleId="Footer">
    <w:name w:val="footer"/>
    <w:basedOn w:val="Normal"/>
    <w:link w:val="FooterChar"/>
    <w:uiPriority w:val="99"/>
    <w:rsid w:val="000E277A"/>
    <w:pPr>
      <w:tabs>
        <w:tab w:val="center" w:pos="4320"/>
        <w:tab w:val="right" w:pos="8640"/>
      </w:tabs>
    </w:pPr>
  </w:style>
  <w:style w:type="character" w:styleId="PageNumber">
    <w:name w:val="page number"/>
    <w:basedOn w:val="DefaultParagraphFont"/>
    <w:rsid w:val="000E277A"/>
  </w:style>
  <w:style w:type="paragraph" w:customStyle="1" w:styleId="single">
    <w:name w:val="single"/>
    <w:basedOn w:val="Normal"/>
    <w:rsid w:val="000E277A"/>
    <w:pPr>
      <w:jc w:val="both"/>
    </w:pPr>
    <w:rPr>
      <w:sz w:val="22"/>
    </w:rPr>
  </w:style>
  <w:style w:type="paragraph" w:styleId="TOC1">
    <w:name w:val="toc 1"/>
    <w:basedOn w:val="Normal"/>
    <w:next w:val="Normal"/>
    <w:autoRedefine/>
    <w:uiPriority w:val="39"/>
    <w:rsid w:val="005E5236"/>
    <w:pPr>
      <w:tabs>
        <w:tab w:val="left" w:pos="720"/>
        <w:tab w:val="right" w:leader="dot" w:pos="9360"/>
      </w:tabs>
      <w:autoSpaceDE w:val="0"/>
      <w:spacing w:after="120"/>
      <w:ind w:left="720" w:hanging="720"/>
    </w:pPr>
    <w:rPr>
      <w:noProof/>
      <w:sz w:val="22"/>
      <w:szCs w:val="22"/>
    </w:rPr>
  </w:style>
  <w:style w:type="paragraph" w:styleId="TOC2">
    <w:name w:val="toc 2"/>
    <w:basedOn w:val="Normal"/>
    <w:next w:val="Normal"/>
    <w:autoRedefine/>
    <w:uiPriority w:val="39"/>
    <w:rsid w:val="00BE2866"/>
    <w:pPr>
      <w:tabs>
        <w:tab w:val="left" w:pos="1440"/>
        <w:tab w:val="left" w:pos="1800"/>
        <w:tab w:val="right" w:leader="dot" w:pos="9360"/>
      </w:tabs>
      <w:autoSpaceDE w:val="0"/>
      <w:ind w:left="1440" w:hanging="720"/>
    </w:pPr>
    <w:rPr>
      <w:noProof/>
      <w:color w:val="000000"/>
      <w:sz w:val="22"/>
    </w:rPr>
  </w:style>
  <w:style w:type="paragraph" w:styleId="TOC3">
    <w:name w:val="toc 3"/>
    <w:basedOn w:val="Normal"/>
    <w:next w:val="Normal"/>
    <w:autoRedefine/>
    <w:uiPriority w:val="39"/>
    <w:rsid w:val="00BE2866"/>
    <w:pPr>
      <w:tabs>
        <w:tab w:val="left" w:pos="2160"/>
        <w:tab w:val="left" w:pos="2304"/>
        <w:tab w:val="right" w:leader="dot" w:pos="9360"/>
      </w:tabs>
      <w:autoSpaceDE w:val="0"/>
      <w:ind w:left="2160" w:hanging="720"/>
    </w:pPr>
    <w:rPr>
      <w:color w:val="000000"/>
      <w:sz w:val="22"/>
    </w:rPr>
  </w:style>
  <w:style w:type="paragraph" w:customStyle="1" w:styleId="Apphd2">
    <w:name w:val="Apphd2"/>
    <w:basedOn w:val="Normal"/>
    <w:rsid w:val="000E277A"/>
    <w:pPr>
      <w:jc w:val="center"/>
    </w:pPr>
    <w:rPr>
      <w:b/>
      <w:sz w:val="22"/>
    </w:rPr>
  </w:style>
  <w:style w:type="paragraph" w:styleId="BodyText">
    <w:name w:val="Body Text"/>
    <w:basedOn w:val="Normal"/>
    <w:rsid w:val="00183678"/>
    <w:pPr>
      <w:autoSpaceDE w:val="0"/>
      <w:autoSpaceDN w:val="0"/>
      <w:adjustRightInd w:val="0"/>
      <w:spacing w:before="240" w:after="240"/>
    </w:pPr>
    <w:rPr>
      <w:rFonts w:cs="Tahoma"/>
      <w:bCs/>
      <w:sz w:val="22"/>
    </w:rPr>
  </w:style>
  <w:style w:type="paragraph" w:customStyle="1" w:styleId="14ptcenthd">
    <w:name w:val="14ptcenthd"/>
    <w:basedOn w:val="Normal"/>
    <w:rsid w:val="000E277A"/>
    <w:pPr>
      <w:spacing w:after="360"/>
      <w:jc w:val="center"/>
    </w:pPr>
    <w:rPr>
      <w:b/>
      <w:sz w:val="28"/>
    </w:rPr>
  </w:style>
  <w:style w:type="paragraph" w:customStyle="1" w:styleId="appnote">
    <w:name w:val="appnote"/>
    <w:basedOn w:val="Normal"/>
    <w:rsid w:val="000E277A"/>
    <w:pPr>
      <w:ind w:left="1080" w:right="1080"/>
      <w:jc w:val="both"/>
    </w:pPr>
    <w:rPr>
      <w:sz w:val="22"/>
    </w:rPr>
  </w:style>
  <w:style w:type="paragraph" w:styleId="FootnoteText">
    <w:name w:val="footnote text"/>
    <w:basedOn w:val="Normal"/>
    <w:next w:val="Normal"/>
    <w:semiHidden/>
    <w:rsid w:val="000E277A"/>
    <w:pPr>
      <w:tabs>
        <w:tab w:val="left" w:pos="1080"/>
      </w:tabs>
      <w:jc w:val="both"/>
    </w:pPr>
    <w:rPr>
      <w:sz w:val="16"/>
    </w:rPr>
  </w:style>
  <w:style w:type="paragraph" w:styleId="TableofFigures">
    <w:name w:val="table of figures"/>
    <w:basedOn w:val="Normal"/>
    <w:next w:val="Normal"/>
    <w:uiPriority w:val="99"/>
    <w:rsid w:val="000E277A"/>
    <w:pPr>
      <w:tabs>
        <w:tab w:val="left" w:pos="1080"/>
        <w:tab w:val="right" w:leader="dot" w:pos="8640"/>
      </w:tabs>
      <w:spacing w:before="60" w:after="60"/>
      <w:ind w:left="1080" w:right="720" w:hanging="1080"/>
    </w:pPr>
    <w:rPr>
      <w:noProof/>
      <w:sz w:val="22"/>
    </w:rPr>
  </w:style>
  <w:style w:type="paragraph" w:customStyle="1" w:styleId="SEA">
    <w:name w:val="SEA"/>
    <w:basedOn w:val="Normal"/>
    <w:rsid w:val="000E277A"/>
    <w:pPr>
      <w:tabs>
        <w:tab w:val="left" w:pos="1080"/>
      </w:tabs>
    </w:pPr>
    <w:rPr>
      <w:sz w:val="22"/>
    </w:rPr>
  </w:style>
  <w:style w:type="paragraph" w:styleId="ListBullet">
    <w:name w:val="List Bullet"/>
    <w:basedOn w:val="Normal"/>
    <w:rsid w:val="000E277A"/>
    <w:pPr>
      <w:numPr>
        <w:numId w:val="1"/>
      </w:numPr>
    </w:pPr>
    <w:rPr>
      <w:sz w:val="22"/>
    </w:rPr>
  </w:style>
  <w:style w:type="paragraph" w:customStyle="1" w:styleId="Appendices">
    <w:name w:val="Appendices"/>
    <w:basedOn w:val="TOC1"/>
    <w:rsid w:val="000E277A"/>
    <w:pPr>
      <w:tabs>
        <w:tab w:val="clear" w:pos="720"/>
        <w:tab w:val="left" w:pos="450"/>
        <w:tab w:val="left" w:leader="dot" w:pos="8280"/>
        <w:tab w:val="left" w:pos="8640"/>
      </w:tabs>
      <w:spacing w:before="120"/>
      <w:ind w:left="547" w:right="720" w:hanging="547"/>
    </w:pPr>
    <w:rPr>
      <w:caps/>
    </w:rPr>
  </w:style>
  <w:style w:type="paragraph" w:styleId="CommentText">
    <w:name w:val="annotation text"/>
    <w:basedOn w:val="Normal"/>
    <w:link w:val="CommentTextChar"/>
    <w:semiHidden/>
    <w:rsid w:val="000E277A"/>
    <w:pPr>
      <w:tabs>
        <w:tab w:val="left" w:pos="1080"/>
      </w:tabs>
      <w:jc w:val="both"/>
    </w:pPr>
  </w:style>
  <w:style w:type="paragraph" w:customStyle="1" w:styleId="mlbullet">
    <w:name w:val="mlbullet"/>
    <w:aliases w:val="mb"/>
    <w:basedOn w:val="slbullet"/>
    <w:rsid w:val="000E277A"/>
    <w:pPr>
      <w:numPr>
        <w:numId w:val="0"/>
      </w:numPr>
      <w:tabs>
        <w:tab w:val="num" w:pos="1440"/>
      </w:tabs>
      <w:spacing w:after="240"/>
    </w:pPr>
  </w:style>
  <w:style w:type="paragraph" w:customStyle="1" w:styleId="slbullet">
    <w:name w:val="slbullet"/>
    <w:aliases w:val="sb"/>
    <w:basedOn w:val="parak"/>
    <w:rsid w:val="000E277A"/>
    <w:pPr>
      <w:numPr>
        <w:numId w:val="21"/>
      </w:numPr>
      <w:tabs>
        <w:tab w:val="clear" w:pos="360"/>
        <w:tab w:val="num" w:pos="1440"/>
      </w:tabs>
      <w:spacing w:after="120"/>
      <w:ind w:left="1440"/>
    </w:pPr>
  </w:style>
  <w:style w:type="paragraph" w:customStyle="1" w:styleId="parak">
    <w:name w:val="parak"/>
    <w:aliases w:val="pk"/>
    <w:rsid w:val="000E277A"/>
    <w:pPr>
      <w:spacing w:after="240"/>
      <w:ind w:firstLine="1080"/>
      <w:jc w:val="both"/>
    </w:pPr>
    <w:rPr>
      <w:sz w:val="22"/>
    </w:rPr>
  </w:style>
  <w:style w:type="paragraph" w:customStyle="1" w:styleId="1pttb">
    <w:name w:val="1pttb"/>
    <w:basedOn w:val="Normal"/>
    <w:rsid w:val="000E277A"/>
    <w:pPr>
      <w:numPr>
        <w:numId w:val="3"/>
      </w:numPr>
      <w:spacing w:before="20" w:after="20"/>
    </w:pPr>
    <w:rPr>
      <w:rFonts w:ascii="Arial" w:hAnsi="Arial"/>
      <w:i/>
      <w:sz w:val="18"/>
    </w:rPr>
  </w:style>
  <w:style w:type="paragraph" w:customStyle="1" w:styleId="mbin">
    <w:name w:val="mbin"/>
    <w:basedOn w:val="mlbullet"/>
    <w:rsid w:val="000E277A"/>
    <w:pPr>
      <w:tabs>
        <w:tab w:val="clear" w:pos="1440"/>
        <w:tab w:val="left" w:pos="1980"/>
      </w:tabs>
      <w:ind w:left="1980"/>
    </w:pPr>
  </w:style>
  <w:style w:type="paragraph" w:customStyle="1" w:styleId="TableTEXT">
    <w:name w:val="TableTEXT"/>
    <w:basedOn w:val="Normal"/>
    <w:next w:val="Normal"/>
    <w:rsid w:val="000E277A"/>
    <w:pPr>
      <w:keepNext/>
      <w:widowControl w:val="0"/>
      <w:spacing w:before="50" w:after="50"/>
      <w:jc w:val="both"/>
    </w:pPr>
    <w:rPr>
      <w:rFonts w:ascii="Arial" w:hAnsi="Arial"/>
      <w:sz w:val="18"/>
    </w:rPr>
  </w:style>
  <w:style w:type="paragraph" w:customStyle="1" w:styleId="centxt">
    <w:name w:val="centxt"/>
    <w:basedOn w:val="txt"/>
    <w:rsid w:val="000E277A"/>
    <w:pPr>
      <w:jc w:val="center"/>
    </w:pPr>
  </w:style>
  <w:style w:type="paragraph" w:customStyle="1" w:styleId="txt">
    <w:name w:val="txt"/>
    <w:basedOn w:val="TableTEXT"/>
    <w:rsid w:val="000E277A"/>
    <w:pPr>
      <w:keepNext w:val="0"/>
      <w:widowControl/>
      <w:spacing w:before="60" w:after="60"/>
      <w:jc w:val="left"/>
    </w:pPr>
    <w:rPr>
      <w:i/>
    </w:rPr>
  </w:style>
  <w:style w:type="paragraph" w:customStyle="1" w:styleId="sbin">
    <w:name w:val="sbin"/>
    <w:basedOn w:val="slbullet"/>
    <w:rsid w:val="000E277A"/>
    <w:pPr>
      <w:tabs>
        <w:tab w:val="clear" w:pos="1440"/>
        <w:tab w:val="num" w:pos="1980"/>
      </w:tabs>
      <w:ind w:left="1980"/>
    </w:pPr>
  </w:style>
  <w:style w:type="paragraph" w:customStyle="1" w:styleId="knum">
    <w:name w:val="knum"/>
    <w:basedOn w:val="numbrs"/>
    <w:rsid w:val="000E277A"/>
    <w:pPr>
      <w:numPr>
        <w:numId w:val="4"/>
      </w:numPr>
      <w:tabs>
        <w:tab w:val="clear" w:pos="360"/>
        <w:tab w:val="clear" w:pos="1080"/>
        <w:tab w:val="left" w:pos="1710"/>
      </w:tabs>
      <w:ind w:left="1710" w:hanging="630"/>
    </w:pPr>
  </w:style>
  <w:style w:type="paragraph" w:customStyle="1" w:styleId="numbrs">
    <w:name w:val="numbrs"/>
    <w:basedOn w:val="Normal"/>
    <w:rsid w:val="000E277A"/>
    <w:pPr>
      <w:tabs>
        <w:tab w:val="left" w:pos="1080"/>
      </w:tabs>
      <w:jc w:val="both"/>
    </w:pPr>
    <w:rPr>
      <w:sz w:val="22"/>
    </w:rPr>
  </w:style>
  <w:style w:type="paragraph" w:customStyle="1" w:styleId="lastslbullet">
    <w:name w:val="lastslbullet"/>
    <w:aliases w:val="lsb"/>
    <w:basedOn w:val="slbullet"/>
    <w:rsid w:val="000E277A"/>
    <w:pPr>
      <w:numPr>
        <w:numId w:val="0"/>
      </w:numPr>
      <w:tabs>
        <w:tab w:val="num" w:pos="1440"/>
      </w:tabs>
      <w:spacing w:after="240"/>
      <w:ind w:left="1440" w:hanging="360"/>
    </w:pPr>
  </w:style>
  <w:style w:type="paragraph" w:customStyle="1" w:styleId="slnumb">
    <w:name w:val="slnumb"/>
    <w:aliases w:val="sln"/>
    <w:basedOn w:val="numk"/>
    <w:rsid w:val="000E277A"/>
    <w:pPr>
      <w:numPr>
        <w:numId w:val="5"/>
      </w:numPr>
      <w:tabs>
        <w:tab w:val="clear" w:pos="1620"/>
        <w:tab w:val="num" w:pos="1440"/>
      </w:tabs>
      <w:spacing w:after="120"/>
      <w:ind w:left="1440" w:hanging="360"/>
    </w:pPr>
  </w:style>
  <w:style w:type="paragraph" w:customStyle="1" w:styleId="numk">
    <w:name w:val="numk"/>
    <w:aliases w:val="nk"/>
    <w:basedOn w:val="Normal"/>
    <w:rsid w:val="000E277A"/>
    <w:pPr>
      <w:numPr>
        <w:numId w:val="16"/>
      </w:numPr>
      <w:spacing w:after="240"/>
      <w:jc w:val="both"/>
    </w:pPr>
    <w:rPr>
      <w:sz w:val="22"/>
    </w:rPr>
  </w:style>
  <w:style w:type="paragraph" w:customStyle="1" w:styleId="lastslnumb">
    <w:name w:val="lastslnumb"/>
    <w:aliases w:val="lsn"/>
    <w:basedOn w:val="slnumb"/>
    <w:rsid w:val="000E277A"/>
    <w:pPr>
      <w:numPr>
        <w:numId w:val="0"/>
      </w:numPr>
      <w:tabs>
        <w:tab w:val="num" w:pos="1440"/>
      </w:tabs>
      <w:spacing w:after="240"/>
      <w:ind w:left="1440" w:hanging="360"/>
    </w:pPr>
  </w:style>
  <w:style w:type="paragraph" w:customStyle="1" w:styleId="txtb1">
    <w:name w:val="txtb1"/>
    <w:basedOn w:val="txt"/>
    <w:rsid w:val="000E277A"/>
    <w:pPr>
      <w:numPr>
        <w:numId w:val="6"/>
      </w:numPr>
      <w:tabs>
        <w:tab w:val="clear" w:pos="360"/>
        <w:tab w:val="num" w:pos="162"/>
      </w:tabs>
      <w:spacing w:after="20"/>
      <w:ind w:left="162" w:hanging="162"/>
    </w:pPr>
  </w:style>
  <w:style w:type="paragraph" w:customStyle="1" w:styleId="technob">
    <w:name w:val="technob"/>
    <w:basedOn w:val="bullet"/>
    <w:rsid w:val="000E277A"/>
    <w:pPr>
      <w:numPr>
        <w:numId w:val="17"/>
      </w:numPr>
      <w:spacing w:before="20"/>
    </w:pPr>
    <w:rPr>
      <w:rFonts w:ascii="Techno" w:hAnsi="Techno"/>
    </w:rPr>
  </w:style>
  <w:style w:type="paragraph" w:customStyle="1" w:styleId="bullet">
    <w:name w:val="bullet"/>
    <w:basedOn w:val="Normal"/>
    <w:rsid w:val="000E277A"/>
    <w:pPr>
      <w:ind w:left="1296" w:hanging="216"/>
      <w:jc w:val="both"/>
    </w:pPr>
    <w:rPr>
      <w:sz w:val="22"/>
    </w:rPr>
  </w:style>
  <w:style w:type="paragraph" w:customStyle="1" w:styleId="tblb1">
    <w:name w:val="tblb1"/>
    <w:basedOn w:val="Normal"/>
    <w:rsid w:val="000E277A"/>
    <w:pPr>
      <w:numPr>
        <w:numId w:val="18"/>
      </w:numPr>
      <w:tabs>
        <w:tab w:val="clear" w:pos="360"/>
        <w:tab w:val="num" w:pos="252"/>
      </w:tabs>
      <w:spacing w:before="60" w:after="20"/>
      <w:ind w:left="252" w:hanging="252"/>
    </w:pPr>
    <w:rPr>
      <w:rFonts w:ascii="Arial" w:hAnsi="Arial"/>
      <w:i/>
      <w:sz w:val="18"/>
    </w:rPr>
  </w:style>
  <w:style w:type="paragraph" w:customStyle="1" w:styleId="technobul">
    <w:name w:val="technobul"/>
    <w:basedOn w:val="bullet"/>
    <w:rsid w:val="000E277A"/>
    <w:pPr>
      <w:numPr>
        <w:numId w:val="19"/>
      </w:numPr>
      <w:spacing w:before="60"/>
      <w:jc w:val="left"/>
    </w:pPr>
    <w:rPr>
      <w:rFonts w:ascii="Techno" w:hAnsi="Techno"/>
    </w:rPr>
  </w:style>
  <w:style w:type="paragraph" w:customStyle="1" w:styleId="8txb1">
    <w:name w:val="8txb1"/>
    <w:basedOn w:val="txt"/>
    <w:rsid w:val="000E277A"/>
    <w:pPr>
      <w:numPr>
        <w:numId w:val="20"/>
      </w:numPr>
      <w:spacing w:after="0"/>
      <w:ind w:left="187" w:hanging="187"/>
    </w:pPr>
    <w:rPr>
      <w:sz w:val="16"/>
    </w:rPr>
  </w:style>
  <w:style w:type="paragraph" w:customStyle="1" w:styleId="2ptct">
    <w:name w:val="2ptct"/>
    <w:basedOn w:val="centxt"/>
    <w:rsid w:val="000E277A"/>
    <w:pPr>
      <w:spacing w:before="40" w:after="40"/>
    </w:pPr>
  </w:style>
  <w:style w:type="paragraph" w:customStyle="1" w:styleId="2ptct0">
    <w:name w:val="2ptct0"/>
    <w:basedOn w:val="2ptct"/>
    <w:rsid w:val="000E277A"/>
    <w:pPr>
      <w:spacing w:before="0"/>
    </w:pPr>
  </w:style>
  <w:style w:type="character" w:styleId="Hyperlink">
    <w:name w:val="Hyperlink"/>
    <w:uiPriority w:val="99"/>
    <w:rsid w:val="000E277A"/>
    <w:rPr>
      <w:color w:val="0000FF"/>
      <w:u w:val="single"/>
    </w:rPr>
  </w:style>
  <w:style w:type="paragraph" w:customStyle="1" w:styleId="let1">
    <w:name w:val="let1"/>
    <w:basedOn w:val="ListBullet"/>
    <w:rsid w:val="000E277A"/>
    <w:pPr>
      <w:numPr>
        <w:numId w:val="22"/>
      </w:numPr>
      <w:tabs>
        <w:tab w:val="left" w:pos="1440"/>
      </w:tabs>
      <w:spacing w:before="60" w:after="60"/>
    </w:pPr>
    <w:rPr>
      <w:rFonts w:ascii="Arial" w:hAnsi="Arial"/>
      <w:sz w:val="16"/>
    </w:rPr>
  </w:style>
  <w:style w:type="paragraph" w:customStyle="1" w:styleId="38let">
    <w:name w:val="38let"/>
    <w:basedOn w:val="let1"/>
    <w:rsid w:val="000E277A"/>
  </w:style>
  <w:style w:type="paragraph" w:customStyle="1" w:styleId="TableBullet">
    <w:name w:val="Table Bullet"/>
    <w:basedOn w:val="ListBullet"/>
    <w:rsid w:val="000E277A"/>
    <w:pPr>
      <w:numPr>
        <w:numId w:val="23"/>
      </w:numPr>
      <w:tabs>
        <w:tab w:val="left" w:pos="230"/>
        <w:tab w:val="left" w:pos="1080"/>
        <w:tab w:val="left" w:pos="1440"/>
      </w:tabs>
      <w:spacing w:before="50" w:after="50"/>
    </w:pPr>
    <w:rPr>
      <w:rFonts w:ascii="Arial" w:hAnsi="Arial"/>
      <w:i/>
      <w:sz w:val="18"/>
    </w:rPr>
  </w:style>
  <w:style w:type="paragraph" w:customStyle="1" w:styleId="2pttb">
    <w:name w:val="2pttb"/>
    <w:basedOn w:val="Normal"/>
    <w:rsid w:val="000E277A"/>
    <w:pPr>
      <w:numPr>
        <w:numId w:val="24"/>
      </w:numPr>
      <w:tabs>
        <w:tab w:val="clear" w:pos="360"/>
        <w:tab w:val="num" w:pos="440"/>
      </w:tabs>
      <w:spacing w:before="40" w:after="40"/>
      <w:ind w:left="440"/>
    </w:pPr>
    <w:rPr>
      <w:rFonts w:ascii="Arial" w:hAnsi="Arial"/>
      <w:i/>
      <w:sz w:val="18"/>
    </w:rPr>
  </w:style>
  <w:style w:type="paragraph" w:customStyle="1" w:styleId="21tb">
    <w:name w:val="21tb"/>
    <w:basedOn w:val="2pttb"/>
    <w:rsid w:val="000E277A"/>
    <w:pPr>
      <w:spacing w:after="20"/>
      <w:ind w:left="403"/>
    </w:pPr>
  </w:style>
  <w:style w:type="paragraph" w:customStyle="1" w:styleId="2tb">
    <w:name w:val="2tb"/>
    <w:basedOn w:val="tb"/>
    <w:rsid w:val="000E277A"/>
    <w:pPr>
      <w:numPr>
        <w:numId w:val="25"/>
      </w:numPr>
      <w:spacing w:before="40" w:after="40"/>
    </w:pPr>
  </w:style>
  <w:style w:type="paragraph" w:customStyle="1" w:styleId="tb">
    <w:name w:val="tb"/>
    <w:basedOn w:val="Normal"/>
    <w:rsid w:val="000E277A"/>
    <w:pPr>
      <w:numPr>
        <w:numId w:val="2"/>
      </w:numPr>
      <w:spacing w:before="60" w:after="60"/>
    </w:pPr>
    <w:rPr>
      <w:rFonts w:ascii="Arial" w:hAnsi="Arial"/>
      <w:i/>
      <w:sz w:val="18"/>
    </w:rPr>
  </w:style>
  <w:style w:type="character" w:styleId="FollowedHyperlink">
    <w:name w:val="FollowedHyperlink"/>
    <w:uiPriority w:val="99"/>
    <w:rsid w:val="000E277A"/>
    <w:rPr>
      <w:color w:val="800080"/>
      <w:u w:val="single"/>
    </w:rPr>
  </w:style>
  <w:style w:type="paragraph" w:customStyle="1" w:styleId="TableBullet0">
    <w:name w:val="TableBullet"/>
    <w:basedOn w:val="TableText0"/>
    <w:rsid w:val="000E277A"/>
    <w:pPr>
      <w:numPr>
        <w:numId w:val="26"/>
      </w:numPr>
      <w:tabs>
        <w:tab w:val="clear" w:pos="360"/>
        <w:tab w:val="left" w:pos="187"/>
      </w:tabs>
      <w:ind w:left="187" w:hanging="187"/>
    </w:pPr>
  </w:style>
  <w:style w:type="paragraph" w:customStyle="1" w:styleId="TableText0">
    <w:name w:val="TableText"/>
    <w:basedOn w:val="Normal"/>
    <w:next w:val="Normal"/>
    <w:rsid w:val="000E277A"/>
    <w:pPr>
      <w:spacing w:before="60"/>
    </w:pPr>
    <w:rPr>
      <w:rFonts w:ascii="Arial" w:hAnsi="Arial"/>
      <w:i/>
      <w:sz w:val="18"/>
    </w:rPr>
  </w:style>
  <w:style w:type="paragraph" w:styleId="BlockText">
    <w:name w:val="Block Text"/>
    <w:basedOn w:val="Normal"/>
    <w:rsid w:val="000E277A"/>
    <w:pPr>
      <w:spacing w:after="120"/>
      <w:ind w:left="1440" w:right="1440"/>
    </w:pPr>
  </w:style>
  <w:style w:type="paragraph" w:styleId="BodyText2">
    <w:name w:val="Body Text 2"/>
    <w:basedOn w:val="TableofFigures"/>
    <w:rsid w:val="00495EDD"/>
    <w:pPr>
      <w:autoSpaceDE w:val="0"/>
    </w:pPr>
    <w:rPr>
      <w:b/>
      <w:sz w:val="20"/>
    </w:rPr>
  </w:style>
  <w:style w:type="paragraph" w:styleId="BodyText3">
    <w:name w:val="Body Text 3"/>
    <w:basedOn w:val="Normal"/>
    <w:rsid w:val="000E277A"/>
    <w:pPr>
      <w:spacing w:after="120"/>
    </w:pPr>
    <w:rPr>
      <w:sz w:val="16"/>
      <w:szCs w:val="16"/>
    </w:rPr>
  </w:style>
  <w:style w:type="paragraph" w:styleId="BodyTextFirstIndent">
    <w:name w:val="Body Text First Indent"/>
    <w:basedOn w:val="BodyText"/>
    <w:rsid w:val="000E277A"/>
    <w:pPr>
      <w:autoSpaceDE/>
      <w:autoSpaceDN/>
      <w:adjustRightInd/>
      <w:spacing w:before="0" w:after="120"/>
      <w:ind w:firstLine="210"/>
    </w:pPr>
    <w:rPr>
      <w:rFonts w:cs="Times New Roman"/>
      <w:b/>
      <w:bCs w:val="0"/>
    </w:rPr>
  </w:style>
  <w:style w:type="paragraph" w:styleId="BodyTextIndent">
    <w:name w:val="Body Text Indent"/>
    <w:basedOn w:val="Normal"/>
    <w:rsid w:val="000E277A"/>
    <w:pPr>
      <w:spacing w:after="120"/>
      <w:ind w:left="360"/>
    </w:pPr>
  </w:style>
  <w:style w:type="paragraph" w:styleId="BodyTextFirstIndent2">
    <w:name w:val="Body Text First Indent 2"/>
    <w:basedOn w:val="BodyTextIndent"/>
    <w:rsid w:val="000E277A"/>
    <w:pPr>
      <w:ind w:firstLine="210"/>
    </w:pPr>
  </w:style>
  <w:style w:type="paragraph" w:styleId="BodyTextIndent2">
    <w:name w:val="Body Text Indent 2"/>
    <w:basedOn w:val="Normal"/>
    <w:rsid w:val="000E277A"/>
    <w:pPr>
      <w:spacing w:after="120" w:line="480" w:lineRule="auto"/>
      <w:ind w:left="360"/>
    </w:pPr>
  </w:style>
  <w:style w:type="paragraph" w:styleId="BodyTextIndent3">
    <w:name w:val="Body Text Indent 3"/>
    <w:basedOn w:val="Normal"/>
    <w:rsid w:val="000E277A"/>
    <w:pPr>
      <w:spacing w:after="120"/>
      <w:ind w:left="360"/>
    </w:pPr>
    <w:rPr>
      <w:sz w:val="16"/>
      <w:szCs w:val="16"/>
    </w:rPr>
  </w:style>
  <w:style w:type="paragraph" w:styleId="Caption">
    <w:name w:val="caption"/>
    <w:basedOn w:val="Normal"/>
    <w:next w:val="Normal"/>
    <w:qFormat/>
    <w:rsid w:val="000E277A"/>
    <w:pPr>
      <w:spacing w:before="120" w:after="120"/>
    </w:pPr>
    <w:rPr>
      <w:b/>
      <w:bCs/>
    </w:rPr>
  </w:style>
  <w:style w:type="paragraph" w:styleId="Closing">
    <w:name w:val="Closing"/>
    <w:basedOn w:val="Normal"/>
    <w:rsid w:val="000E277A"/>
    <w:pPr>
      <w:ind w:left="4320"/>
    </w:pPr>
  </w:style>
  <w:style w:type="paragraph" w:styleId="Date">
    <w:name w:val="Date"/>
    <w:basedOn w:val="Normal"/>
    <w:next w:val="Normal"/>
    <w:rsid w:val="000E277A"/>
  </w:style>
  <w:style w:type="paragraph" w:styleId="DocumentMap">
    <w:name w:val="Document Map"/>
    <w:basedOn w:val="Normal"/>
    <w:semiHidden/>
    <w:rsid w:val="000E277A"/>
    <w:pPr>
      <w:shd w:val="clear" w:color="auto" w:fill="000080"/>
    </w:pPr>
    <w:rPr>
      <w:rFonts w:ascii="Tahoma" w:hAnsi="Tahoma" w:cs="Tahoma"/>
    </w:rPr>
  </w:style>
  <w:style w:type="paragraph" w:styleId="E-mailSignature">
    <w:name w:val="E-mail Signature"/>
    <w:basedOn w:val="Normal"/>
    <w:rsid w:val="000E277A"/>
  </w:style>
  <w:style w:type="paragraph" w:styleId="EndnoteText">
    <w:name w:val="endnote text"/>
    <w:basedOn w:val="Normal"/>
    <w:semiHidden/>
    <w:rsid w:val="000E277A"/>
  </w:style>
  <w:style w:type="paragraph" w:styleId="EnvelopeAddress">
    <w:name w:val="envelope address"/>
    <w:basedOn w:val="Normal"/>
    <w:rsid w:val="000E277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E277A"/>
    <w:rPr>
      <w:rFonts w:ascii="Arial" w:hAnsi="Arial" w:cs="Arial"/>
    </w:rPr>
  </w:style>
  <w:style w:type="paragraph" w:styleId="HTMLAddress">
    <w:name w:val="HTML Address"/>
    <w:basedOn w:val="Normal"/>
    <w:rsid w:val="000E277A"/>
    <w:rPr>
      <w:i/>
      <w:iCs/>
    </w:rPr>
  </w:style>
  <w:style w:type="paragraph" w:styleId="HTMLPreformatted">
    <w:name w:val="HTML Preformatted"/>
    <w:basedOn w:val="Normal"/>
    <w:rsid w:val="000E277A"/>
    <w:rPr>
      <w:rFonts w:ascii="Courier New" w:hAnsi="Courier New" w:cs="Courier New"/>
    </w:rPr>
  </w:style>
  <w:style w:type="paragraph" w:styleId="Index1">
    <w:name w:val="index 1"/>
    <w:basedOn w:val="Normal"/>
    <w:next w:val="Normal"/>
    <w:autoRedefine/>
    <w:semiHidden/>
    <w:rsid w:val="000E277A"/>
    <w:pPr>
      <w:ind w:left="200" w:hanging="200"/>
    </w:pPr>
  </w:style>
  <w:style w:type="paragraph" w:styleId="Index2">
    <w:name w:val="index 2"/>
    <w:basedOn w:val="Normal"/>
    <w:next w:val="Normal"/>
    <w:autoRedefine/>
    <w:semiHidden/>
    <w:rsid w:val="000E277A"/>
    <w:pPr>
      <w:ind w:left="400" w:hanging="200"/>
    </w:pPr>
  </w:style>
  <w:style w:type="paragraph" w:styleId="Index3">
    <w:name w:val="index 3"/>
    <w:basedOn w:val="Normal"/>
    <w:next w:val="Normal"/>
    <w:autoRedefine/>
    <w:semiHidden/>
    <w:rsid w:val="000E277A"/>
    <w:pPr>
      <w:ind w:left="600" w:hanging="200"/>
    </w:pPr>
  </w:style>
  <w:style w:type="paragraph" w:styleId="Index4">
    <w:name w:val="index 4"/>
    <w:basedOn w:val="Normal"/>
    <w:next w:val="Normal"/>
    <w:autoRedefine/>
    <w:semiHidden/>
    <w:rsid w:val="000E277A"/>
    <w:pPr>
      <w:ind w:left="800" w:hanging="200"/>
    </w:pPr>
  </w:style>
  <w:style w:type="paragraph" w:styleId="Index5">
    <w:name w:val="index 5"/>
    <w:basedOn w:val="Normal"/>
    <w:next w:val="Normal"/>
    <w:autoRedefine/>
    <w:semiHidden/>
    <w:rsid w:val="000E277A"/>
    <w:pPr>
      <w:ind w:left="1000" w:hanging="200"/>
    </w:pPr>
  </w:style>
  <w:style w:type="paragraph" w:styleId="Index6">
    <w:name w:val="index 6"/>
    <w:basedOn w:val="Normal"/>
    <w:next w:val="Normal"/>
    <w:autoRedefine/>
    <w:semiHidden/>
    <w:rsid w:val="000E277A"/>
    <w:pPr>
      <w:ind w:left="1200" w:hanging="200"/>
    </w:pPr>
  </w:style>
  <w:style w:type="paragraph" w:styleId="Index7">
    <w:name w:val="index 7"/>
    <w:basedOn w:val="Normal"/>
    <w:next w:val="Normal"/>
    <w:autoRedefine/>
    <w:semiHidden/>
    <w:rsid w:val="000E277A"/>
    <w:pPr>
      <w:ind w:left="1400" w:hanging="200"/>
    </w:pPr>
  </w:style>
  <w:style w:type="paragraph" w:styleId="Index8">
    <w:name w:val="index 8"/>
    <w:basedOn w:val="Normal"/>
    <w:next w:val="Normal"/>
    <w:autoRedefine/>
    <w:semiHidden/>
    <w:rsid w:val="000E277A"/>
    <w:pPr>
      <w:ind w:left="1600" w:hanging="200"/>
    </w:pPr>
  </w:style>
  <w:style w:type="paragraph" w:styleId="Index9">
    <w:name w:val="index 9"/>
    <w:basedOn w:val="Normal"/>
    <w:next w:val="Normal"/>
    <w:autoRedefine/>
    <w:semiHidden/>
    <w:rsid w:val="000E277A"/>
    <w:pPr>
      <w:ind w:left="1800" w:hanging="200"/>
    </w:pPr>
  </w:style>
  <w:style w:type="paragraph" w:styleId="IndexHeading">
    <w:name w:val="index heading"/>
    <w:basedOn w:val="Normal"/>
    <w:next w:val="Index1"/>
    <w:semiHidden/>
    <w:rsid w:val="000E277A"/>
    <w:rPr>
      <w:rFonts w:ascii="Arial" w:hAnsi="Arial" w:cs="Arial"/>
      <w:b/>
      <w:bCs/>
    </w:rPr>
  </w:style>
  <w:style w:type="paragraph" w:styleId="List">
    <w:name w:val="List"/>
    <w:basedOn w:val="Normal"/>
    <w:rsid w:val="000E277A"/>
    <w:pPr>
      <w:ind w:left="360" w:hanging="360"/>
    </w:pPr>
  </w:style>
  <w:style w:type="paragraph" w:styleId="List2">
    <w:name w:val="List 2"/>
    <w:basedOn w:val="Normal"/>
    <w:rsid w:val="000E277A"/>
    <w:pPr>
      <w:ind w:left="720" w:hanging="360"/>
    </w:pPr>
  </w:style>
  <w:style w:type="paragraph" w:styleId="List3">
    <w:name w:val="List 3"/>
    <w:basedOn w:val="Normal"/>
    <w:rsid w:val="000E277A"/>
    <w:pPr>
      <w:ind w:left="1080" w:hanging="360"/>
    </w:pPr>
  </w:style>
  <w:style w:type="paragraph" w:styleId="List4">
    <w:name w:val="List 4"/>
    <w:basedOn w:val="Normal"/>
    <w:rsid w:val="000E277A"/>
    <w:pPr>
      <w:ind w:left="1440" w:hanging="360"/>
    </w:pPr>
  </w:style>
  <w:style w:type="paragraph" w:styleId="List5">
    <w:name w:val="List 5"/>
    <w:basedOn w:val="Normal"/>
    <w:rsid w:val="000E277A"/>
    <w:pPr>
      <w:ind w:left="1800" w:hanging="360"/>
    </w:pPr>
  </w:style>
  <w:style w:type="paragraph" w:styleId="ListBullet2">
    <w:name w:val="List Bullet 2"/>
    <w:basedOn w:val="Normal"/>
    <w:autoRedefine/>
    <w:rsid w:val="000E277A"/>
    <w:pPr>
      <w:numPr>
        <w:numId w:val="7"/>
      </w:numPr>
    </w:pPr>
  </w:style>
  <w:style w:type="paragraph" w:styleId="ListBullet3">
    <w:name w:val="List Bullet 3"/>
    <w:basedOn w:val="Normal"/>
    <w:autoRedefine/>
    <w:rsid w:val="000E277A"/>
    <w:pPr>
      <w:numPr>
        <w:numId w:val="8"/>
      </w:numPr>
    </w:pPr>
  </w:style>
  <w:style w:type="paragraph" w:styleId="ListBullet4">
    <w:name w:val="List Bullet 4"/>
    <w:basedOn w:val="Normal"/>
    <w:autoRedefine/>
    <w:rsid w:val="000E277A"/>
    <w:pPr>
      <w:numPr>
        <w:numId w:val="9"/>
      </w:numPr>
    </w:pPr>
  </w:style>
  <w:style w:type="paragraph" w:styleId="ListBullet5">
    <w:name w:val="List Bullet 5"/>
    <w:basedOn w:val="Normal"/>
    <w:autoRedefine/>
    <w:rsid w:val="000E277A"/>
    <w:pPr>
      <w:numPr>
        <w:numId w:val="10"/>
      </w:numPr>
    </w:pPr>
  </w:style>
  <w:style w:type="paragraph" w:styleId="ListContinue">
    <w:name w:val="List Continue"/>
    <w:basedOn w:val="Normal"/>
    <w:rsid w:val="000E277A"/>
    <w:pPr>
      <w:spacing w:after="120"/>
      <w:ind w:left="360"/>
    </w:pPr>
  </w:style>
  <w:style w:type="paragraph" w:styleId="ListContinue2">
    <w:name w:val="List Continue 2"/>
    <w:basedOn w:val="Normal"/>
    <w:rsid w:val="000E277A"/>
    <w:pPr>
      <w:spacing w:after="120"/>
      <w:ind w:left="720"/>
    </w:pPr>
  </w:style>
  <w:style w:type="paragraph" w:styleId="ListContinue3">
    <w:name w:val="List Continue 3"/>
    <w:basedOn w:val="Normal"/>
    <w:rsid w:val="000E277A"/>
    <w:pPr>
      <w:spacing w:after="120"/>
      <w:ind w:left="1080"/>
    </w:pPr>
  </w:style>
  <w:style w:type="paragraph" w:styleId="ListContinue4">
    <w:name w:val="List Continue 4"/>
    <w:basedOn w:val="Normal"/>
    <w:rsid w:val="000E277A"/>
    <w:pPr>
      <w:spacing w:after="120"/>
      <w:ind w:left="1440"/>
    </w:pPr>
  </w:style>
  <w:style w:type="paragraph" w:styleId="ListContinue5">
    <w:name w:val="List Continue 5"/>
    <w:basedOn w:val="Normal"/>
    <w:rsid w:val="000E277A"/>
    <w:pPr>
      <w:spacing w:after="120"/>
      <w:ind w:left="1800"/>
    </w:pPr>
  </w:style>
  <w:style w:type="paragraph" w:styleId="ListNumber">
    <w:name w:val="List Number"/>
    <w:basedOn w:val="Normal"/>
    <w:rsid w:val="000E277A"/>
    <w:pPr>
      <w:numPr>
        <w:numId w:val="11"/>
      </w:numPr>
    </w:pPr>
  </w:style>
  <w:style w:type="paragraph" w:styleId="ListNumber2">
    <w:name w:val="List Number 2"/>
    <w:basedOn w:val="Normal"/>
    <w:rsid w:val="000E277A"/>
    <w:pPr>
      <w:numPr>
        <w:numId w:val="12"/>
      </w:numPr>
    </w:pPr>
  </w:style>
  <w:style w:type="paragraph" w:styleId="ListNumber3">
    <w:name w:val="List Number 3"/>
    <w:basedOn w:val="Normal"/>
    <w:rsid w:val="000E277A"/>
    <w:pPr>
      <w:numPr>
        <w:numId w:val="13"/>
      </w:numPr>
    </w:pPr>
  </w:style>
  <w:style w:type="paragraph" w:styleId="ListNumber4">
    <w:name w:val="List Number 4"/>
    <w:basedOn w:val="Normal"/>
    <w:rsid w:val="000E277A"/>
    <w:pPr>
      <w:numPr>
        <w:numId w:val="14"/>
      </w:numPr>
    </w:pPr>
  </w:style>
  <w:style w:type="paragraph" w:styleId="ListNumber5">
    <w:name w:val="List Number 5"/>
    <w:basedOn w:val="Normal"/>
    <w:rsid w:val="000E277A"/>
    <w:pPr>
      <w:numPr>
        <w:numId w:val="15"/>
      </w:numPr>
    </w:pPr>
  </w:style>
  <w:style w:type="paragraph" w:styleId="MacroText">
    <w:name w:val="macro"/>
    <w:semiHidden/>
    <w:rsid w:val="000E277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0E27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0E277A"/>
    <w:rPr>
      <w:sz w:val="24"/>
      <w:szCs w:val="24"/>
    </w:rPr>
  </w:style>
  <w:style w:type="paragraph" w:styleId="NormalIndent">
    <w:name w:val="Normal Indent"/>
    <w:basedOn w:val="Normal"/>
    <w:rsid w:val="000E277A"/>
    <w:pPr>
      <w:ind w:left="720"/>
    </w:pPr>
  </w:style>
  <w:style w:type="paragraph" w:styleId="NoteHeading">
    <w:name w:val="Note Heading"/>
    <w:basedOn w:val="Normal"/>
    <w:next w:val="Normal"/>
    <w:rsid w:val="000E277A"/>
  </w:style>
  <w:style w:type="paragraph" w:styleId="PlainText">
    <w:name w:val="Plain Text"/>
    <w:basedOn w:val="Normal"/>
    <w:rsid w:val="000E277A"/>
    <w:rPr>
      <w:rFonts w:ascii="Courier New" w:hAnsi="Courier New" w:cs="Courier New"/>
    </w:rPr>
  </w:style>
  <w:style w:type="paragraph" w:styleId="Salutation">
    <w:name w:val="Salutation"/>
    <w:basedOn w:val="Normal"/>
    <w:next w:val="Normal"/>
    <w:rsid w:val="000E277A"/>
  </w:style>
  <w:style w:type="paragraph" w:styleId="Signature">
    <w:name w:val="Signature"/>
    <w:basedOn w:val="Normal"/>
    <w:rsid w:val="000E277A"/>
    <w:pPr>
      <w:ind w:left="4320"/>
    </w:pPr>
  </w:style>
  <w:style w:type="paragraph" w:styleId="Subtitle">
    <w:name w:val="Subtitle"/>
    <w:basedOn w:val="Normal"/>
    <w:qFormat/>
    <w:rsid w:val="000E277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E277A"/>
    <w:pPr>
      <w:ind w:left="200" w:hanging="200"/>
    </w:pPr>
  </w:style>
  <w:style w:type="paragraph" w:styleId="Title">
    <w:name w:val="Title"/>
    <w:basedOn w:val="Normal"/>
    <w:qFormat/>
    <w:rsid w:val="000E277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E277A"/>
    <w:pPr>
      <w:spacing w:before="120"/>
    </w:pPr>
    <w:rPr>
      <w:rFonts w:ascii="Arial" w:hAnsi="Arial" w:cs="Arial"/>
      <w:b/>
      <w:bCs/>
      <w:sz w:val="24"/>
      <w:szCs w:val="24"/>
    </w:rPr>
  </w:style>
  <w:style w:type="paragraph" w:styleId="TOC4">
    <w:name w:val="toc 4"/>
    <w:basedOn w:val="Normal"/>
    <w:next w:val="Normal"/>
    <w:autoRedefine/>
    <w:uiPriority w:val="39"/>
    <w:rsid w:val="000E277A"/>
    <w:pPr>
      <w:ind w:left="600"/>
    </w:pPr>
  </w:style>
  <w:style w:type="paragraph" w:styleId="TOC5">
    <w:name w:val="toc 5"/>
    <w:basedOn w:val="Normal"/>
    <w:next w:val="Normal"/>
    <w:autoRedefine/>
    <w:uiPriority w:val="39"/>
    <w:rsid w:val="000E277A"/>
    <w:pPr>
      <w:ind w:left="800"/>
    </w:pPr>
  </w:style>
  <w:style w:type="paragraph" w:styleId="TOC6">
    <w:name w:val="toc 6"/>
    <w:basedOn w:val="Normal"/>
    <w:next w:val="Normal"/>
    <w:autoRedefine/>
    <w:uiPriority w:val="39"/>
    <w:rsid w:val="000E277A"/>
    <w:pPr>
      <w:ind w:left="1000"/>
    </w:pPr>
  </w:style>
  <w:style w:type="paragraph" w:styleId="TOC7">
    <w:name w:val="toc 7"/>
    <w:basedOn w:val="Normal"/>
    <w:next w:val="Normal"/>
    <w:autoRedefine/>
    <w:uiPriority w:val="39"/>
    <w:rsid w:val="000E277A"/>
    <w:pPr>
      <w:ind w:left="1200"/>
    </w:pPr>
  </w:style>
  <w:style w:type="paragraph" w:styleId="TOC8">
    <w:name w:val="toc 8"/>
    <w:basedOn w:val="Normal"/>
    <w:next w:val="Normal"/>
    <w:autoRedefine/>
    <w:uiPriority w:val="39"/>
    <w:rsid w:val="000E277A"/>
    <w:pPr>
      <w:ind w:left="1400"/>
    </w:pPr>
  </w:style>
  <w:style w:type="paragraph" w:styleId="TOC9">
    <w:name w:val="toc 9"/>
    <w:basedOn w:val="Normal"/>
    <w:next w:val="Normal"/>
    <w:autoRedefine/>
    <w:uiPriority w:val="39"/>
    <w:rsid w:val="000E277A"/>
    <w:pPr>
      <w:ind w:left="1600"/>
    </w:pPr>
  </w:style>
  <w:style w:type="paragraph" w:styleId="BalloonText">
    <w:name w:val="Balloon Text"/>
    <w:basedOn w:val="Normal"/>
    <w:semiHidden/>
    <w:rsid w:val="00262C91"/>
    <w:rPr>
      <w:rFonts w:ascii="Tahoma" w:hAnsi="Tahoma" w:cs="Tahoma"/>
      <w:sz w:val="16"/>
      <w:szCs w:val="16"/>
    </w:rPr>
  </w:style>
  <w:style w:type="paragraph" w:customStyle="1" w:styleId="apphd20">
    <w:name w:val="apphd2"/>
    <w:basedOn w:val="Normal"/>
    <w:rsid w:val="00A6349F"/>
    <w:pPr>
      <w:jc w:val="center"/>
    </w:pPr>
    <w:rPr>
      <w:b/>
      <w:sz w:val="22"/>
    </w:rPr>
  </w:style>
  <w:style w:type="paragraph" w:customStyle="1" w:styleId="paraleft">
    <w:name w:val="paraleft"/>
    <w:aliases w:val="pl"/>
    <w:basedOn w:val="parak"/>
    <w:rsid w:val="003A5A52"/>
    <w:pPr>
      <w:ind w:firstLine="0"/>
    </w:pPr>
  </w:style>
  <w:style w:type="character" w:customStyle="1" w:styleId="FooterChar">
    <w:name w:val="Footer Char"/>
    <w:basedOn w:val="DefaultParagraphFont"/>
    <w:link w:val="Footer"/>
    <w:uiPriority w:val="99"/>
    <w:rsid w:val="00A14B00"/>
  </w:style>
  <w:style w:type="paragraph" w:customStyle="1" w:styleId="FigureTitle">
    <w:name w:val="Figure Title"/>
    <w:basedOn w:val="Normal"/>
    <w:rsid w:val="00A14B00"/>
    <w:pPr>
      <w:spacing w:line="240" w:lineRule="atLeast"/>
      <w:jc w:val="center"/>
    </w:pPr>
    <w:rPr>
      <w:b/>
      <w:sz w:val="22"/>
    </w:rPr>
  </w:style>
  <w:style w:type="paragraph" w:customStyle="1" w:styleId="TableTitle">
    <w:name w:val="Table Title"/>
    <w:aliases w:val="tt"/>
    <w:basedOn w:val="Normal"/>
    <w:rsid w:val="00F1598D"/>
    <w:pPr>
      <w:spacing w:line="240" w:lineRule="atLeast"/>
      <w:jc w:val="center"/>
    </w:pPr>
    <w:rPr>
      <w:b/>
      <w:sz w:val="22"/>
    </w:rPr>
  </w:style>
  <w:style w:type="paragraph" w:customStyle="1" w:styleId="th">
    <w:name w:val="th"/>
    <w:basedOn w:val="Normal"/>
    <w:rsid w:val="00F1598D"/>
    <w:pPr>
      <w:spacing w:before="120" w:after="120"/>
      <w:jc w:val="center"/>
    </w:pPr>
    <w:rPr>
      <w:rFonts w:ascii="Arial" w:hAnsi="Arial"/>
      <w:b/>
      <w:i/>
      <w:sz w:val="18"/>
    </w:rPr>
  </w:style>
  <w:style w:type="character" w:styleId="FootnoteReference">
    <w:name w:val="footnote reference"/>
    <w:basedOn w:val="DefaultParagraphFont"/>
    <w:rsid w:val="00F1598D"/>
  </w:style>
  <w:style w:type="paragraph" w:customStyle="1" w:styleId="31d2p">
    <w:name w:val="31d2p"/>
    <w:basedOn w:val="Normal"/>
    <w:rsid w:val="00F1598D"/>
    <w:pPr>
      <w:tabs>
        <w:tab w:val="decimal" w:pos="879"/>
      </w:tabs>
      <w:spacing w:before="40" w:after="40"/>
    </w:pPr>
    <w:rPr>
      <w:rFonts w:ascii="Arial" w:hAnsi="Arial"/>
      <w:sz w:val="18"/>
    </w:rPr>
  </w:style>
  <w:style w:type="paragraph" w:customStyle="1" w:styleId="8pttxt">
    <w:name w:val="8pttxt"/>
    <w:basedOn w:val="txt"/>
    <w:rsid w:val="00F1598D"/>
    <w:rPr>
      <w:i w:val="0"/>
      <w:sz w:val="16"/>
    </w:rPr>
  </w:style>
  <w:style w:type="paragraph" w:customStyle="1" w:styleId="tablenote">
    <w:name w:val="tablenote"/>
    <w:aliases w:val="tn"/>
    <w:basedOn w:val="txt"/>
    <w:rsid w:val="00F1598D"/>
    <w:pPr>
      <w:tabs>
        <w:tab w:val="right" w:pos="8640"/>
      </w:tabs>
      <w:spacing w:after="240"/>
    </w:pPr>
    <w:rPr>
      <w:i w:val="0"/>
      <w:sz w:val="16"/>
    </w:rPr>
  </w:style>
  <w:style w:type="paragraph" w:customStyle="1" w:styleId="8ptct">
    <w:name w:val="8ptct"/>
    <w:basedOn w:val="Normal"/>
    <w:rsid w:val="00F1598D"/>
    <w:pPr>
      <w:tabs>
        <w:tab w:val="left" w:pos="1080"/>
      </w:tabs>
      <w:spacing w:before="60" w:after="60"/>
      <w:jc w:val="center"/>
    </w:pPr>
    <w:rPr>
      <w:rFonts w:ascii="Arial" w:hAnsi="Arial"/>
      <w:i/>
      <w:sz w:val="16"/>
    </w:rPr>
  </w:style>
  <w:style w:type="paragraph" w:customStyle="1" w:styleId="8ct1">
    <w:name w:val="8ct1"/>
    <w:basedOn w:val="Normal"/>
    <w:rsid w:val="00F1598D"/>
    <w:pPr>
      <w:spacing w:before="20"/>
      <w:jc w:val="center"/>
    </w:pPr>
    <w:rPr>
      <w:rFonts w:ascii="Arial" w:hAnsi="Arial"/>
      <w:i/>
      <w:sz w:val="16"/>
    </w:rPr>
  </w:style>
  <w:style w:type="paragraph" w:customStyle="1" w:styleId="8tx1">
    <w:name w:val="8tx1"/>
    <w:basedOn w:val="8ct1"/>
    <w:rsid w:val="00F1598D"/>
    <w:pPr>
      <w:jc w:val="left"/>
    </w:pPr>
  </w:style>
  <w:style w:type="paragraph" w:customStyle="1" w:styleId="pi">
    <w:name w:val="pi"/>
    <w:basedOn w:val="parak"/>
    <w:rsid w:val="00F5111A"/>
    <w:pPr>
      <w:ind w:left="1620" w:firstLine="0"/>
    </w:pPr>
  </w:style>
  <w:style w:type="paragraph" w:customStyle="1" w:styleId="Letteredlist">
    <w:name w:val="Lettered list"/>
    <w:basedOn w:val="Normal"/>
    <w:rsid w:val="00F5111A"/>
    <w:pPr>
      <w:numPr>
        <w:numId w:val="138"/>
      </w:numPr>
      <w:tabs>
        <w:tab w:val="left" w:pos="1080"/>
        <w:tab w:val="left" w:pos="1440"/>
        <w:tab w:val="left" w:pos="1800"/>
      </w:tabs>
      <w:jc w:val="both"/>
    </w:pPr>
    <w:rPr>
      <w:rFonts w:ascii="Arial" w:hAnsi="Arial"/>
    </w:rPr>
  </w:style>
  <w:style w:type="paragraph" w:customStyle="1" w:styleId="Subtext">
    <w:name w:val="Subtext"/>
    <w:basedOn w:val="Normal"/>
    <w:rsid w:val="009968D7"/>
    <w:pPr>
      <w:keepNext/>
      <w:widowControl w:val="0"/>
      <w:tabs>
        <w:tab w:val="left" w:pos="1080"/>
        <w:tab w:val="left" w:pos="1440"/>
      </w:tabs>
      <w:ind w:left="1440"/>
      <w:jc w:val="both"/>
    </w:pPr>
    <w:rPr>
      <w:rFonts w:ascii="Bookman" w:hAnsi="Bookman"/>
      <w:i/>
      <w:sz w:val="22"/>
      <w14:shadow w14:blurRad="50800" w14:dist="38100" w14:dir="2700000" w14:sx="100000" w14:sy="100000" w14:kx="0" w14:ky="0" w14:algn="tl">
        <w14:srgbClr w14:val="000000">
          <w14:alpha w14:val="60000"/>
        </w14:srgbClr>
      </w14:shadow>
    </w:rPr>
  </w:style>
  <w:style w:type="paragraph" w:customStyle="1" w:styleId="reflst">
    <w:name w:val="reflst"/>
    <w:basedOn w:val="Normal"/>
    <w:rsid w:val="008045E9"/>
    <w:pPr>
      <w:tabs>
        <w:tab w:val="left" w:pos="1080"/>
      </w:tabs>
      <w:spacing w:before="60" w:after="60"/>
      <w:jc w:val="both"/>
    </w:pPr>
    <w:rPr>
      <w:sz w:val="22"/>
    </w:rPr>
  </w:style>
  <w:style w:type="paragraph" w:customStyle="1" w:styleId="ntc">
    <w:name w:val="ntc"/>
    <w:basedOn w:val="Normal"/>
    <w:rsid w:val="00025DD8"/>
    <w:pPr>
      <w:spacing w:before="120" w:after="240"/>
      <w:jc w:val="center"/>
    </w:pPr>
    <w:rPr>
      <w:b/>
      <w:sz w:val="22"/>
    </w:rPr>
  </w:style>
  <w:style w:type="paragraph" w:customStyle="1" w:styleId="41">
    <w:name w:val="41"/>
    <w:basedOn w:val="Normal"/>
    <w:rsid w:val="00025DD8"/>
    <w:pPr>
      <w:tabs>
        <w:tab w:val="left" w:pos="1080"/>
      </w:tabs>
      <w:spacing w:before="40" w:after="40"/>
      <w:jc w:val="center"/>
    </w:pPr>
    <w:rPr>
      <w:rFonts w:ascii="Arial" w:hAnsi="Arial"/>
      <w:i/>
      <w:sz w:val="18"/>
    </w:rPr>
  </w:style>
  <w:style w:type="paragraph" w:customStyle="1" w:styleId="centec">
    <w:name w:val="centec"/>
    <w:basedOn w:val="Normal"/>
    <w:rsid w:val="00025DD8"/>
    <w:pPr>
      <w:spacing w:before="60"/>
      <w:jc w:val="center"/>
    </w:pPr>
    <w:rPr>
      <w:rFonts w:ascii="Techno" w:hAnsi="Techno"/>
      <w:sz w:val="22"/>
    </w:rPr>
  </w:style>
  <w:style w:type="paragraph" w:customStyle="1" w:styleId="bullet10">
    <w:name w:val="bullet10"/>
    <w:basedOn w:val="parak"/>
    <w:rsid w:val="003B2FF6"/>
    <w:pPr>
      <w:numPr>
        <w:numId w:val="122"/>
      </w:numPr>
      <w:pBdr>
        <w:top w:val="thinThickSmallGap" w:sz="24" w:space="1" w:color="auto"/>
        <w:left w:val="thinThickSmallGap" w:sz="24" w:space="4" w:color="auto"/>
        <w:bottom w:val="thickThinSmallGap" w:sz="24" w:space="1" w:color="auto"/>
        <w:right w:val="thickThinSmallGap" w:sz="24" w:space="4" w:color="auto"/>
      </w:pBdr>
      <w:spacing w:after="120"/>
    </w:pPr>
    <w:rPr>
      <w:bCs/>
      <w:sz w:val="20"/>
    </w:rPr>
  </w:style>
  <w:style w:type="paragraph" w:customStyle="1" w:styleId="technobull">
    <w:name w:val="technobull"/>
    <w:basedOn w:val="bullet"/>
    <w:rsid w:val="00025DD8"/>
    <w:pPr>
      <w:spacing w:before="60"/>
      <w:ind w:left="0" w:firstLine="0"/>
      <w:jc w:val="left"/>
    </w:pPr>
    <w:rPr>
      <w:rFonts w:ascii="Techno" w:hAnsi="Techno"/>
    </w:rPr>
  </w:style>
  <w:style w:type="paragraph" w:customStyle="1" w:styleId="Normal2">
    <w:name w:val="Normal2"/>
    <w:basedOn w:val="Normal"/>
    <w:rsid w:val="00025DD8"/>
    <w:pPr>
      <w:tabs>
        <w:tab w:val="left" w:pos="1080"/>
        <w:tab w:val="left" w:pos="1440"/>
        <w:tab w:val="left" w:pos="1800"/>
        <w:tab w:val="left" w:pos="2160"/>
      </w:tabs>
      <w:jc w:val="center"/>
    </w:pPr>
    <w:rPr>
      <w:rFonts w:ascii="Bookman Old Style" w:hAnsi="Bookman Old Style"/>
      <w:b/>
      <w:sz w:val="28"/>
    </w:rPr>
  </w:style>
  <w:style w:type="paragraph" w:customStyle="1" w:styleId="l1">
    <w:name w:val="l1"/>
    <w:basedOn w:val="Heading1"/>
    <w:rsid w:val="00025DD8"/>
    <w:pPr>
      <w:spacing w:after="480"/>
    </w:pPr>
    <w:rPr>
      <w:caps/>
      <w:kern w:val="28"/>
      <w:sz w:val="22"/>
      <w:szCs w:val="20"/>
    </w:rPr>
  </w:style>
  <w:style w:type="paragraph" w:customStyle="1" w:styleId="Bullet0">
    <w:name w:val="Bullet"/>
    <w:basedOn w:val="mlbullet"/>
    <w:rsid w:val="00183678"/>
    <w:pPr>
      <w:tabs>
        <w:tab w:val="clear" w:pos="1440"/>
        <w:tab w:val="num" w:pos="0"/>
      </w:tabs>
      <w:spacing w:after="120"/>
    </w:pPr>
  </w:style>
  <w:style w:type="paragraph" w:customStyle="1" w:styleId="hd1">
    <w:name w:val="hd1"/>
    <w:basedOn w:val="Normal"/>
    <w:rsid w:val="008644F1"/>
    <w:pPr>
      <w:keepNext/>
      <w:tabs>
        <w:tab w:val="left" w:pos="1080"/>
      </w:tabs>
      <w:spacing w:after="480"/>
      <w:jc w:val="center"/>
    </w:pPr>
    <w:rPr>
      <w:b/>
      <w:sz w:val="22"/>
    </w:rPr>
  </w:style>
  <w:style w:type="paragraph" w:customStyle="1" w:styleId="TableTitle0">
    <w:name w:val="TableTitle"/>
    <w:basedOn w:val="TableText0"/>
    <w:rsid w:val="008644F1"/>
    <w:pPr>
      <w:spacing w:after="60"/>
      <w:jc w:val="center"/>
    </w:pPr>
    <w:rPr>
      <w:b/>
      <w:caps/>
    </w:rPr>
  </w:style>
  <w:style w:type="paragraph" w:customStyle="1" w:styleId="xl24">
    <w:name w:val="xl24"/>
    <w:basedOn w:val="Normal"/>
    <w:rsid w:val="00A248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5">
    <w:name w:val="xl25"/>
    <w:basedOn w:val="Normal"/>
    <w:rsid w:val="00A248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6">
    <w:name w:val="xl26"/>
    <w:basedOn w:val="Normal"/>
    <w:rsid w:val="00A248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7">
    <w:name w:val="xl27"/>
    <w:basedOn w:val="Normal"/>
    <w:rsid w:val="00A2481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8">
    <w:name w:val="xl28"/>
    <w:basedOn w:val="Normal"/>
    <w:rsid w:val="00A2481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character" w:customStyle="1" w:styleId="StyleBold">
    <w:name w:val="Style Bold"/>
    <w:rsid w:val="005813B1"/>
    <w:rPr>
      <w:rFonts w:ascii="Times New Roman" w:hAnsi="Times New Roman"/>
      <w:b/>
      <w:bCs/>
      <w:sz w:val="24"/>
      <w:u w:val="none"/>
    </w:rPr>
  </w:style>
  <w:style w:type="character" w:customStyle="1" w:styleId="Bold">
    <w:name w:val="Bold"/>
    <w:qFormat/>
    <w:rsid w:val="008F2112"/>
    <w:rPr>
      <w:sz w:val="22"/>
      <w:szCs w:val="22"/>
    </w:rPr>
  </w:style>
  <w:style w:type="numbering" w:customStyle="1" w:styleId="Numbered">
    <w:name w:val="Numbered"/>
    <w:basedOn w:val="NoList"/>
    <w:rsid w:val="000B59BC"/>
    <w:pPr>
      <w:numPr>
        <w:numId w:val="104"/>
      </w:numPr>
    </w:pPr>
  </w:style>
  <w:style w:type="paragraph" w:customStyle="1" w:styleId="StyleNormal2TimesNewRoman11ptNotBoldLeft">
    <w:name w:val="Style Normal2 + Times New Roman 11 pt Not Bold Left"/>
    <w:basedOn w:val="Normal2"/>
    <w:rsid w:val="00C15D9C"/>
    <w:pPr>
      <w:spacing w:before="240" w:after="240"/>
      <w:jc w:val="left"/>
    </w:pPr>
    <w:rPr>
      <w:rFonts w:ascii="Times New Roman" w:hAnsi="Times New Roman"/>
      <w:b w:val="0"/>
      <w:sz w:val="22"/>
    </w:rPr>
  </w:style>
  <w:style w:type="character" w:customStyle="1" w:styleId="CommentTextChar">
    <w:name w:val="Comment Text Char"/>
    <w:basedOn w:val="DefaultParagraphFont"/>
    <w:link w:val="CommentText"/>
    <w:semiHidden/>
    <w:rsid w:val="000B59BC"/>
  </w:style>
  <w:style w:type="paragraph" w:customStyle="1" w:styleId="Bulleted">
    <w:name w:val="Bulleted"/>
    <w:basedOn w:val="Normal2"/>
    <w:qFormat/>
    <w:rsid w:val="00E56ADD"/>
    <w:pPr>
      <w:numPr>
        <w:numId w:val="111"/>
      </w:numPr>
      <w:spacing w:before="120"/>
      <w:jc w:val="left"/>
    </w:pPr>
    <w:rPr>
      <w:rFonts w:ascii="Times New Roman" w:hAnsi="Times New Roman"/>
      <w:b w:val="0"/>
      <w:sz w:val="22"/>
    </w:rPr>
  </w:style>
  <w:style w:type="paragraph" w:customStyle="1" w:styleId="StyleBodyTextItalic">
    <w:name w:val="Style Body Text + Italic"/>
    <w:basedOn w:val="BodyText"/>
    <w:rsid w:val="00511615"/>
    <w:rPr>
      <w:bCs w:val="0"/>
      <w:i/>
      <w:iCs/>
      <w:sz w:val="20"/>
    </w:rPr>
  </w:style>
  <w:style w:type="paragraph" w:customStyle="1" w:styleId="font5">
    <w:name w:val="font5"/>
    <w:basedOn w:val="Normal"/>
    <w:rsid w:val="00AC54DD"/>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AC54DD"/>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AC54DD"/>
    <w:pPr>
      <w:spacing w:before="100" w:beforeAutospacing="1" w:after="100" w:afterAutospacing="1"/>
    </w:pPr>
    <w:rPr>
      <w:rFonts w:ascii="Arial" w:hAnsi="Arial" w:cs="Arial"/>
      <w:sz w:val="22"/>
      <w:szCs w:val="22"/>
    </w:rPr>
  </w:style>
  <w:style w:type="paragraph" w:customStyle="1" w:styleId="font8">
    <w:name w:val="font8"/>
    <w:basedOn w:val="Normal"/>
    <w:rsid w:val="00AC54DD"/>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AC54DD"/>
    <w:pPr>
      <w:spacing w:before="100" w:beforeAutospacing="1" w:after="100" w:afterAutospacing="1"/>
    </w:pPr>
    <w:rPr>
      <w:rFonts w:ascii="Tahoma" w:hAnsi="Tahoma" w:cs="Tahoma"/>
      <w:b/>
      <w:bCs/>
      <w:color w:val="000000"/>
      <w:sz w:val="18"/>
      <w:szCs w:val="18"/>
    </w:rPr>
  </w:style>
  <w:style w:type="paragraph" w:customStyle="1" w:styleId="font10">
    <w:name w:val="font10"/>
    <w:basedOn w:val="Normal"/>
    <w:rsid w:val="00AC54DD"/>
    <w:pPr>
      <w:spacing w:before="100" w:beforeAutospacing="1" w:after="100" w:afterAutospacing="1"/>
    </w:pPr>
    <w:rPr>
      <w:rFonts w:ascii="Arial" w:hAnsi="Arial" w:cs="Arial"/>
      <w:color w:val="008000"/>
      <w:sz w:val="22"/>
      <w:szCs w:val="22"/>
    </w:rPr>
  </w:style>
  <w:style w:type="paragraph" w:customStyle="1" w:styleId="xl65">
    <w:name w:val="xl65"/>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AC54DD"/>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8">
    <w:name w:val="xl68"/>
    <w:basedOn w:val="Normal"/>
    <w:rsid w:val="00AC54D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AC54DD"/>
    <w:pPr>
      <w:spacing w:before="100" w:beforeAutospacing="1" w:after="100" w:afterAutospacing="1"/>
      <w:jc w:val="center"/>
    </w:pPr>
    <w:rPr>
      <w:sz w:val="24"/>
      <w:szCs w:val="24"/>
    </w:rPr>
  </w:style>
  <w:style w:type="paragraph" w:customStyle="1" w:styleId="xl71">
    <w:name w:val="xl71"/>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72">
    <w:name w:val="xl72"/>
    <w:basedOn w:val="Normal"/>
    <w:rsid w:val="00AC54DD"/>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Normal"/>
    <w:rsid w:val="00AC54D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74">
    <w:name w:val="xl74"/>
    <w:basedOn w:val="Normal"/>
    <w:rsid w:val="00AC54DD"/>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75">
    <w:name w:val="xl75"/>
    <w:basedOn w:val="Normal"/>
    <w:rsid w:val="00AC54DD"/>
    <w:pPr>
      <w:pBdr>
        <w:left w:val="single" w:sz="8" w:space="0" w:color="auto"/>
        <w:bottom w:val="single" w:sz="8"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76">
    <w:name w:val="xl76"/>
    <w:basedOn w:val="Normal"/>
    <w:rsid w:val="00AC54DD"/>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Normal"/>
    <w:rsid w:val="00AC54DD"/>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b/>
      <w:bCs/>
      <w:sz w:val="28"/>
      <w:szCs w:val="28"/>
    </w:rPr>
  </w:style>
  <w:style w:type="paragraph" w:customStyle="1" w:styleId="xl78">
    <w:name w:val="xl78"/>
    <w:basedOn w:val="Normal"/>
    <w:rsid w:val="00AC54DD"/>
    <w:pPr>
      <w:pBdr>
        <w:bottom w:val="single" w:sz="8" w:space="0" w:color="auto"/>
        <w:right w:val="single" w:sz="8"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79">
    <w:name w:val="xl79"/>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0">
    <w:name w:val="xl80"/>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1">
    <w:name w:val="xl81"/>
    <w:basedOn w:val="Normal"/>
    <w:rsid w:val="00AC54D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Normal"/>
    <w:rsid w:val="00AC54DD"/>
    <w:pPr>
      <w:pBdr>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83">
    <w:name w:val="xl83"/>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4">
    <w:name w:val="xl84"/>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85">
    <w:name w:val="xl85"/>
    <w:basedOn w:val="Normal"/>
    <w:rsid w:val="00AC54DD"/>
    <w:pPr>
      <w:pBdr>
        <w:bottom w:val="single" w:sz="4" w:space="0" w:color="auto"/>
        <w:right w:val="single" w:sz="4" w:space="0" w:color="auto"/>
      </w:pBdr>
      <w:spacing w:before="100" w:beforeAutospacing="1" w:after="100" w:afterAutospacing="1"/>
    </w:pPr>
    <w:rPr>
      <w:sz w:val="24"/>
      <w:szCs w:val="24"/>
    </w:rPr>
  </w:style>
  <w:style w:type="paragraph" w:customStyle="1" w:styleId="xl86">
    <w:name w:val="xl86"/>
    <w:basedOn w:val="Normal"/>
    <w:rsid w:val="00AC54DD"/>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7">
    <w:name w:val="xl87"/>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24"/>
      <w:szCs w:val="24"/>
    </w:rPr>
  </w:style>
  <w:style w:type="paragraph" w:customStyle="1" w:styleId="xl88">
    <w:name w:val="xl88"/>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9">
    <w:name w:val="xl89"/>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90">
    <w:name w:val="xl90"/>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1">
    <w:name w:val="xl91"/>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2">
    <w:name w:val="xl92"/>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3">
    <w:name w:val="xl93"/>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94">
    <w:name w:val="xl94"/>
    <w:basedOn w:val="Normal"/>
    <w:rsid w:val="00AC54DD"/>
    <w:pPr>
      <w:spacing w:before="100" w:beforeAutospacing="1" w:after="100" w:afterAutospacing="1"/>
    </w:pPr>
    <w:rPr>
      <w:sz w:val="24"/>
      <w:szCs w:val="24"/>
    </w:rPr>
  </w:style>
  <w:style w:type="paragraph" w:customStyle="1" w:styleId="xl95">
    <w:name w:val="xl95"/>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96">
    <w:name w:val="xl96"/>
    <w:basedOn w:val="Normal"/>
    <w:rsid w:val="00AC54DD"/>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97">
    <w:name w:val="xl97"/>
    <w:basedOn w:val="Normal"/>
    <w:rsid w:val="00AC54DD"/>
    <w:pPr>
      <w:spacing w:before="100" w:beforeAutospacing="1" w:after="100" w:afterAutospacing="1"/>
      <w:jc w:val="right"/>
    </w:pPr>
    <w:rPr>
      <w:sz w:val="24"/>
      <w:szCs w:val="24"/>
    </w:rPr>
  </w:style>
  <w:style w:type="paragraph" w:customStyle="1" w:styleId="xl98">
    <w:name w:val="xl98"/>
    <w:basedOn w:val="Normal"/>
    <w:rsid w:val="00AC54DD"/>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9">
    <w:name w:val="xl99"/>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rPr>
  </w:style>
  <w:style w:type="paragraph" w:customStyle="1" w:styleId="xl100">
    <w:name w:val="xl100"/>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01">
    <w:name w:val="xl101"/>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2">
    <w:name w:val="xl102"/>
    <w:basedOn w:val="Normal"/>
    <w:rsid w:val="00AC54D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3">
    <w:name w:val="xl103"/>
    <w:basedOn w:val="Normal"/>
    <w:rsid w:val="00AC54DD"/>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4">
    <w:name w:val="xl104"/>
    <w:basedOn w:val="Normal"/>
    <w:rsid w:val="00AC54DD"/>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05">
    <w:name w:val="xl105"/>
    <w:basedOn w:val="Normal"/>
    <w:rsid w:val="00AC54DD"/>
    <w:pPr>
      <w:spacing w:before="100" w:beforeAutospacing="1" w:after="100" w:afterAutospacing="1"/>
      <w:jc w:val="center"/>
    </w:pPr>
    <w:rPr>
      <w:rFonts w:ascii="Arial" w:hAnsi="Arial" w:cs="Arial"/>
      <w:b/>
      <w:bCs/>
      <w:sz w:val="28"/>
      <w:szCs w:val="28"/>
    </w:rPr>
  </w:style>
  <w:style w:type="paragraph" w:customStyle="1" w:styleId="xl106">
    <w:name w:val="xl106"/>
    <w:basedOn w:val="Normal"/>
    <w:rsid w:val="00AC54DD"/>
    <w:pPr>
      <w:spacing w:before="100" w:beforeAutospacing="1" w:after="100" w:afterAutospacing="1"/>
    </w:pPr>
    <w:rPr>
      <w:rFonts w:ascii="Arial" w:hAnsi="Arial" w:cs="Arial"/>
      <w:b/>
      <w:bCs/>
      <w:sz w:val="28"/>
      <w:szCs w:val="28"/>
    </w:rPr>
  </w:style>
  <w:style w:type="paragraph" w:customStyle="1" w:styleId="xl107">
    <w:name w:val="xl107"/>
    <w:basedOn w:val="Normal"/>
    <w:rsid w:val="00AC54DD"/>
    <w:pPr>
      <w:spacing w:before="100" w:beforeAutospacing="1" w:after="100" w:afterAutospacing="1"/>
    </w:pPr>
    <w:rPr>
      <w:rFonts w:ascii="Arial" w:hAnsi="Arial" w:cs="Arial"/>
      <w:sz w:val="22"/>
      <w:szCs w:val="22"/>
    </w:rPr>
  </w:style>
  <w:style w:type="paragraph" w:customStyle="1" w:styleId="xl108">
    <w:name w:val="xl108"/>
    <w:basedOn w:val="Normal"/>
    <w:rsid w:val="00AC54D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22"/>
      <w:szCs w:val="22"/>
    </w:rPr>
  </w:style>
  <w:style w:type="paragraph" w:customStyle="1" w:styleId="xl109">
    <w:name w:val="xl109"/>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10">
    <w:name w:val="xl110"/>
    <w:basedOn w:val="Normal"/>
    <w:rsid w:val="00AC54DD"/>
    <w:pPr>
      <w:spacing w:before="100" w:beforeAutospacing="1" w:after="100" w:afterAutospacing="1"/>
    </w:pPr>
    <w:rPr>
      <w:rFonts w:ascii="Arial" w:hAnsi="Arial" w:cs="Arial"/>
      <w:color w:val="FF0000"/>
      <w:sz w:val="22"/>
      <w:szCs w:val="22"/>
    </w:rPr>
  </w:style>
  <w:style w:type="paragraph" w:customStyle="1" w:styleId="xl111">
    <w:name w:val="xl111"/>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2">
    <w:name w:val="xl112"/>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color w:val="000000"/>
      <w:sz w:val="22"/>
      <w:szCs w:val="22"/>
    </w:rPr>
  </w:style>
  <w:style w:type="paragraph" w:customStyle="1" w:styleId="xl113">
    <w:name w:val="xl113"/>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jc w:val="right"/>
    </w:pPr>
    <w:rPr>
      <w:rFonts w:ascii="Arial" w:hAnsi="Arial" w:cs="Arial"/>
      <w:sz w:val="24"/>
      <w:szCs w:val="24"/>
    </w:rPr>
  </w:style>
  <w:style w:type="paragraph" w:customStyle="1" w:styleId="xl114">
    <w:name w:val="xl114"/>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15">
    <w:name w:val="xl115"/>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16">
    <w:name w:val="xl116"/>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sz w:val="24"/>
      <w:szCs w:val="24"/>
    </w:rPr>
  </w:style>
  <w:style w:type="paragraph" w:customStyle="1" w:styleId="xl117">
    <w:name w:val="xl117"/>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jc w:val="center"/>
    </w:pPr>
    <w:rPr>
      <w:sz w:val="24"/>
      <w:szCs w:val="24"/>
    </w:rPr>
  </w:style>
  <w:style w:type="paragraph" w:customStyle="1" w:styleId="xl118">
    <w:name w:val="xl118"/>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sz w:val="24"/>
      <w:szCs w:val="24"/>
    </w:rPr>
  </w:style>
  <w:style w:type="paragraph" w:customStyle="1" w:styleId="xl119">
    <w:name w:val="xl119"/>
    <w:basedOn w:val="Normal"/>
    <w:rsid w:val="00AC54DD"/>
    <w:pPr>
      <w:shd w:val="clear" w:color="000000" w:fill="D8D8D8"/>
      <w:spacing w:before="100" w:beforeAutospacing="1" w:after="100" w:afterAutospacing="1"/>
    </w:pPr>
    <w:rPr>
      <w:sz w:val="24"/>
      <w:szCs w:val="24"/>
    </w:rPr>
  </w:style>
  <w:style w:type="paragraph" w:customStyle="1" w:styleId="xl120">
    <w:name w:val="xl120"/>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sz w:val="24"/>
      <w:szCs w:val="24"/>
    </w:rPr>
  </w:style>
  <w:style w:type="paragraph" w:customStyle="1" w:styleId="xl121">
    <w:name w:val="xl121"/>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22">
    <w:name w:val="xl122"/>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3">
    <w:name w:val="xl123"/>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124">
    <w:name w:val="xl124"/>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125">
    <w:name w:val="xl125"/>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26">
    <w:name w:val="xl126"/>
    <w:basedOn w:val="Normal"/>
    <w:rsid w:val="00AC54D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27">
    <w:name w:val="xl127"/>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jc w:val="right"/>
    </w:pPr>
    <w:rPr>
      <w:sz w:val="24"/>
      <w:szCs w:val="24"/>
    </w:rPr>
  </w:style>
  <w:style w:type="paragraph" w:customStyle="1" w:styleId="xl128">
    <w:name w:val="xl128"/>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pPr>
    <w:rPr>
      <w:rFonts w:ascii="Arial" w:hAnsi="Arial" w:cs="Arial"/>
      <w:color w:val="000000"/>
      <w:sz w:val="24"/>
      <w:szCs w:val="24"/>
    </w:rPr>
  </w:style>
  <w:style w:type="paragraph" w:customStyle="1" w:styleId="xl129">
    <w:name w:val="xl129"/>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color w:val="000000"/>
      <w:sz w:val="24"/>
      <w:szCs w:val="24"/>
    </w:rPr>
  </w:style>
  <w:style w:type="paragraph" w:customStyle="1" w:styleId="xl130">
    <w:name w:val="xl130"/>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color w:val="000000"/>
      <w:sz w:val="24"/>
      <w:szCs w:val="24"/>
    </w:rPr>
  </w:style>
  <w:style w:type="paragraph" w:customStyle="1" w:styleId="xl131">
    <w:name w:val="xl131"/>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color w:val="000000"/>
      <w:sz w:val="24"/>
      <w:szCs w:val="24"/>
    </w:rPr>
  </w:style>
  <w:style w:type="paragraph" w:customStyle="1" w:styleId="xl132">
    <w:name w:val="xl132"/>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color w:val="000000"/>
      <w:sz w:val="24"/>
      <w:szCs w:val="24"/>
    </w:rPr>
  </w:style>
  <w:style w:type="paragraph" w:customStyle="1" w:styleId="xl133">
    <w:name w:val="xl133"/>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sz w:val="24"/>
      <w:szCs w:val="24"/>
    </w:rPr>
  </w:style>
  <w:style w:type="paragraph" w:customStyle="1" w:styleId="xl134">
    <w:name w:val="xl134"/>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2"/>
      <w:szCs w:val="22"/>
    </w:rPr>
  </w:style>
  <w:style w:type="paragraph" w:customStyle="1" w:styleId="xl135">
    <w:name w:val="xl135"/>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pPr>
    <w:rPr>
      <w:sz w:val="24"/>
      <w:szCs w:val="24"/>
    </w:rPr>
  </w:style>
  <w:style w:type="paragraph" w:customStyle="1" w:styleId="xl136">
    <w:name w:val="xl136"/>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sz w:val="24"/>
      <w:szCs w:val="24"/>
    </w:rPr>
  </w:style>
  <w:style w:type="paragraph" w:customStyle="1" w:styleId="xl137">
    <w:name w:val="xl137"/>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sz w:val="24"/>
      <w:szCs w:val="24"/>
    </w:rPr>
  </w:style>
  <w:style w:type="paragraph" w:customStyle="1" w:styleId="xl138">
    <w:name w:val="xl138"/>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sz w:val="24"/>
      <w:szCs w:val="24"/>
    </w:rPr>
  </w:style>
  <w:style w:type="paragraph" w:customStyle="1" w:styleId="xl139">
    <w:name w:val="xl139"/>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pPr>
    <w:rPr>
      <w:rFonts w:ascii="Arial" w:hAnsi="Arial" w:cs="Arial"/>
      <w:sz w:val="24"/>
      <w:szCs w:val="24"/>
    </w:rPr>
  </w:style>
  <w:style w:type="paragraph" w:customStyle="1" w:styleId="xl140">
    <w:name w:val="xl140"/>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41">
    <w:name w:val="xl141"/>
    <w:basedOn w:val="Normal"/>
    <w:rsid w:val="00AC54DD"/>
    <w:pPr>
      <w:shd w:val="clear" w:color="000000" w:fill="FFFF00"/>
      <w:spacing w:before="100" w:beforeAutospacing="1" w:after="100" w:afterAutospacing="1"/>
    </w:pPr>
    <w:rPr>
      <w:sz w:val="24"/>
      <w:szCs w:val="24"/>
    </w:rPr>
  </w:style>
  <w:style w:type="paragraph" w:customStyle="1" w:styleId="xl142">
    <w:name w:val="xl142"/>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2"/>
      <w:szCs w:val="22"/>
    </w:rPr>
  </w:style>
  <w:style w:type="paragraph" w:customStyle="1" w:styleId="xl143">
    <w:name w:val="xl143"/>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jc w:val="right"/>
    </w:pPr>
    <w:rPr>
      <w:rFonts w:ascii="Arial" w:hAnsi="Arial" w:cs="Arial"/>
      <w:sz w:val="24"/>
      <w:szCs w:val="24"/>
    </w:rPr>
  </w:style>
  <w:style w:type="paragraph" w:customStyle="1" w:styleId="xl144">
    <w:name w:val="xl144"/>
    <w:basedOn w:val="Normal"/>
    <w:rsid w:val="00AC54DD"/>
    <w:pPr>
      <w:pBdr>
        <w:top w:val="single" w:sz="4" w:space="0" w:color="auto"/>
        <w:left w:val="single" w:sz="4" w:space="0" w:color="auto"/>
        <w:right w:val="single" w:sz="4" w:space="0" w:color="auto"/>
      </w:pBdr>
      <w:shd w:val="clear" w:color="000000" w:fill="D8D8D8"/>
      <w:spacing w:before="100" w:beforeAutospacing="1" w:after="100" w:afterAutospacing="1"/>
      <w:jc w:val="center"/>
    </w:pPr>
    <w:rPr>
      <w:sz w:val="24"/>
      <w:szCs w:val="24"/>
    </w:rPr>
  </w:style>
  <w:style w:type="paragraph" w:customStyle="1" w:styleId="xl145">
    <w:name w:val="xl145"/>
    <w:basedOn w:val="Normal"/>
    <w:rsid w:val="00AC54DD"/>
    <w:pPr>
      <w:pBdr>
        <w:left w:val="single" w:sz="4" w:space="0" w:color="auto"/>
        <w:bottom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46">
    <w:name w:val="xl146"/>
    <w:basedOn w:val="Normal"/>
    <w:rsid w:val="00AC54DD"/>
    <w:pPr>
      <w:shd w:val="clear" w:color="000000" w:fill="D8D8D8"/>
      <w:spacing w:before="100" w:beforeAutospacing="1" w:after="100" w:afterAutospacing="1"/>
      <w:jc w:val="center"/>
    </w:pPr>
    <w:rPr>
      <w:rFonts w:ascii="Calibri" w:hAnsi="Calibri"/>
      <w:sz w:val="22"/>
      <w:szCs w:val="22"/>
    </w:rPr>
  </w:style>
  <w:style w:type="paragraph" w:customStyle="1" w:styleId="xl147">
    <w:name w:val="xl147"/>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sz w:val="24"/>
      <w:szCs w:val="24"/>
    </w:rPr>
  </w:style>
  <w:style w:type="paragraph" w:customStyle="1" w:styleId="xl148">
    <w:name w:val="xl148"/>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sz w:val="24"/>
      <w:szCs w:val="24"/>
    </w:rPr>
  </w:style>
  <w:style w:type="paragraph" w:customStyle="1" w:styleId="xl149">
    <w:name w:val="xl149"/>
    <w:basedOn w:val="Normal"/>
    <w:rsid w:val="00AC54D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50">
    <w:name w:val="xl150"/>
    <w:basedOn w:val="Normal"/>
    <w:rsid w:val="00AC54DD"/>
    <w:pPr>
      <w:pBdr>
        <w:top w:val="single" w:sz="4" w:space="0" w:color="auto"/>
        <w:left w:val="single" w:sz="4" w:space="0" w:color="auto"/>
        <w:bottom w:val="single" w:sz="8" w:space="0" w:color="auto"/>
        <w:right w:val="single" w:sz="8" w:space="0" w:color="auto"/>
      </w:pBdr>
      <w:shd w:val="clear" w:color="000000" w:fill="FF0000"/>
      <w:spacing w:before="100" w:beforeAutospacing="1" w:after="100" w:afterAutospacing="1"/>
      <w:jc w:val="center"/>
    </w:pPr>
    <w:rPr>
      <w:rFonts w:ascii="Arial" w:hAnsi="Arial" w:cs="Arial"/>
      <w:b/>
      <w:bCs/>
      <w:sz w:val="28"/>
      <w:szCs w:val="28"/>
    </w:rPr>
  </w:style>
  <w:style w:type="paragraph" w:customStyle="1" w:styleId="xl151">
    <w:name w:val="xl151"/>
    <w:basedOn w:val="Normal"/>
    <w:rsid w:val="00AC54DD"/>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b/>
      <w:bCs/>
      <w:sz w:val="28"/>
      <w:szCs w:val="28"/>
    </w:rPr>
  </w:style>
  <w:style w:type="paragraph" w:customStyle="1" w:styleId="xl152">
    <w:name w:val="xl152"/>
    <w:basedOn w:val="Normal"/>
    <w:rsid w:val="00AC54DD"/>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sz w:val="24"/>
      <w:szCs w:val="24"/>
    </w:rPr>
  </w:style>
  <w:style w:type="paragraph" w:customStyle="1" w:styleId="xl153">
    <w:name w:val="xl153"/>
    <w:basedOn w:val="Normal"/>
    <w:rsid w:val="00AC54DD"/>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b/>
      <w:bCs/>
      <w:sz w:val="28"/>
      <w:szCs w:val="28"/>
    </w:rPr>
  </w:style>
  <w:style w:type="paragraph" w:customStyle="1" w:styleId="xl154">
    <w:name w:val="xl154"/>
    <w:basedOn w:val="Normal"/>
    <w:rsid w:val="00AC54DD"/>
    <w:pPr>
      <w:pBdr>
        <w:top w:val="single" w:sz="8" w:space="0" w:color="auto"/>
        <w:left w:val="single" w:sz="8" w:space="0" w:color="auto"/>
      </w:pBdr>
      <w:spacing w:before="100" w:beforeAutospacing="1" w:after="100" w:afterAutospacing="1"/>
      <w:jc w:val="center"/>
      <w:textAlignment w:val="center"/>
    </w:pPr>
    <w:rPr>
      <w:rFonts w:ascii="Bodoni MT" w:hAnsi="Bodoni MT"/>
      <w:b/>
      <w:bCs/>
      <w:i/>
      <w:iCs/>
      <w:sz w:val="24"/>
      <w:szCs w:val="24"/>
    </w:rPr>
  </w:style>
  <w:style w:type="paragraph" w:customStyle="1" w:styleId="xl155">
    <w:name w:val="xl155"/>
    <w:basedOn w:val="Normal"/>
    <w:rsid w:val="00AC54DD"/>
    <w:pPr>
      <w:pBdr>
        <w:top w:val="single" w:sz="8" w:space="0" w:color="auto"/>
        <w:right w:val="single" w:sz="8" w:space="0" w:color="auto"/>
      </w:pBdr>
      <w:spacing w:before="100" w:beforeAutospacing="1" w:after="100" w:afterAutospacing="1"/>
      <w:jc w:val="center"/>
      <w:textAlignment w:val="center"/>
    </w:pPr>
    <w:rPr>
      <w:rFonts w:ascii="Bodoni MT" w:hAnsi="Bodoni MT"/>
      <w:sz w:val="24"/>
      <w:szCs w:val="24"/>
    </w:rPr>
  </w:style>
  <w:style w:type="paragraph" w:customStyle="1" w:styleId="xl156">
    <w:name w:val="xl156"/>
    <w:basedOn w:val="Normal"/>
    <w:rsid w:val="00AC54DD"/>
    <w:pPr>
      <w:pBdr>
        <w:left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Normal"/>
    <w:rsid w:val="00AC54D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58">
    <w:name w:val="xl158"/>
    <w:basedOn w:val="Normal"/>
    <w:rsid w:val="00AC54DD"/>
    <w:pPr>
      <w:pBdr>
        <w:left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59">
    <w:name w:val="xl159"/>
    <w:basedOn w:val="Normal"/>
    <w:rsid w:val="00AC54DD"/>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0">
    <w:name w:val="xl160"/>
    <w:basedOn w:val="Normal"/>
    <w:rsid w:val="00AC54DD"/>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1">
    <w:name w:val="xl161"/>
    <w:basedOn w:val="Normal"/>
    <w:rsid w:val="00AC54DD"/>
    <w:pPr>
      <w:pBdr>
        <w:left w:val="single" w:sz="4" w:space="0" w:color="auto"/>
        <w:right w:val="single" w:sz="4" w:space="0" w:color="auto"/>
      </w:pBdr>
      <w:shd w:val="clear" w:color="000000" w:fill="D8D8D8"/>
      <w:spacing w:before="100" w:beforeAutospacing="1" w:after="100" w:afterAutospacing="1"/>
      <w:jc w:val="center"/>
    </w:pPr>
    <w:rPr>
      <w:sz w:val="24"/>
      <w:szCs w:val="24"/>
    </w:rPr>
  </w:style>
  <w:style w:type="paragraph" w:customStyle="1" w:styleId="xl162">
    <w:name w:val="xl162"/>
    <w:basedOn w:val="Normal"/>
    <w:rsid w:val="00AC54DD"/>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3">
    <w:name w:val="xl163"/>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4">
    <w:name w:val="xl164"/>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65">
    <w:name w:val="xl165"/>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6">
    <w:name w:val="xl166"/>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7">
    <w:name w:val="xl167"/>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AC54DD"/>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8"/>
      <w:szCs w:val="28"/>
    </w:rPr>
  </w:style>
  <w:style w:type="paragraph" w:customStyle="1" w:styleId="xl169">
    <w:name w:val="xl169"/>
    <w:basedOn w:val="Normal"/>
    <w:rsid w:val="00AC54DD"/>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170">
    <w:name w:val="xl170"/>
    <w:basedOn w:val="Normal"/>
    <w:rsid w:val="00AC54DD"/>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8"/>
      <w:szCs w:val="28"/>
    </w:rPr>
  </w:style>
  <w:style w:type="paragraph" w:customStyle="1" w:styleId="xl171">
    <w:name w:val="xl171"/>
    <w:basedOn w:val="Normal"/>
    <w:rsid w:val="00AC54DD"/>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sz w:val="28"/>
      <w:szCs w:val="28"/>
    </w:rPr>
  </w:style>
  <w:style w:type="paragraph" w:customStyle="1" w:styleId="xl172">
    <w:name w:val="xl172"/>
    <w:basedOn w:val="Normal"/>
    <w:rsid w:val="00AC54DD"/>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rFonts w:ascii="Arial" w:hAnsi="Arial" w:cs="Arial"/>
      <w:b/>
      <w:bCs/>
      <w:sz w:val="28"/>
      <w:szCs w:val="28"/>
    </w:rPr>
  </w:style>
  <w:style w:type="table" w:styleId="TableGrid">
    <w:name w:val="Table Grid"/>
    <w:basedOn w:val="TableNormal"/>
    <w:rsid w:val="00A577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rsid w:val="00AE2AE0"/>
  </w:style>
  <w:style w:type="paragraph" w:styleId="Revision">
    <w:name w:val="Revision"/>
    <w:hidden/>
    <w:uiPriority w:val="99"/>
    <w:semiHidden/>
    <w:rsid w:val="00CD2992"/>
  </w:style>
  <w:style w:type="character" w:styleId="CommentReference">
    <w:name w:val="annotation reference"/>
    <w:basedOn w:val="DefaultParagraphFont"/>
    <w:rsid w:val="00B248F3"/>
    <w:rPr>
      <w:sz w:val="16"/>
      <w:szCs w:val="16"/>
    </w:rPr>
  </w:style>
  <w:style w:type="paragraph" w:styleId="CommentSubject">
    <w:name w:val="annotation subject"/>
    <w:basedOn w:val="CommentText"/>
    <w:next w:val="CommentText"/>
    <w:link w:val="CommentSubjectChar"/>
    <w:rsid w:val="00B248F3"/>
    <w:pPr>
      <w:tabs>
        <w:tab w:val="clear" w:pos="1080"/>
      </w:tabs>
      <w:jc w:val="left"/>
    </w:pPr>
    <w:rPr>
      <w:b/>
      <w:bCs/>
    </w:rPr>
  </w:style>
  <w:style w:type="character" w:customStyle="1" w:styleId="CommentSubjectChar">
    <w:name w:val="Comment Subject Char"/>
    <w:basedOn w:val="CommentTextChar"/>
    <w:link w:val="CommentSubject"/>
    <w:rsid w:val="00B248F3"/>
    <w:rPr>
      <w:b/>
      <w:bCs/>
    </w:rPr>
  </w:style>
  <w:style w:type="paragraph" w:styleId="ListParagraph">
    <w:name w:val="List Paragraph"/>
    <w:basedOn w:val="Normal"/>
    <w:uiPriority w:val="34"/>
    <w:qFormat/>
    <w:rsid w:val="00F34A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FF3"/>
  </w:style>
  <w:style w:type="paragraph" w:styleId="Heading1">
    <w:name w:val="heading 1"/>
    <w:basedOn w:val="Normal"/>
    <w:next w:val="Normal"/>
    <w:qFormat/>
    <w:rsid w:val="00395C71"/>
    <w:pPr>
      <w:numPr>
        <w:numId w:val="27"/>
      </w:numPr>
      <w:tabs>
        <w:tab w:val="left" w:pos="720"/>
      </w:tabs>
      <w:suppressAutoHyphens/>
      <w:spacing w:after="240"/>
      <w:outlineLvl w:val="0"/>
    </w:pPr>
    <w:rPr>
      <w:b/>
      <w:sz w:val="24"/>
      <w:szCs w:val="16"/>
    </w:rPr>
  </w:style>
  <w:style w:type="paragraph" w:styleId="Heading2">
    <w:name w:val="heading 2"/>
    <w:basedOn w:val="Normal"/>
    <w:next w:val="Normal"/>
    <w:qFormat/>
    <w:rsid w:val="00EA07E9"/>
    <w:pPr>
      <w:keepNext/>
      <w:numPr>
        <w:ilvl w:val="1"/>
        <w:numId w:val="27"/>
      </w:numPr>
      <w:tabs>
        <w:tab w:val="left" w:pos="720"/>
      </w:tabs>
      <w:suppressAutoHyphens/>
      <w:spacing w:before="120" w:after="120"/>
      <w:jc w:val="both"/>
      <w:outlineLvl w:val="1"/>
    </w:pPr>
    <w:rPr>
      <w:rFonts w:cs="Arial"/>
      <w:b/>
      <w:bCs/>
      <w:iCs/>
      <w:sz w:val="24"/>
      <w:szCs w:val="24"/>
    </w:rPr>
  </w:style>
  <w:style w:type="paragraph" w:styleId="Heading3">
    <w:name w:val="heading 3"/>
    <w:basedOn w:val="Normal"/>
    <w:next w:val="Normal"/>
    <w:qFormat/>
    <w:rsid w:val="00D075D3"/>
    <w:pPr>
      <w:numPr>
        <w:ilvl w:val="2"/>
        <w:numId w:val="27"/>
      </w:numPr>
      <w:tabs>
        <w:tab w:val="left" w:pos="900"/>
      </w:tabs>
      <w:suppressAutoHyphens/>
      <w:spacing w:before="120" w:after="120"/>
      <w:ind w:left="907" w:hanging="907"/>
      <w:jc w:val="both"/>
      <w:outlineLvl w:val="2"/>
    </w:pPr>
    <w:rPr>
      <w:b/>
      <w:bCs/>
      <w:sz w:val="24"/>
    </w:rPr>
  </w:style>
  <w:style w:type="paragraph" w:styleId="Heading4">
    <w:name w:val="heading 4"/>
    <w:basedOn w:val="Normal"/>
    <w:next w:val="Normal"/>
    <w:qFormat/>
    <w:rsid w:val="000E277A"/>
    <w:pPr>
      <w:keepNext/>
      <w:numPr>
        <w:ilvl w:val="3"/>
        <w:numId w:val="27"/>
      </w:numPr>
      <w:spacing w:before="240" w:after="60"/>
      <w:outlineLvl w:val="3"/>
    </w:pPr>
    <w:rPr>
      <w:b/>
      <w:bCs/>
      <w:sz w:val="28"/>
      <w:szCs w:val="28"/>
    </w:rPr>
  </w:style>
  <w:style w:type="paragraph" w:styleId="Heading5">
    <w:name w:val="heading 5"/>
    <w:basedOn w:val="Normal"/>
    <w:next w:val="Normal"/>
    <w:qFormat/>
    <w:rsid w:val="000E277A"/>
    <w:pPr>
      <w:numPr>
        <w:ilvl w:val="4"/>
        <w:numId w:val="27"/>
      </w:numPr>
      <w:spacing w:before="240" w:after="60"/>
      <w:outlineLvl w:val="4"/>
    </w:pPr>
    <w:rPr>
      <w:b/>
      <w:bCs/>
      <w:i/>
      <w:iCs/>
      <w:sz w:val="26"/>
      <w:szCs w:val="26"/>
    </w:rPr>
  </w:style>
  <w:style w:type="paragraph" w:styleId="Heading6">
    <w:name w:val="heading 6"/>
    <w:basedOn w:val="Normal"/>
    <w:next w:val="Normal"/>
    <w:qFormat/>
    <w:rsid w:val="000E277A"/>
    <w:pPr>
      <w:numPr>
        <w:ilvl w:val="5"/>
        <w:numId w:val="27"/>
      </w:numPr>
      <w:spacing w:before="240" w:after="60"/>
      <w:outlineLvl w:val="5"/>
    </w:pPr>
    <w:rPr>
      <w:b/>
      <w:bCs/>
      <w:sz w:val="22"/>
      <w:szCs w:val="22"/>
    </w:rPr>
  </w:style>
  <w:style w:type="paragraph" w:styleId="Heading7">
    <w:name w:val="heading 7"/>
    <w:basedOn w:val="Normal"/>
    <w:next w:val="Normal"/>
    <w:qFormat/>
    <w:rsid w:val="000E277A"/>
    <w:pPr>
      <w:numPr>
        <w:ilvl w:val="6"/>
        <w:numId w:val="27"/>
      </w:numPr>
      <w:spacing w:before="240" w:after="60"/>
      <w:outlineLvl w:val="6"/>
    </w:pPr>
    <w:rPr>
      <w:sz w:val="24"/>
      <w:szCs w:val="24"/>
    </w:rPr>
  </w:style>
  <w:style w:type="paragraph" w:styleId="Heading8">
    <w:name w:val="heading 8"/>
    <w:basedOn w:val="Normal"/>
    <w:next w:val="Normal"/>
    <w:qFormat/>
    <w:rsid w:val="000E277A"/>
    <w:pPr>
      <w:numPr>
        <w:ilvl w:val="7"/>
        <w:numId w:val="27"/>
      </w:numPr>
      <w:spacing w:before="240" w:after="60"/>
      <w:outlineLvl w:val="7"/>
    </w:pPr>
    <w:rPr>
      <w:i/>
      <w:iCs/>
      <w:sz w:val="24"/>
      <w:szCs w:val="24"/>
    </w:rPr>
  </w:style>
  <w:style w:type="paragraph" w:styleId="Heading9">
    <w:name w:val="heading 9"/>
    <w:basedOn w:val="Normal"/>
    <w:next w:val="Normal"/>
    <w:qFormat/>
    <w:rsid w:val="000E277A"/>
    <w:pPr>
      <w:numPr>
        <w:ilvl w:val="8"/>
        <w:numId w:val="2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
    <w:basedOn w:val="Normal"/>
    <w:rsid w:val="000E277A"/>
    <w:pPr>
      <w:tabs>
        <w:tab w:val="center" w:pos="4320"/>
        <w:tab w:val="right" w:pos="8640"/>
      </w:tabs>
    </w:pPr>
  </w:style>
  <w:style w:type="paragraph" w:styleId="Footer">
    <w:name w:val="footer"/>
    <w:basedOn w:val="Normal"/>
    <w:link w:val="FooterChar"/>
    <w:uiPriority w:val="99"/>
    <w:rsid w:val="000E277A"/>
    <w:pPr>
      <w:tabs>
        <w:tab w:val="center" w:pos="4320"/>
        <w:tab w:val="right" w:pos="8640"/>
      </w:tabs>
    </w:pPr>
  </w:style>
  <w:style w:type="character" w:styleId="PageNumber">
    <w:name w:val="page number"/>
    <w:basedOn w:val="DefaultParagraphFont"/>
    <w:rsid w:val="000E277A"/>
  </w:style>
  <w:style w:type="paragraph" w:customStyle="1" w:styleId="single">
    <w:name w:val="single"/>
    <w:basedOn w:val="Normal"/>
    <w:rsid w:val="000E277A"/>
    <w:pPr>
      <w:jc w:val="both"/>
    </w:pPr>
    <w:rPr>
      <w:sz w:val="22"/>
    </w:rPr>
  </w:style>
  <w:style w:type="paragraph" w:styleId="TOC1">
    <w:name w:val="toc 1"/>
    <w:basedOn w:val="Normal"/>
    <w:next w:val="Normal"/>
    <w:autoRedefine/>
    <w:uiPriority w:val="39"/>
    <w:rsid w:val="005E5236"/>
    <w:pPr>
      <w:tabs>
        <w:tab w:val="left" w:pos="720"/>
        <w:tab w:val="right" w:leader="dot" w:pos="9360"/>
      </w:tabs>
      <w:autoSpaceDE w:val="0"/>
      <w:spacing w:after="120"/>
      <w:ind w:left="720" w:hanging="720"/>
    </w:pPr>
    <w:rPr>
      <w:noProof/>
      <w:sz w:val="22"/>
      <w:szCs w:val="22"/>
    </w:rPr>
  </w:style>
  <w:style w:type="paragraph" w:styleId="TOC2">
    <w:name w:val="toc 2"/>
    <w:basedOn w:val="Normal"/>
    <w:next w:val="Normal"/>
    <w:autoRedefine/>
    <w:uiPriority w:val="39"/>
    <w:rsid w:val="00BE2866"/>
    <w:pPr>
      <w:tabs>
        <w:tab w:val="left" w:pos="1440"/>
        <w:tab w:val="left" w:pos="1800"/>
        <w:tab w:val="right" w:leader="dot" w:pos="9360"/>
      </w:tabs>
      <w:autoSpaceDE w:val="0"/>
      <w:ind w:left="1440" w:hanging="720"/>
    </w:pPr>
    <w:rPr>
      <w:noProof/>
      <w:color w:val="000000"/>
      <w:sz w:val="22"/>
    </w:rPr>
  </w:style>
  <w:style w:type="paragraph" w:styleId="TOC3">
    <w:name w:val="toc 3"/>
    <w:basedOn w:val="Normal"/>
    <w:next w:val="Normal"/>
    <w:autoRedefine/>
    <w:uiPriority w:val="39"/>
    <w:rsid w:val="00BE2866"/>
    <w:pPr>
      <w:tabs>
        <w:tab w:val="left" w:pos="2160"/>
        <w:tab w:val="left" w:pos="2304"/>
        <w:tab w:val="right" w:leader="dot" w:pos="9360"/>
      </w:tabs>
      <w:autoSpaceDE w:val="0"/>
      <w:ind w:left="2160" w:hanging="720"/>
    </w:pPr>
    <w:rPr>
      <w:color w:val="000000"/>
      <w:sz w:val="22"/>
    </w:rPr>
  </w:style>
  <w:style w:type="paragraph" w:customStyle="1" w:styleId="Apphd2">
    <w:name w:val="Apphd2"/>
    <w:basedOn w:val="Normal"/>
    <w:rsid w:val="000E277A"/>
    <w:pPr>
      <w:jc w:val="center"/>
    </w:pPr>
    <w:rPr>
      <w:b/>
      <w:sz w:val="22"/>
    </w:rPr>
  </w:style>
  <w:style w:type="paragraph" w:styleId="BodyText">
    <w:name w:val="Body Text"/>
    <w:basedOn w:val="Normal"/>
    <w:rsid w:val="00183678"/>
    <w:pPr>
      <w:autoSpaceDE w:val="0"/>
      <w:autoSpaceDN w:val="0"/>
      <w:adjustRightInd w:val="0"/>
      <w:spacing w:before="240" w:after="240"/>
    </w:pPr>
    <w:rPr>
      <w:rFonts w:cs="Tahoma"/>
      <w:bCs/>
      <w:sz w:val="22"/>
    </w:rPr>
  </w:style>
  <w:style w:type="paragraph" w:customStyle="1" w:styleId="14ptcenthd">
    <w:name w:val="14ptcenthd"/>
    <w:basedOn w:val="Normal"/>
    <w:rsid w:val="000E277A"/>
    <w:pPr>
      <w:spacing w:after="360"/>
      <w:jc w:val="center"/>
    </w:pPr>
    <w:rPr>
      <w:b/>
      <w:sz w:val="28"/>
    </w:rPr>
  </w:style>
  <w:style w:type="paragraph" w:customStyle="1" w:styleId="appnote">
    <w:name w:val="appnote"/>
    <w:basedOn w:val="Normal"/>
    <w:rsid w:val="000E277A"/>
    <w:pPr>
      <w:ind w:left="1080" w:right="1080"/>
      <w:jc w:val="both"/>
    </w:pPr>
    <w:rPr>
      <w:sz w:val="22"/>
    </w:rPr>
  </w:style>
  <w:style w:type="paragraph" w:styleId="FootnoteText">
    <w:name w:val="footnote text"/>
    <w:basedOn w:val="Normal"/>
    <w:next w:val="Normal"/>
    <w:semiHidden/>
    <w:rsid w:val="000E277A"/>
    <w:pPr>
      <w:tabs>
        <w:tab w:val="left" w:pos="1080"/>
      </w:tabs>
      <w:jc w:val="both"/>
    </w:pPr>
    <w:rPr>
      <w:sz w:val="16"/>
    </w:rPr>
  </w:style>
  <w:style w:type="paragraph" w:styleId="TableofFigures">
    <w:name w:val="table of figures"/>
    <w:basedOn w:val="Normal"/>
    <w:next w:val="Normal"/>
    <w:uiPriority w:val="99"/>
    <w:rsid w:val="000E277A"/>
    <w:pPr>
      <w:tabs>
        <w:tab w:val="left" w:pos="1080"/>
        <w:tab w:val="right" w:leader="dot" w:pos="8640"/>
      </w:tabs>
      <w:spacing w:before="60" w:after="60"/>
      <w:ind w:left="1080" w:right="720" w:hanging="1080"/>
    </w:pPr>
    <w:rPr>
      <w:noProof/>
      <w:sz w:val="22"/>
    </w:rPr>
  </w:style>
  <w:style w:type="paragraph" w:customStyle="1" w:styleId="SEA">
    <w:name w:val="SEA"/>
    <w:basedOn w:val="Normal"/>
    <w:rsid w:val="000E277A"/>
    <w:pPr>
      <w:tabs>
        <w:tab w:val="left" w:pos="1080"/>
      </w:tabs>
    </w:pPr>
    <w:rPr>
      <w:sz w:val="22"/>
    </w:rPr>
  </w:style>
  <w:style w:type="paragraph" w:styleId="ListBullet">
    <w:name w:val="List Bullet"/>
    <w:basedOn w:val="Normal"/>
    <w:rsid w:val="000E277A"/>
    <w:pPr>
      <w:numPr>
        <w:numId w:val="1"/>
      </w:numPr>
    </w:pPr>
    <w:rPr>
      <w:sz w:val="22"/>
    </w:rPr>
  </w:style>
  <w:style w:type="paragraph" w:customStyle="1" w:styleId="Appendices">
    <w:name w:val="Appendices"/>
    <w:basedOn w:val="TOC1"/>
    <w:rsid w:val="000E277A"/>
    <w:pPr>
      <w:tabs>
        <w:tab w:val="clear" w:pos="720"/>
        <w:tab w:val="left" w:pos="450"/>
        <w:tab w:val="left" w:leader="dot" w:pos="8280"/>
        <w:tab w:val="left" w:pos="8640"/>
      </w:tabs>
      <w:spacing w:before="120"/>
      <w:ind w:left="547" w:right="720" w:hanging="547"/>
    </w:pPr>
    <w:rPr>
      <w:caps/>
    </w:rPr>
  </w:style>
  <w:style w:type="paragraph" w:styleId="CommentText">
    <w:name w:val="annotation text"/>
    <w:basedOn w:val="Normal"/>
    <w:link w:val="CommentTextChar"/>
    <w:semiHidden/>
    <w:rsid w:val="000E277A"/>
    <w:pPr>
      <w:tabs>
        <w:tab w:val="left" w:pos="1080"/>
      </w:tabs>
      <w:jc w:val="both"/>
    </w:pPr>
  </w:style>
  <w:style w:type="paragraph" w:customStyle="1" w:styleId="mlbullet">
    <w:name w:val="mlbullet"/>
    <w:aliases w:val="mb"/>
    <w:basedOn w:val="slbullet"/>
    <w:rsid w:val="000E277A"/>
    <w:pPr>
      <w:numPr>
        <w:numId w:val="0"/>
      </w:numPr>
      <w:tabs>
        <w:tab w:val="num" w:pos="1440"/>
      </w:tabs>
      <w:spacing w:after="240"/>
    </w:pPr>
  </w:style>
  <w:style w:type="paragraph" w:customStyle="1" w:styleId="slbullet">
    <w:name w:val="slbullet"/>
    <w:aliases w:val="sb"/>
    <w:basedOn w:val="parak"/>
    <w:rsid w:val="000E277A"/>
    <w:pPr>
      <w:numPr>
        <w:numId w:val="21"/>
      </w:numPr>
      <w:tabs>
        <w:tab w:val="clear" w:pos="360"/>
        <w:tab w:val="num" w:pos="1440"/>
      </w:tabs>
      <w:spacing w:after="120"/>
      <w:ind w:left="1440"/>
    </w:pPr>
  </w:style>
  <w:style w:type="paragraph" w:customStyle="1" w:styleId="parak">
    <w:name w:val="parak"/>
    <w:aliases w:val="pk"/>
    <w:rsid w:val="000E277A"/>
    <w:pPr>
      <w:spacing w:after="240"/>
      <w:ind w:firstLine="1080"/>
      <w:jc w:val="both"/>
    </w:pPr>
    <w:rPr>
      <w:sz w:val="22"/>
    </w:rPr>
  </w:style>
  <w:style w:type="paragraph" w:customStyle="1" w:styleId="1pttb">
    <w:name w:val="1pttb"/>
    <w:basedOn w:val="Normal"/>
    <w:rsid w:val="000E277A"/>
    <w:pPr>
      <w:numPr>
        <w:numId w:val="3"/>
      </w:numPr>
      <w:spacing w:before="20" w:after="20"/>
    </w:pPr>
    <w:rPr>
      <w:rFonts w:ascii="Arial" w:hAnsi="Arial"/>
      <w:i/>
      <w:sz w:val="18"/>
    </w:rPr>
  </w:style>
  <w:style w:type="paragraph" w:customStyle="1" w:styleId="mbin">
    <w:name w:val="mbin"/>
    <w:basedOn w:val="mlbullet"/>
    <w:rsid w:val="000E277A"/>
    <w:pPr>
      <w:tabs>
        <w:tab w:val="clear" w:pos="1440"/>
        <w:tab w:val="left" w:pos="1980"/>
      </w:tabs>
      <w:ind w:left="1980"/>
    </w:pPr>
  </w:style>
  <w:style w:type="paragraph" w:customStyle="1" w:styleId="TableTEXT">
    <w:name w:val="TableTEXT"/>
    <w:basedOn w:val="Normal"/>
    <w:next w:val="Normal"/>
    <w:rsid w:val="000E277A"/>
    <w:pPr>
      <w:keepNext/>
      <w:widowControl w:val="0"/>
      <w:spacing w:before="50" w:after="50"/>
      <w:jc w:val="both"/>
    </w:pPr>
    <w:rPr>
      <w:rFonts w:ascii="Arial" w:hAnsi="Arial"/>
      <w:sz w:val="18"/>
    </w:rPr>
  </w:style>
  <w:style w:type="paragraph" w:customStyle="1" w:styleId="centxt">
    <w:name w:val="centxt"/>
    <w:basedOn w:val="txt"/>
    <w:rsid w:val="000E277A"/>
    <w:pPr>
      <w:jc w:val="center"/>
    </w:pPr>
  </w:style>
  <w:style w:type="paragraph" w:customStyle="1" w:styleId="txt">
    <w:name w:val="txt"/>
    <w:basedOn w:val="TableTEXT"/>
    <w:rsid w:val="000E277A"/>
    <w:pPr>
      <w:keepNext w:val="0"/>
      <w:widowControl/>
      <w:spacing w:before="60" w:after="60"/>
      <w:jc w:val="left"/>
    </w:pPr>
    <w:rPr>
      <w:i/>
    </w:rPr>
  </w:style>
  <w:style w:type="paragraph" w:customStyle="1" w:styleId="sbin">
    <w:name w:val="sbin"/>
    <w:basedOn w:val="slbullet"/>
    <w:rsid w:val="000E277A"/>
    <w:pPr>
      <w:tabs>
        <w:tab w:val="clear" w:pos="1440"/>
        <w:tab w:val="num" w:pos="1980"/>
      </w:tabs>
      <w:ind w:left="1980"/>
    </w:pPr>
  </w:style>
  <w:style w:type="paragraph" w:customStyle="1" w:styleId="knum">
    <w:name w:val="knum"/>
    <w:basedOn w:val="numbrs"/>
    <w:rsid w:val="000E277A"/>
    <w:pPr>
      <w:numPr>
        <w:numId w:val="4"/>
      </w:numPr>
      <w:tabs>
        <w:tab w:val="clear" w:pos="360"/>
        <w:tab w:val="clear" w:pos="1080"/>
        <w:tab w:val="left" w:pos="1710"/>
      </w:tabs>
      <w:ind w:left="1710" w:hanging="630"/>
    </w:pPr>
  </w:style>
  <w:style w:type="paragraph" w:customStyle="1" w:styleId="numbrs">
    <w:name w:val="numbrs"/>
    <w:basedOn w:val="Normal"/>
    <w:rsid w:val="000E277A"/>
    <w:pPr>
      <w:tabs>
        <w:tab w:val="left" w:pos="1080"/>
      </w:tabs>
      <w:jc w:val="both"/>
    </w:pPr>
    <w:rPr>
      <w:sz w:val="22"/>
    </w:rPr>
  </w:style>
  <w:style w:type="paragraph" w:customStyle="1" w:styleId="lastslbullet">
    <w:name w:val="lastslbullet"/>
    <w:aliases w:val="lsb"/>
    <w:basedOn w:val="slbullet"/>
    <w:rsid w:val="000E277A"/>
    <w:pPr>
      <w:numPr>
        <w:numId w:val="0"/>
      </w:numPr>
      <w:tabs>
        <w:tab w:val="num" w:pos="1440"/>
      </w:tabs>
      <w:spacing w:after="240"/>
      <w:ind w:left="1440" w:hanging="360"/>
    </w:pPr>
  </w:style>
  <w:style w:type="paragraph" w:customStyle="1" w:styleId="slnumb">
    <w:name w:val="slnumb"/>
    <w:aliases w:val="sln"/>
    <w:basedOn w:val="numk"/>
    <w:rsid w:val="000E277A"/>
    <w:pPr>
      <w:numPr>
        <w:numId w:val="5"/>
      </w:numPr>
      <w:tabs>
        <w:tab w:val="clear" w:pos="1620"/>
        <w:tab w:val="num" w:pos="1440"/>
      </w:tabs>
      <w:spacing w:after="120"/>
      <w:ind w:left="1440" w:hanging="360"/>
    </w:pPr>
  </w:style>
  <w:style w:type="paragraph" w:customStyle="1" w:styleId="numk">
    <w:name w:val="numk"/>
    <w:aliases w:val="nk"/>
    <w:basedOn w:val="Normal"/>
    <w:rsid w:val="000E277A"/>
    <w:pPr>
      <w:numPr>
        <w:numId w:val="16"/>
      </w:numPr>
      <w:spacing w:after="240"/>
      <w:jc w:val="both"/>
    </w:pPr>
    <w:rPr>
      <w:sz w:val="22"/>
    </w:rPr>
  </w:style>
  <w:style w:type="paragraph" w:customStyle="1" w:styleId="lastslnumb">
    <w:name w:val="lastslnumb"/>
    <w:aliases w:val="lsn"/>
    <w:basedOn w:val="slnumb"/>
    <w:rsid w:val="000E277A"/>
    <w:pPr>
      <w:numPr>
        <w:numId w:val="0"/>
      </w:numPr>
      <w:tabs>
        <w:tab w:val="num" w:pos="1440"/>
      </w:tabs>
      <w:spacing w:after="240"/>
      <w:ind w:left="1440" w:hanging="360"/>
    </w:pPr>
  </w:style>
  <w:style w:type="paragraph" w:customStyle="1" w:styleId="txtb1">
    <w:name w:val="txtb1"/>
    <w:basedOn w:val="txt"/>
    <w:rsid w:val="000E277A"/>
    <w:pPr>
      <w:numPr>
        <w:numId w:val="6"/>
      </w:numPr>
      <w:tabs>
        <w:tab w:val="clear" w:pos="360"/>
        <w:tab w:val="num" w:pos="162"/>
      </w:tabs>
      <w:spacing w:after="20"/>
      <w:ind w:left="162" w:hanging="162"/>
    </w:pPr>
  </w:style>
  <w:style w:type="paragraph" w:customStyle="1" w:styleId="technob">
    <w:name w:val="technob"/>
    <w:basedOn w:val="bullet"/>
    <w:rsid w:val="000E277A"/>
    <w:pPr>
      <w:numPr>
        <w:numId w:val="17"/>
      </w:numPr>
      <w:spacing w:before="20"/>
    </w:pPr>
    <w:rPr>
      <w:rFonts w:ascii="Techno" w:hAnsi="Techno"/>
    </w:rPr>
  </w:style>
  <w:style w:type="paragraph" w:customStyle="1" w:styleId="bullet">
    <w:name w:val="bullet"/>
    <w:basedOn w:val="Normal"/>
    <w:rsid w:val="000E277A"/>
    <w:pPr>
      <w:ind w:left="1296" w:hanging="216"/>
      <w:jc w:val="both"/>
    </w:pPr>
    <w:rPr>
      <w:sz w:val="22"/>
    </w:rPr>
  </w:style>
  <w:style w:type="paragraph" w:customStyle="1" w:styleId="tblb1">
    <w:name w:val="tblb1"/>
    <w:basedOn w:val="Normal"/>
    <w:rsid w:val="000E277A"/>
    <w:pPr>
      <w:numPr>
        <w:numId w:val="18"/>
      </w:numPr>
      <w:tabs>
        <w:tab w:val="clear" w:pos="360"/>
        <w:tab w:val="num" w:pos="252"/>
      </w:tabs>
      <w:spacing w:before="60" w:after="20"/>
      <w:ind w:left="252" w:hanging="252"/>
    </w:pPr>
    <w:rPr>
      <w:rFonts w:ascii="Arial" w:hAnsi="Arial"/>
      <w:i/>
      <w:sz w:val="18"/>
    </w:rPr>
  </w:style>
  <w:style w:type="paragraph" w:customStyle="1" w:styleId="technobul">
    <w:name w:val="technobul"/>
    <w:basedOn w:val="bullet"/>
    <w:rsid w:val="000E277A"/>
    <w:pPr>
      <w:numPr>
        <w:numId w:val="19"/>
      </w:numPr>
      <w:spacing w:before="60"/>
      <w:jc w:val="left"/>
    </w:pPr>
    <w:rPr>
      <w:rFonts w:ascii="Techno" w:hAnsi="Techno"/>
    </w:rPr>
  </w:style>
  <w:style w:type="paragraph" w:customStyle="1" w:styleId="8txb1">
    <w:name w:val="8txb1"/>
    <w:basedOn w:val="txt"/>
    <w:rsid w:val="000E277A"/>
    <w:pPr>
      <w:numPr>
        <w:numId w:val="20"/>
      </w:numPr>
      <w:spacing w:after="0"/>
      <w:ind w:left="187" w:hanging="187"/>
    </w:pPr>
    <w:rPr>
      <w:sz w:val="16"/>
    </w:rPr>
  </w:style>
  <w:style w:type="paragraph" w:customStyle="1" w:styleId="2ptct">
    <w:name w:val="2ptct"/>
    <w:basedOn w:val="centxt"/>
    <w:rsid w:val="000E277A"/>
    <w:pPr>
      <w:spacing w:before="40" w:after="40"/>
    </w:pPr>
  </w:style>
  <w:style w:type="paragraph" w:customStyle="1" w:styleId="2ptct0">
    <w:name w:val="2ptct0"/>
    <w:basedOn w:val="2ptct"/>
    <w:rsid w:val="000E277A"/>
    <w:pPr>
      <w:spacing w:before="0"/>
    </w:pPr>
  </w:style>
  <w:style w:type="character" w:styleId="Hyperlink">
    <w:name w:val="Hyperlink"/>
    <w:uiPriority w:val="99"/>
    <w:rsid w:val="000E277A"/>
    <w:rPr>
      <w:color w:val="0000FF"/>
      <w:u w:val="single"/>
    </w:rPr>
  </w:style>
  <w:style w:type="paragraph" w:customStyle="1" w:styleId="let1">
    <w:name w:val="let1"/>
    <w:basedOn w:val="ListBullet"/>
    <w:rsid w:val="000E277A"/>
    <w:pPr>
      <w:numPr>
        <w:numId w:val="22"/>
      </w:numPr>
      <w:tabs>
        <w:tab w:val="left" w:pos="1440"/>
      </w:tabs>
      <w:spacing w:before="60" w:after="60"/>
    </w:pPr>
    <w:rPr>
      <w:rFonts w:ascii="Arial" w:hAnsi="Arial"/>
      <w:sz w:val="16"/>
    </w:rPr>
  </w:style>
  <w:style w:type="paragraph" w:customStyle="1" w:styleId="38let">
    <w:name w:val="38let"/>
    <w:basedOn w:val="let1"/>
    <w:rsid w:val="000E277A"/>
  </w:style>
  <w:style w:type="paragraph" w:customStyle="1" w:styleId="TableBullet">
    <w:name w:val="Table Bullet"/>
    <w:basedOn w:val="ListBullet"/>
    <w:rsid w:val="000E277A"/>
    <w:pPr>
      <w:numPr>
        <w:numId w:val="23"/>
      </w:numPr>
      <w:tabs>
        <w:tab w:val="left" w:pos="230"/>
        <w:tab w:val="left" w:pos="1080"/>
        <w:tab w:val="left" w:pos="1440"/>
      </w:tabs>
      <w:spacing w:before="50" w:after="50"/>
    </w:pPr>
    <w:rPr>
      <w:rFonts w:ascii="Arial" w:hAnsi="Arial"/>
      <w:i/>
      <w:sz w:val="18"/>
    </w:rPr>
  </w:style>
  <w:style w:type="paragraph" w:customStyle="1" w:styleId="2pttb">
    <w:name w:val="2pttb"/>
    <w:basedOn w:val="Normal"/>
    <w:rsid w:val="000E277A"/>
    <w:pPr>
      <w:numPr>
        <w:numId w:val="24"/>
      </w:numPr>
      <w:tabs>
        <w:tab w:val="clear" w:pos="360"/>
        <w:tab w:val="num" w:pos="440"/>
      </w:tabs>
      <w:spacing w:before="40" w:after="40"/>
      <w:ind w:left="440"/>
    </w:pPr>
    <w:rPr>
      <w:rFonts w:ascii="Arial" w:hAnsi="Arial"/>
      <w:i/>
      <w:sz w:val="18"/>
    </w:rPr>
  </w:style>
  <w:style w:type="paragraph" w:customStyle="1" w:styleId="21tb">
    <w:name w:val="21tb"/>
    <w:basedOn w:val="2pttb"/>
    <w:rsid w:val="000E277A"/>
    <w:pPr>
      <w:spacing w:after="20"/>
      <w:ind w:left="403"/>
    </w:pPr>
  </w:style>
  <w:style w:type="paragraph" w:customStyle="1" w:styleId="2tb">
    <w:name w:val="2tb"/>
    <w:basedOn w:val="tb"/>
    <w:rsid w:val="000E277A"/>
    <w:pPr>
      <w:numPr>
        <w:numId w:val="25"/>
      </w:numPr>
      <w:spacing w:before="40" w:after="40"/>
    </w:pPr>
  </w:style>
  <w:style w:type="paragraph" w:customStyle="1" w:styleId="tb">
    <w:name w:val="tb"/>
    <w:basedOn w:val="Normal"/>
    <w:rsid w:val="000E277A"/>
    <w:pPr>
      <w:numPr>
        <w:numId w:val="2"/>
      </w:numPr>
      <w:spacing w:before="60" w:after="60"/>
    </w:pPr>
    <w:rPr>
      <w:rFonts w:ascii="Arial" w:hAnsi="Arial"/>
      <w:i/>
      <w:sz w:val="18"/>
    </w:rPr>
  </w:style>
  <w:style w:type="character" w:styleId="FollowedHyperlink">
    <w:name w:val="FollowedHyperlink"/>
    <w:uiPriority w:val="99"/>
    <w:rsid w:val="000E277A"/>
    <w:rPr>
      <w:color w:val="800080"/>
      <w:u w:val="single"/>
    </w:rPr>
  </w:style>
  <w:style w:type="paragraph" w:customStyle="1" w:styleId="TableBullet0">
    <w:name w:val="TableBullet"/>
    <w:basedOn w:val="TableText0"/>
    <w:rsid w:val="000E277A"/>
    <w:pPr>
      <w:numPr>
        <w:numId w:val="26"/>
      </w:numPr>
      <w:tabs>
        <w:tab w:val="clear" w:pos="360"/>
        <w:tab w:val="left" w:pos="187"/>
      </w:tabs>
      <w:ind w:left="187" w:hanging="187"/>
    </w:pPr>
  </w:style>
  <w:style w:type="paragraph" w:customStyle="1" w:styleId="TableText0">
    <w:name w:val="TableText"/>
    <w:basedOn w:val="Normal"/>
    <w:next w:val="Normal"/>
    <w:rsid w:val="000E277A"/>
    <w:pPr>
      <w:spacing w:before="60"/>
    </w:pPr>
    <w:rPr>
      <w:rFonts w:ascii="Arial" w:hAnsi="Arial"/>
      <w:i/>
      <w:sz w:val="18"/>
    </w:rPr>
  </w:style>
  <w:style w:type="paragraph" w:styleId="BlockText">
    <w:name w:val="Block Text"/>
    <w:basedOn w:val="Normal"/>
    <w:rsid w:val="000E277A"/>
    <w:pPr>
      <w:spacing w:after="120"/>
      <w:ind w:left="1440" w:right="1440"/>
    </w:pPr>
  </w:style>
  <w:style w:type="paragraph" w:styleId="BodyText2">
    <w:name w:val="Body Text 2"/>
    <w:basedOn w:val="TableofFigures"/>
    <w:rsid w:val="00495EDD"/>
    <w:pPr>
      <w:autoSpaceDE w:val="0"/>
    </w:pPr>
    <w:rPr>
      <w:b/>
      <w:sz w:val="20"/>
    </w:rPr>
  </w:style>
  <w:style w:type="paragraph" w:styleId="BodyText3">
    <w:name w:val="Body Text 3"/>
    <w:basedOn w:val="Normal"/>
    <w:rsid w:val="000E277A"/>
    <w:pPr>
      <w:spacing w:after="120"/>
    </w:pPr>
    <w:rPr>
      <w:sz w:val="16"/>
      <w:szCs w:val="16"/>
    </w:rPr>
  </w:style>
  <w:style w:type="paragraph" w:styleId="BodyTextFirstIndent">
    <w:name w:val="Body Text First Indent"/>
    <w:basedOn w:val="BodyText"/>
    <w:rsid w:val="000E277A"/>
    <w:pPr>
      <w:autoSpaceDE/>
      <w:autoSpaceDN/>
      <w:adjustRightInd/>
      <w:spacing w:before="0" w:after="120"/>
      <w:ind w:firstLine="210"/>
    </w:pPr>
    <w:rPr>
      <w:rFonts w:cs="Times New Roman"/>
      <w:b/>
      <w:bCs w:val="0"/>
    </w:rPr>
  </w:style>
  <w:style w:type="paragraph" w:styleId="BodyTextIndent">
    <w:name w:val="Body Text Indent"/>
    <w:basedOn w:val="Normal"/>
    <w:rsid w:val="000E277A"/>
    <w:pPr>
      <w:spacing w:after="120"/>
      <w:ind w:left="360"/>
    </w:pPr>
  </w:style>
  <w:style w:type="paragraph" w:styleId="BodyTextFirstIndent2">
    <w:name w:val="Body Text First Indent 2"/>
    <w:basedOn w:val="BodyTextIndent"/>
    <w:rsid w:val="000E277A"/>
    <w:pPr>
      <w:ind w:firstLine="210"/>
    </w:pPr>
  </w:style>
  <w:style w:type="paragraph" w:styleId="BodyTextIndent2">
    <w:name w:val="Body Text Indent 2"/>
    <w:basedOn w:val="Normal"/>
    <w:rsid w:val="000E277A"/>
    <w:pPr>
      <w:spacing w:after="120" w:line="480" w:lineRule="auto"/>
      <w:ind w:left="360"/>
    </w:pPr>
  </w:style>
  <w:style w:type="paragraph" w:styleId="BodyTextIndent3">
    <w:name w:val="Body Text Indent 3"/>
    <w:basedOn w:val="Normal"/>
    <w:rsid w:val="000E277A"/>
    <w:pPr>
      <w:spacing w:after="120"/>
      <w:ind w:left="360"/>
    </w:pPr>
    <w:rPr>
      <w:sz w:val="16"/>
      <w:szCs w:val="16"/>
    </w:rPr>
  </w:style>
  <w:style w:type="paragraph" w:styleId="Caption">
    <w:name w:val="caption"/>
    <w:basedOn w:val="Normal"/>
    <w:next w:val="Normal"/>
    <w:qFormat/>
    <w:rsid w:val="000E277A"/>
    <w:pPr>
      <w:spacing w:before="120" w:after="120"/>
    </w:pPr>
    <w:rPr>
      <w:b/>
      <w:bCs/>
    </w:rPr>
  </w:style>
  <w:style w:type="paragraph" w:styleId="Closing">
    <w:name w:val="Closing"/>
    <w:basedOn w:val="Normal"/>
    <w:rsid w:val="000E277A"/>
    <w:pPr>
      <w:ind w:left="4320"/>
    </w:pPr>
  </w:style>
  <w:style w:type="paragraph" w:styleId="Date">
    <w:name w:val="Date"/>
    <w:basedOn w:val="Normal"/>
    <w:next w:val="Normal"/>
    <w:rsid w:val="000E277A"/>
  </w:style>
  <w:style w:type="paragraph" w:styleId="DocumentMap">
    <w:name w:val="Document Map"/>
    <w:basedOn w:val="Normal"/>
    <w:semiHidden/>
    <w:rsid w:val="000E277A"/>
    <w:pPr>
      <w:shd w:val="clear" w:color="auto" w:fill="000080"/>
    </w:pPr>
    <w:rPr>
      <w:rFonts w:ascii="Tahoma" w:hAnsi="Tahoma" w:cs="Tahoma"/>
    </w:rPr>
  </w:style>
  <w:style w:type="paragraph" w:styleId="E-mailSignature">
    <w:name w:val="E-mail Signature"/>
    <w:basedOn w:val="Normal"/>
    <w:rsid w:val="000E277A"/>
  </w:style>
  <w:style w:type="paragraph" w:styleId="EndnoteText">
    <w:name w:val="endnote text"/>
    <w:basedOn w:val="Normal"/>
    <w:semiHidden/>
    <w:rsid w:val="000E277A"/>
  </w:style>
  <w:style w:type="paragraph" w:styleId="EnvelopeAddress">
    <w:name w:val="envelope address"/>
    <w:basedOn w:val="Normal"/>
    <w:rsid w:val="000E277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E277A"/>
    <w:rPr>
      <w:rFonts w:ascii="Arial" w:hAnsi="Arial" w:cs="Arial"/>
    </w:rPr>
  </w:style>
  <w:style w:type="paragraph" w:styleId="HTMLAddress">
    <w:name w:val="HTML Address"/>
    <w:basedOn w:val="Normal"/>
    <w:rsid w:val="000E277A"/>
    <w:rPr>
      <w:i/>
      <w:iCs/>
    </w:rPr>
  </w:style>
  <w:style w:type="paragraph" w:styleId="HTMLPreformatted">
    <w:name w:val="HTML Preformatted"/>
    <w:basedOn w:val="Normal"/>
    <w:rsid w:val="000E277A"/>
    <w:rPr>
      <w:rFonts w:ascii="Courier New" w:hAnsi="Courier New" w:cs="Courier New"/>
    </w:rPr>
  </w:style>
  <w:style w:type="paragraph" w:styleId="Index1">
    <w:name w:val="index 1"/>
    <w:basedOn w:val="Normal"/>
    <w:next w:val="Normal"/>
    <w:autoRedefine/>
    <w:semiHidden/>
    <w:rsid w:val="000E277A"/>
    <w:pPr>
      <w:ind w:left="200" w:hanging="200"/>
    </w:pPr>
  </w:style>
  <w:style w:type="paragraph" w:styleId="Index2">
    <w:name w:val="index 2"/>
    <w:basedOn w:val="Normal"/>
    <w:next w:val="Normal"/>
    <w:autoRedefine/>
    <w:semiHidden/>
    <w:rsid w:val="000E277A"/>
    <w:pPr>
      <w:ind w:left="400" w:hanging="200"/>
    </w:pPr>
  </w:style>
  <w:style w:type="paragraph" w:styleId="Index3">
    <w:name w:val="index 3"/>
    <w:basedOn w:val="Normal"/>
    <w:next w:val="Normal"/>
    <w:autoRedefine/>
    <w:semiHidden/>
    <w:rsid w:val="000E277A"/>
    <w:pPr>
      <w:ind w:left="600" w:hanging="200"/>
    </w:pPr>
  </w:style>
  <w:style w:type="paragraph" w:styleId="Index4">
    <w:name w:val="index 4"/>
    <w:basedOn w:val="Normal"/>
    <w:next w:val="Normal"/>
    <w:autoRedefine/>
    <w:semiHidden/>
    <w:rsid w:val="000E277A"/>
    <w:pPr>
      <w:ind w:left="800" w:hanging="200"/>
    </w:pPr>
  </w:style>
  <w:style w:type="paragraph" w:styleId="Index5">
    <w:name w:val="index 5"/>
    <w:basedOn w:val="Normal"/>
    <w:next w:val="Normal"/>
    <w:autoRedefine/>
    <w:semiHidden/>
    <w:rsid w:val="000E277A"/>
    <w:pPr>
      <w:ind w:left="1000" w:hanging="200"/>
    </w:pPr>
  </w:style>
  <w:style w:type="paragraph" w:styleId="Index6">
    <w:name w:val="index 6"/>
    <w:basedOn w:val="Normal"/>
    <w:next w:val="Normal"/>
    <w:autoRedefine/>
    <w:semiHidden/>
    <w:rsid w:val="000E277A"/>
    <w:pPr>
      <w:ind w:left="1200" w:hanging="200"/>
    </w:pPr>
  </w:style>
  <w:style w:type="paragraph" w:styleId="Index7">
    <w:name w:val="index 7"/>
    <w:basedOn w:val="Normal"/>
    <w:next w:val="Normal"/>
    <w:autoRedefine/>
    <w:semiHidden/>
    <w:rsid w:val="000E277A"/>
    <w:pPr>
      <w:ind w:left="1400" w:hanging="200"/>
    </w:pPr>
  </w:style>
  <w:style w:type="paragraph" w:styleId="Index8">
    <w:name w:val="index 8"/>
    <w:basedOn w:val="Normal"/>
    <w:next w:val="Normal"/>
    <w:autoRedefine/>
    <w:semiHidden/>
    <w:rsid w:val="000E277A"/>
    <w:pPr>
      <w:ind w:left="1600" w:hanging="200"/>
    </w:pPr>
  </w:style>
  <w:style w:type="paragraph" w:styleId="Index9">
    <w:name w:val="index 9"/>
    <w:basedOn w:val="Normal"/>
    <w:next w:val="Normal"/>
    <w:autoRedefine/>
    <w:semiHidden/>
    <w:rsid w:val="000E277A"/>
    <w:pPr>
      <w:ind w:left="1800" w:hanging="200"/>
    </w:pPr>
  </w:style>
  <w:style w:type="paragraph" w:styleId="IndexHeading">
    <w:name w:val="index heading"/>
    <w:basedOn w:val="Normal"/>
    <w:next w:val="Index1"/>
    <w:semiHidden/>
    <w:rsid w:val="000E277A"/>
    <w:rPr>
      <w:rFonts w:ascii="Arial" w:hAnsi="Arial" w:cs="Arial"/>
      <w:b/>
      <w:bCs/>
    </w:rPr>
  </w:style>
  <w:style w:type="paragraph" w:styleId="List">
    <w:name w:val="List"/>
    <w:basedOn w:val="Normal"/>
    <w:rsid w:val="000E277A"/>
    <w:pPr>
      <w:ind w:left="360" w:hanging="360"/>
    </w:pPr>
  </w:style>
  <w:style w:type="paragraph" w:styleId="List2">
    <w:name w:val="List 2"/>
    <w:basedOn w:val="Normal"/>
    <w:rsid w:val="000E277A"/>
    <w:pPr>
      <w:ind w:left="720" w:hanging="360"/>
    </w:pPr>
  </w:style>
  <w:style w:type="paragraph" w:styleId="List3">
    <w:name w:val="List 3"/>
    <w:basedOn w:val="Normal"/>
    <w:rsid w:val="000E277A"/>
    <w:pPr>
      <w:ind w:left="1080" w:hanging="360"/>
    </w:pPr>
  </w:style>
  <w:style w:type="paragraph" w:styleId="List4">
    <w:name w:val="List 4"/>
    <w:basedOn w:val="Normal"/>
    <w:rsid w:val="000E277A"/>
    <w:pPr>
      <w:ind w:left="1440" w:hanging="360"/>
    </w:pPr>
  </w:style>
  <w:style w:type="paragraph" w:styleId="List5">
    <w:name w:val="List 5"/>
    <w:basedOn w:val="Normal"/>
    <w:rsid w:val="000E277A"/>
    <w:pPr>
      <w:ind w:left="1800" w:hanging="360"/>
    </w:pPr>
  </w:style>
  <w:style w:type="paragraph" w:styleId="ListBullet2">
    <w:name w:val="List Bullet 2"/>
    <w:basedOn w:val="Normal"/>
    <w:autoRedefine/>
    <w:rsid w:val="000E277A"/>
    <w:pPr>
      <w:numPr>
        <w:numId w:val="7"/>
      </w:numPr>
    </w:pPr>
  </w:style>
  <w:style w:type="paragraph" w:styleId="ListBullet3">
    <w:name w:val="List Bullet 3"/>
    <w:basedOn w:val="Normal"/>
    <w:autoRedefine/>
    <w:rsid w:val="000E277A"/>
    <w:pPr>
      <w:numPr>
        <w:numId w:val="8"/>
      </w:numPr>
    </w:pPr>
  </w:style>
  <w:style w:type="paragraph" w:styleId="ListBullet4">
    <w:name w:val="List Bullet 4"/>
    <w:basedOn w:val="Normal"/>
    <w:autoRedefine/>
    <w:rsid w:val="000E277A"/>
    <w:pPr>
      <w:numPr>
        <w:numId w:val="9"/>
      </w:numPr>
    </w:pPr>
  </w:style>
  <w:style w:type="paragraph" w:styleId="ListBullet5">
    <w:name w:val="List Bullet 5"/>
    <w:basedOn w:val="Normal"/>
    <w:autoRedefine/>
    <w:rsid w:val="000E277A"/>
    <w:pPr>
      <w:numPr>
        <w:numId w:val="10"/>
      </w:numPr>
    </w:pPr>
  </w:style>
  <w:style w:type="paragraph" w:styleId="ListContinue">
    <w:name w:val="List Continue"/>
    <w:basedOn w:val="Normal"/>
    <w:rsid w:val="000E277A"/>
    <w:pPr>
      <w:spacing w:after="120"/>
      <w:ind w:left="360"/>
    </w:pPr>
  </w:style>
  <w:style w:type="paragraph" w:styleId="ListContinue2">
    <w:name w:val="List Continue 2"/>
    <w:basedOn w:val="Normal"/>
    <w:rsid w:val="000E277A"/>
    <w:pPr>
      <w:spacing w:after="120"/>
      <w:ind w:left="720"/>
    </w:pPr>
  </w:style>
  <w:style w:type="paragraph" w:styleId="ListContinue3">
    <w:name w:val="List Continue 3"/>
    <w:basedOn w:val="Normal"/>
    <w:rsid w:val="000E277A"/>
    <w:pPr>
      <w:spacing w:after="120"/>
      <w:ind w:left="1080"/>
    </w:pPr>
  </w:style>
  <w:style w:type="paragraph" w:styleId="ListContinue4">
    <w:name w:val="List Continue 4"/>
    <w:basedOn w:val="Normal"/>
    <w:rsid w:val="000E277A"/>
    <w:pPr>
      <w:spacing w:after="120"/>
      <w:ind w:left="1440"/>
    </w:pPr>
  </w:style>
  <w:style w:type="paragraph" w:styleId="ListContinue5">
    <w:name w:val="List Continue 5"/>
    <w:basedOn w:val="Normal"/>
    <w:rsid w:val="000E277A"/>
    <w:pPr>
      <w:spacing w:after="120"/>
      <w:ind w:left="1800"/>
    </w:pPr>
  </w:style>
  <w:style w:type="paragraph" w:styleId="ListNumber">
    <w:name w:val="List Number"/>
    <w:basedOn w:val="Normal"/>
    <w:rsid w:val="000E277A"/>
    <w:pPr>
      <w:numPr>
        <w:numId w:val="11"/>
      </w:numPr>
    </w:pPr>
  </w:style>
  <w:style w:type="paragraph" w:styleId="ListNumber2">
    <w:name w:val="List Number 2"/>
    <w:basedOn w:val="Normal"/>
    <w:rsid w:val="000E277A"/>
    <w:pPr>
      <w:numPr>
        <w:numId w:val="12"/>
      </w:numPr>
    </w:pPr>
  </w:style>
  <w:style w:type="paragraph" w:styleId="ListNumber3">
    <w:name w:val="List Number 3"/>
    <w:basedOn w:val="Normal"/>
    <w:rsid w:val="000E277A"/>
    <w:pPr>
      <w:numPr>
        <w:numId w:val="13"/>
      </w:numPr>
    </w:pPr>
  </w:style>
  <w:style w:type="paragraph" w:styleId="ListNumber4">
    <w:name w:val="List Number 4"/>
    <w:basedOn w:val="Normal"/>
    <w:rsid w:val="000E277A"/>
    <w:pPr>
      <w:numPr>
        <w:numId w:val="14"/>
      </w:numPr>
    </w:pPr>
  </w:style>
  <w:style w:type="paragraph" w:styleId="ListNumber5">
    <w:name w:val="List Number 5"/>
    <w:basedOn w:val="Normal"/>
    <w:rsid w:val="000E277A"/>
    <w:pPr>
      <w:numPr>
        <w:numId w:val="15"/>
      </w:numPr>
    </w:pPr>
  </w:style>
  <w:style w:type="paragraph" w:styleId="MacroText">
    <w:name w:val="macro"/>
    <w:semiHidden/>
    <w:rsid w:val="000E277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0E27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0E277A"/>
    <w:rPr>
      <w:sz w:val="24"/>
      <w:szCs w:val="24"/>
    </w:rPr>
  </w:style>
  <w:style w:type="paragraph" w:styleId="NormalIndent">
    <w:name w:val="Normal Indent"/>
    <w:basedOn w:val="Normal"/>
    <w:rsid w:val="000E277A"/>
    <w:pPr>
      <w:ind w:left="720"/>
    </w:pPr>
  </w:style>
  <w:style w:type="paragraph" w:styleId="NoteHeading">
    <w:name w:val="Note Heading"/>
    <w:basedOn w:val="Normal"/>
    <w:next w:val="Normal"/>
    <w:rsid w:val="000E277A"/>
  </w:style>
  <w:style w:type="paragraph" w:styleId="PlainText">
    <w:name w:val="Plain Text"/>
    <w:basedOn w:val="Normal"/>
    <w:rsid w:val="000E277A"/>
    <w:rPr>
      <w:rFonts w:ascii="Courier New" w:hAnsi="Courier New" w:cs="Courier New"/>
    </w:rPr>
  </w:style>
  <w:style w:type="paragraph" w:styleId="Salutation">
    <w:name w:val="Salutation"/>
    <w:basedOn w:val="Normal"/>
    <w:next w:val="Normal"/>
    <w:rsid w:val="000E277A"/>
  </w:style>
  <w:style w:type="paragraph" w:styleId="Signature">
    <w:name w:val="Signature"/>
    <w:basedOn w:val="Normal"/>
    <w:rsid w:val="000E277A"/>
    <w:pPr>
      <w:ind w:left="4320"/>
    </w:pPr>
  </w:style>
  <w:style w:type="paragraph" w:styleId="Subtitle">
    <w:name w:val="Subtitle"/>
    <w:basedOn w:val="Normal"/>
    <w:qFormat/>
    <w:rsid w:val="000E277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E277A"/>
    <w:pPr>
      <w:ind w:left="200" w:hanging="200"/>
    </w:pPr>
  </w:style>
  <w:style w:type="paragraph" w:styleId="Title">
    <w:name w:val="Title"/>
    <w:basedOn w:val="Normal"/>
    <w:qFormat/>
    <w:rsid w:val="000E277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E277A"/>
    <w:pPr>
      <w:spacing w:before="120"/>
    </w:pPr>
    <w:rPr>
      <w:rFonts w:ascii="Arial" w:hAnsi="Arial" w:cs="Arial"/>
      <w:b/>
      <w:bCs/>
      <w:sz w:val="24"/>
      <w:szCs w:val="24"/>
    </w:rPr>
  </w:style>
  <w:style w:type="paragraph" w:styleId="TOC4">
    <w:name w:val="toc 4"/>
    <w:basedOn w:val="Normal"/>
    <w:next w:val="Normal"/>
    <w:autoRedefine/>
    <w:uiPriority w:val="39"/>
    <w:rsid w:val="000E277A"/>
    <w:pPr>
      <w:ind w:left="600"/>
    </w:pPr>
  </w:style>
  <w:style w:type="paragraph" w:styleId="TOC5">
    <w:name w:val="toc 5"/>
    <w:basedOn w:val="Normal"/>
    <w:next w:val="Normal"/>
    <w:autoRedefine/>
    <w:uiPriority w:val="39"/>
    <w:rsid w:val="000E277A"/>
    <w:pPr>
      <w:ind w:left="800"/>
    </w:pPr>
  </w:style>
  <w:style w:type="paragraph" w:styleId="TOC6">
    <w:name w:val="toc 6"/>
    <w:basedOn w:val="Normal"/>
    <w:next w:val="Normal"/>
    <w:autoRedefine/>
    <w:uiPriority w:val="39"/>
    <w:rsid w:val="000E277A"/>
    <w:pPr>
      <w:ind w:left="1000"/>
    </w:pPr>
  </w:style>
  <w:style w:type="paragraph" w:styleId="TOC7">
    <w:name w:val="toc 7"/>
    <w:basedOn w:val="Normal"/>
    <w:next w:val="Normal"/>
    <w:autoRedefine/>
    <w:uiPriority w:val="39"/>
    <w:rsid w:val="000E277A"/>
    <w:pPr>
      <w:ind w:left="1200"/>
    </w:pPr>
  </w:style>
  <w:style w:type="paragraph" w:styleId="TOC8">
    <w:name w:val="toc 8"/>
    <w:basedOn w:val="Normal"/>
    <w:next w:val="Normal"/>
    <w:autoRedefine/>
    <w:uiPriority w:val="39"/>
    <w:rsid w:val="000E277A"/>
    <w:pPr>
      <w:ind w:left="1400"/>
    </w:pPr>
  </w:style>
  <w:style w:type="paragraph" w:styleId="TOC9">
    <w:name w:val="toc 9"/>
    <w:basedOn w:val="Normal"/>
    <w:next w:val="Normal"/>
    <w:autoRedefine/>
    <w:uiPriority w:val="39"/>
    <w:rsid w:val="000E277A"/>
    <w:pPr>
      <w:ind w:left="1600"/>
    </w:pPr>
  </w:style>
  <w:style w:type="paragraph" w:styleId="BalloonText">
    <w:name w:val="Balloon Text"/>
    <w:basedOn w:val="Normal"/>
    <w:semiHidden/>
    <w:rsid w:val="00262C91"/>
    <w:rPr>
      <w:rFonts w:ascii="Tahoma" w:hAnsi="Tahoma" w:cs="Tahoma"/>
      <w:sz w:val="16"/>
      <w:szCs w:val="16"/>
    </w:rPr>
  </w:style>
  <w:style w:type="paragraph" w:customStyle="1" w:styleId="apphd20">
    <w:name w:val="apphd2"/>
    <w:basedOn w:val="Normal"/>
    <w:rsid w:val="00A6349F"/>
    <w:pPr>
      <w:jc w:val="center"/>
    </w:pPr>
    <w:rPr>
      <w:b/>
      <w:sz w:val="22"/>
    </w:rPr>
  </w:style>
  <w:style w:type="paragraph" w:customStyle="1" w:styleId="paraleft">
    <w:name w:val="paraleft"/>
    <w:aliases w:val="pl"/>
    <w:basedOn w:val="parak"/>
    <w:rsid w:val="003A5A52"/>
    <w:pPr>
      <w:ind w:firstLine="0"/>
    </w:pPr>
  </w:style>
  <w:style w:type="character" w:customStyle="1" w:styleId="FooterChar">
    <w:name w:val="Footer Char"/>
    <w:basedOn w:val="DefaultParagraphFont"/>
    <w:link w:val="Footer"/>
    <w:uiPriority w:val="99"/>
    <w:rsid w:val="00A14B00"/>
  </w:style>
  <w:style w:type="paragraph" w:customStyle="1" w:styleId="FigureTitle">
    <w:name w:val="Figure Title"/>
    <w:basedOn w:val="Normal"/>
    <w:rsid w:val="00A14B00"/>
    <w:pPr>
      <w:spacing w:line="240" w:lineRule="atLeast"/>
      <w:jc w:val="center"/>
    </w:pPr>
    <w:rPr>
      <w:b/>
      <w:sz w:val="22"/>
    </w:rPr>
  </w:style>
  <w:style w:type="paragraph" w:customStyle="1" w:styleId="TableTitle">
    <w:name w:val="Table Title"/>
    <w:aliases w:val="tt"/>
    <w:basedOn w:val="Normal"/>
    <w:rsid w:val="00F1598D"/>
    <w:pPr>
      <w:spacing w:line="240" w:lineRule="atLeast"/>
      <w:jc w:val="center"/>
    </w:pPr>
    <w:rPr>
      <w:b/>
      <w:sz w:val="22"/>
    </w:rPr>
  </w:style>
  <w:style w:type="paragraph" w:customStyle="1" w:styleId="th">
    <w:name w:val="th"/>
    <w:basedOn w:val="Normal"/>
    <w:rsid w:val="00F1598D"/>
    <w:pPr>
      <w:spacing w:before="120" w:after="120"/>
      <w:jc w:val="center"/>
    </w:pPr>
    <w:rPr>
      <w:rFonts w:ascii="Arial" w:hAnsi="Arial"/>
      <w:b/>
      <w:i/>
      <w:sz w:val="18"/>
    </w:rPr>
  </w:style>
  <w:style w:type="character" w:styleId="FootnoteReference">
    <w:name w:val="footnote reference"/>
    <w:basedOn w:val="DefaultParagraphFont"/>
    <w:rsid w:val="00F1598D"/>
  </w:style>
  <w:style w:type="paragraph" w:customStyle="1" w:styleId="31d2p">
    <w:name w:val="31d2p"/>
    <w:basedOn w:val="Normal"/>
    <w:rsid w:val="00F1598D"/>
    <w:pPr>
      <w:tabs>
        <w:tab w:val="decimal" w:pos="879"/>
      </w:tabs>
      <w:spacing w:before="40" w:after="40"/>
    </w:pPr>
    <w:rPr>
      <w:rFonts w:ascii="Arial" w:hAnsi="Arial"/>
      <w:sz w:val="18"/>
    </w:rPr>
  </w:style>
  <w:style w:type="paragraph" w:customStyle="1" w:styleId="8pttxt">
    <w:name w:val="8pttxt"/>
    <w:basedOn w:val="txt"/>
    <w:rsid w:val="00F1598D"/>
    <w:rPr>
      <w:i w:val="0"/>
      <w:sz w:val="16"/>
    </w:rPr>
  </w:style>
  <w:style w:type="paragraph" w:customStyle="1" w:styleId="tablenote">
    <w:name w:val="tablenote"/>
    <w:aliases w:val="tn"/>
    <w:basedOn w:val="txt"/>
    <w:rsid w:val="00F1598D"/>
    <w:pPr>
      <w:tabs>
        <w:tab w:val="right" w:pos="8640"/>
      </w:tabs>
      <w:spacing w:after="240"/>
    </w:pPr>
    <w:rPr>
      <w:i w:val="0"/>
      <w:sz w:val="16"/>
    </w:rPr>
  </w:style>
  <w:style w:type="paragraph" w:customStyle="1" w:styleId="8ptct">
    <w:name w:val="8ptct"/>
    <w:basedOn w:val="Normal"/>
    <w:rsid w:val="00F1598D"/>
    <w:pPr>
      <w:tabs>
        <w:tab w:val="left" w:pos="1080"/>
      </w:tabs>
      <w:spacing w:before="60" w:after="60"/>
      <w:jc w:val="center"/>
    </w:pPr>
    <w:rPr>
      <w:rFonts w:ascii="Arial" w:hAnsi="Arial"/>
      <w:i/>
      <w:sz w:val="16"/>
    </w:rPr>
  </w:style>
  <w:style w:type="paragraph" w:customStyle="1" w:styleId="8ct1">
    <w:name w:val="8ct1"/>
    <w:basedOn w:val="Normal"/>
    <w:rsid w:val="00F1598D"/>
    <w:pPr>
      <w:spacing w:before="20"/>
      <w:jc w:val="center"/>
    </w:pPr>
    <w:rPr>
      <w:rFonts w:ascii="Arial" w:hAnsi="Arial"/>
      <w:i/>
      <w:sz w:val="16"/>
    </w:rPr>
  </w:style>
  <w:style w:type="paragraph" w:customStyle="1" w:styleId="8tx1">
    <w:name w:val="8tx1"/>
    <w:basedOn w:val="8ct1"/>
    <w:rsid w:val="00F1598D"/>
    <w:pPr>
      <w:jc w:val="left"/>
    </w:pPr>
  </w:style>
  <w:style w:type="paragraph" w:customStyle="1" w:styleId="pi">
    <w:name w:val="pi"/>
    <w:basedOn w:val="parak"/>
    <w:rsid w:val="00F5111A"/>
    <w:pPr>
      <w:ind w:left="1620" w:firstLine="0"/>
    </w:pPr>
  </w:style>
  <w:style w:type="paragraph" w:customStyle="1" w:styleId="Letteredlist">
    <w:name w:val="Lettered list"/>
    <w:basedOn w:val="Normal"/>
    <w:rsid w:val="00F5111A"/>
    <w:pPr>
      <w:numPr>
        <w:numId w:val="138"/>
      </w:numPr>
      <w:tabs>
        <w:tab w:val="left" w:pos="1080"/>
        <w:tab w:val="left" w:pos="1440"/>
        <w:tab w:val="left" w:pos="1800"/>
      </w:tabs>
      <w:jc w:val="both"/>
    </w:pPr>
    <w:rPr>
      <w:rFonts w:ascii="Arial" w:hAnsi="Arial"/>
    </w:rPr>
  </w:style>
  <w:style w:type="paragraph" w:customStyle="1" w:styleId="Subtext">
    <w:name w:val="Subtext"/>
    <w:basedOn w:val="Normal"/>
    <w:rsid w:val="009968D7"/>
    <w:pPr>
      <w:keepNext/>
      <w:widowControl w:val="0"/>
      <w:tabs>
        <w:tab w:val="left" w:pos="1080"/>
        <w:tab w:val="left" w:pos="1440"/>
      </w:tabs>
      <w:ind w:left="1440"/>
      <w:jc w:val="both"/>
    </w:pPr>
    <w:rPr>
      <w:rFonts w:ascii="Bookman" w:hAnsi="Bookman"/>
      <w:i/>
      <w:sz w:val="22"/>
      <w14:shadow w14:blurRad="50800" w14:dist="38100" w14:dir="2700000" w14:sx="100000" w14:sy="100000" w14:kx="0" w14:ky="0" w14:algn="tl">
        <w14:srgbClr w14:val="000000">
          <w14:alpha w14:val="60000"/>
        </w14:srgbClr>
      </w14:shadow>
    </w:rPr>
  </w:style>
  <w:style w:type="paragraph" w:customStyle="1" w:styleId="reflst">
    <w:name w:val="reflst"/>
    <w:basedOn w:val="Normal"/>
    <w:rsid w:val="008045E9"/>
    <w:pPr>
      <w:tabs>
        <w:tab w:val="left" w:pos="1080"/>
      </w:tabs>
      <w:spacing w:before="60" w:after="60"/>
      <w:jc w:val="both"/>
    </w:pPr>
    <w:rPr>
      <w:sz w:val="22"/>
    </w:rPr>
  </w:style>
  <w:style w:type="paragraph" w:customStyle="1" w:styleId="ntc">
    <w:name w:val="ntc"/>
    <w:basedOn w:val="Normal"/>
    <w:rsid w:val="00025DD8"/>
    <w:pPr>
      <w:spacing w:before="120" w:after="240"/>
      <w:jc w:val="center"/>
    </w:pPr>
    <w:rPr>
      <w:b/>
      <w:sz w:val="22"/>
    </w:rPr>
  </w:style>
  <w:style w:type="paragraph" w:customStyle="1" w:styleId="41">
    <w:name w:val="41"/>
    <w:basedOn w:val="Normal"/>
    <w:rsid w:val="00025DD8"/>
    <w:pPr>
      <w:tabs>
        <w:tab w:val="left" w:pos="1080"/>
      </w:tabs>
      <w:spacing w:before="40" w:after="40"/>
      <w:jc w:val="center"/>
    </w:pPr>
    <w:rPr>
      <w:rFonts w:ascii="Arial" w:hAnsi="Arial"/>
      <w:i/>
      <w:sz w:val="18"/>
    </w:rPr>
  </w:style>
  <w:style w:type="paragraph" w:customStyle="1" w:styleId="centec">
    <w:name w:val="centec"/>
    <w:basedOn w:val="Normal"/>
    <w:rsid w:val="00025DD8"/>
    <w:pPr>
      <w:spacing w:before="60"/>
      <w:jc w:val="center"/>
    </w:pPr>
    <w:rPr>
      <w:rFonts w:ascii="Techno" w:hAnsi="Techno"/>
      <w:sz w:val="22"/>
    </w:rPr>
  </w:style>
  <w:style w:type="paragraph" w:customStyle="1" w:styleId="bullet10">
    <w:name w:val="bullet10"/>
    <w:basedOn w:val="parak"/>
    <w:rsid w:val="003B2FF6"/>
    <w:pPr>
      <w:numPr>
        <w:numId w:val="122"/>
      </w:numPr>
      <w:pBdr>
        <w:top w:val="thinThickSmallGap" w:sz="24" w:space="1" w:color="auto"/>
        <w:left w:val="thinThickSmallGap" w:sz="24" w:space="4" w:color="auto"/>
        <w:bottom w:val="thickThinSmallGap" w:sz="24" w:space="1" w:color="auto"/>
        <w:right w:val="thickThinSmallGap" w:sz="24" w:space="4" w:color="auto"/>
      </w:pBdr>
      <w:spacing w:after="120"/>
    </w:pPr>
    <w:rPr>
      <w:bCs/>
      <w:sz w:val="20"/>
    </w:rPr>
  </w:style>
  <w:style w:type="paragraph" w:customStyle="1" w:styleId="technobull">
    <w:name w:val="technobull"/>
    <w:basedOn w:val="bullet"/>
    <w:rsid w:val="00025DD8"/>
    <w:pPr>
      <w:spacing w:before="60"/>
      <w:ind w:left="0" w:firstLine="0"/>
      <w:jc w:val="left"/>
    </w:pPr>
    <w:rPr>
      <w:rFonts w:ascii="Techno" w:hAnsi="Techno"/>
    </w:rPr>
  </w:style>
  <w:style w:type="paragraph" w:customStyle="1" w:styleId="Normal2">
    <w:name w:val="Normal2"/>
    <w:basedOn w:val="Normal"/>
    <w:rsid w:val="00025DD8"/>
    <w:pPr>
      <w:tabs>
        <w:tab w:val="left" w:pos="1080"/>
        <w:tab w:val="left" w:pos="1440"/>
        <w:tab w:val="left" w:pos="1800"/>
        <w:tab w:val="left" w:pos="2160"/>
      </w:tabs>
      <w:jc w:val="center"/>
    </w:pPr>
    <w:rPr>
      <w:rFonts w:ascii="Bookman Old Style" w:hAnsi="Bookman Old Style"/>
      <w:b/>
      <w:sz w:val="28"/>
    </w:rPr>
  </w:style>
  <w:style w:type="paragraph" w:customStyle="1" w:styleId="l1">
    <w:name w:val="l1"/>
    <w:basedOn w:val="Heading1"/>
    <w:rsid w:val="00025DD8"/>
    <w:pPr>
      <w:spacing w:after="480"/>
    </w:pPr>
    <w:rPr>
      <w:caps/>
      <w:kern w:val="28"/>
      <w:sz w:val="22"/>
      <w:szCs w:val="20"/>
    </w:rPr>
  </w:style>
  <w:style w:type="paragraph" w:customStyle="1" w:styleId="Bullet0">
    <w:name w:val="Bullet"/>
    <w:basedOn w:val="mlbullet"/>
    <w:rsid w:val="00183678"/>
    <w:pPr>
      <w:tabs>
        <w:tab w:val="clear" w:pos="1440"/>
        <w:tab w:val="num" w:pos="0"/>
      </w:tabs>
      <w:spacing w:after="120"/>
    </w:pPr>
  </w:style>
  <w:style w:type="paragraph" w:customStyle="1" w:styleId="hd1">
    <w:name w:val="hd1"/>
    <w:basedOn w:val="Normal"/>
    <w:rsid w:val="008644F1"/>
    <w:pPr>
      <w:keepNext/>
      <w:tabs>
        <w:tab w:val="left" w:pos="1080"/>
      </w:tabs>
      <w:spacing w:after="480"/>
      <w:jc w:val="center"/>
    </w:pPr>
    <w:rPr>
      <w:b/>
      <w:sz w:val="22"/>
    </w:rPr>
  </w:style>
  <w:style w:type="paragraph" w:customStyle="1" w:styleId="TableTitle0">
    <w:name w:val="TableTitle"/>
    <w:basedOn w:val="TableText0"/>
    <w:rsid w:val="008644F1"/>
    <w:pPr>
      <w:spacing w:after="60"/>
      <w:jc w:val="center"/>
    </w:pPr>
    <w:rPr>
      <w:b/>
      <w:caps/>
    </w:rPr>
  </w:style>
  <w:style w:type="paragraph" w:customStyle="1" w:styleId="xl24">
    <w:name w:val="xl24"/>
    <w:basedOn w:val="Normal"/>
    <w:rsid w:val="00A248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5">
    <w:name w:val="xl25"/>
    <w:basedOn w:val="Normal"/>
    <w:rsid w:val="00A248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6">
    <w:name w:val="xl26"/>
    <w:basedOn w:val="Normal"/>
    <w:rsid w:val="00A248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7">
    <w:name w:val="xl27"/>
    <w:basedOn w:val="Normal"/>
    <w:rsid w:val="00A2481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8">
    <w:name w:val="xl28"/>
    <w:basedOn w:val="Normal"/>
    <w:rsid w:val="00A2481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character" w:customStyle="1" w:styleId="StyleBold">
    <w:name w:val="Style Bold"/>
    <w:rsid w:val="005813B1"/>
    <w:rPr>
      <w:rFonts w:ascii="Times New Roman" w:hAnsi="Times New Roman"/>
      <w:b/>
      <w:bCs/>
      <w:sz w:val="24"/>
      <w:u w:val="none"/>
    </w:rPr>
  </w:style>
  <w:style w:type="character" w:customStyle="1" w:styleId="Bold">
    <w:name w:val="Bold"/>
    <w:qFormat/>
    <w:rsid w:val="008F2112"/>
    <w:rPr>
      <w:sz w:val="22"/>
      <w:szCs w:val="22"/>
    </w:rPr>
  </w:style>
  <w:style w:type="numbering" w:customStyle="1" w:styleId="Numbered">
    <w:name w:val="Numbered"/>
    <w:basedOn w:val="NoList"/>
    <w:rsid w:val="000B59BC"/>
    <w:pPr>
      <w:numPr>
        <w:numId w:val="104"/>
      </w:numPr>
    </w:pPr>
  </w:style>
  <w:style w:type="paragraph" w:customStyle="1" w:styleId="StyleNormal2TimesNewRoman11ptNotBoldLeft">
    <w:name w:val="Style Normal2 + Times New Roman 11 pt Not Bold Left"/>
    <w:basedOn w:val="Normal2"/>
    <w:rsid w:val="00C15D9C"/>
    <w:pPr>
      <w:spacing w:before="240" w:after="240"/>
      <w:jc w:val="left"/>
    </w:pPr>
    <w:rPr>
      <w:rFonts w:ascii="Times New Roman" w:hAnsi="Times New Roman"/>
      <w:b w:val="0"/>
      <w:sz w:val="22"/>
    </w:rPr>
  </w:style>
  <w:style w:type="character" w:customStyle="1" w:styleId="CommentTextChar">
    <w:name w:val="Comment Text Char"/>
    <w:basedOn w:val="DefaultParagraphFont"/>
    <w:link w:val="CommentText"/>
    <w:semiHidden/>
    <w:rsid w:val="000B59BC"/>
  </w:style>
  <w:style w:type="paragraph" w:customStyle="1" w:styleId="Bulleted">
    <w:name w:val="Bulleted"/>
    <w:basedOn w:val="Normal2"/>
    <w:qFormat/>
    <w:rsid w:val="00E56ADD"/>
    <w:pPr>
      <w:numPr>
        <w:numId w:val="111"/>
      </w:numPr>
      <w:spacing w:before="120"/>
      <w:jc w:val="left"/>
    </w:pPr>
    <w:rPr>
      <w:rFonts w:ascii="Times New Roman" w:hAnsi="Times New Roman"/>
      <w:b w:val="0"/>
      <w:sz w:val="22"/>
    </w:rPr>
  </w:style>
  <w:style w:type="paragraph" w:customStyle="1" w:styleId="StyleBodyTextItalic">
    <w:name w:val="Style Body Text + Italic"/>
    <w:basedOn w:val="BodyText"/>
    <w:rsid w:val="00511615"/>
    <w:rPr>
      <w:bCs w:val="0"/>
      <w:i/>
      <w:iCs/>
      <w:sz w:val="20"/>
    </w:rPr>
  </w:style>
  <w:style w:type="paragraph" w:customStyle="1" w:styleId="font5">
    <w:name w:val="font5"/>
    <w:basedOn w:val="Normal"/>
    <w:rsid w:val="00AC54DD"/>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AC54DD"/>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AC54DD"/>
    <w:pPr>
      <w:spacing w:before="100" w:beforeAutospacing="1" w:after="100" w:afterAutospacing="1"/>
    </w:pPr>
    <w:rPr>
      <w:rFonts w:ascii="Arial" w:hAnsi="Arial" w:cs="Arial"/>
      <w:sz w:val="22"/>
      <w:szCs w:val="22"/>
    </w:rPr>
  </w:style>
  <w:style w:type="paragraph" w:customStyle="1" w:styleId="font8">
    <w:name w:val="font8"/>
    <w:basedOn w:val="Normal"/>
    <w:rsid w:val="00AC54DD"/>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AC54DD"/>
    <w:pPr>
      <w:spacing w:before="100" w:beforeAutospacing="1" w:after="100" w:afterAutospacing="1"/>
    </w:pPr>
    <w:rPr>
      <w:rFonts w:ascii="Tahoma" w:hAnsi="Tahoma" w:cs="Tahoma"/>
      <w:b/>
      <w:bCs/>
      <w:color w:val="000000"/>
      <w:sz w:val="18"/>
      <w:szCs w:val="18"/>
    </w:rPr>
  </w:style>
  <w:style w:type="paragraph" w:customStyle="1" w:styleId="font10">
    <w:name w:val="font10"/>
    <w:basedOn w:val="Normal"/>
    <w:rsid w:val="00AC54DD"/>
    <w:pPr>
      <w:spacing w:before="100" w:beforeAutospacing="1" w:after="100" w:afterAutospacing="1"/>
    </w:pPr>
    <w:rPr>
      <w:rFonts w:ascii="Arial" w:hAnsi="Arial" w:cs="Arial"/>
      <w:color w:val="008000"/>
      <w:sz w:val="22"/>
      <w:szCs w:val="22"/>
    </w:rPr>
  </w:style>
  <w:style w:type="paragraph" w:customStyle="1" w:styleId="xl65">
    <w:name w:val="xl65"/>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AC54DD"/>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8">
    <w:name w:val="xl68"/>
    <w:basedOn w:val="Normal"/>
    <w:rsid w:val="00AC54DD"/>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AC54DD"/>
    <w:pPr>
      <w:spacing w:before="100" w:beforeAutospacing="1" w:after="100" w:afterAutospacing="1"/>
      <w:jc w:val="center"/>
    </w:pPr>
    <w:rPr>
      <w:sz w:val="24"/>
      <w:szCs w:val="24"/>
    </w:rPr>
  </w:style>
  <w:style w:type="paragraph" w:customStyle="1" w:styleId="xl71">
    <w:name w:val="xl71"/>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72">
    <w:name w:val="xl72"/>
    <w:basedOn w:val="Normal"/>
    <w:rsid w:val="00AC54DD"/>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Normal"/>
    <w:rsid w:val="00AC54D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74">
    <w:name w:val="xl74"/>
    <w:basedOn w:val="Normal"/>
    <w:rsid w:val="00AC54DD"/>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75">
    <w:name w:val="xl75"/>
    <w:basedOn w:val="Normal"/>
    <w:rsid w:val="00AC54DD"/>
    <w:pPr>
      <w:pBdr>
        <w:left w:val="single" w:sz="8" w:space="0" w:color="auto"/>
        <w:bottom w:val="single" w:sz="8"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76">
    <w:name w:val="xl76"/>
    <w:basedOn w:val="Normal"/>
    <w:rsid w:val="00AC54DD"/>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Normal"/>
    <w:rsid w:val="00AC54DD"/>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b/>
      <w:bCs/>
      <w:sz w:val="28"/>
      <w:szCs w:val="28"/>
    </w:rPr>
  </w:style>
  <w:style w:type="paragraph" w:customStyle="1" w:styleId="xl78">
    <w:name w:val="xl78"/>
    <w:basedOn w:val="Normal"/>
    <w:rsid w:val="00AC54DD"/>
    <w:pPr>
      <w:pBdr>
        <w:bottom w:val="single" w:sz="8" w:space="0" w:color="auto"/>
        <w:right w:val="single" w:sz="8"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79">
    <w:name w:val="xl79"/>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0">
    <w:name w:val="xl80"/>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1">
    <w:name w:val="xl81"/>
    <w:basedOn w:val="Normal"/>
    <w:rsid w:val="00AC54D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Normal"/>
    <w:rsid w:val="00AC54DD"/>
    <w:pPr>
      <w:pBdr>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83">
    <w:name w:val="xl83"/>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4">
    <w:name w:val="xl84"/>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85">
    <w:name w:val="xl85"/>
    <w:basedOn w:val="Normal"/>
    <w:rsid w:val="00AC54DD"/>
    <w:pPr>
      <w:pBdr>
        <w:bottom w:val="single" w:sz="4" w:space="0" w:color="auto"/>
        <w:right w:val="single" w:sz="4" w:space="0" w:color="auto"/>
      </w:pBdr>
      <w:spacing w:before="100" w:beforeAutospacing="1" w:after="100" w:afterAutospacing="1"/>
    </w:pPr>
    <w:rPr>
      <w:sz w:val="24"/>
      <w:szCs w:val="24"/>
    </w:rPr>
  </w:style>
  <w:style w:type="paragraph" w:customStyle="1" w:styleId="xl86">
    <w:name w:val="xl86"/>
    <w:basedOn w:val="Normal"/>
    <w:rsid w:val="00AC54DD"/>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7">
    <w:name w:val="xl87"/>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24"/>
      <w:szCs w:val="24"/>
    </w:rPr>
  </w:style>
  <w:style w:type="paragraph" w:customStyle="1" w:styleId="xl88">
    <w:name w:val="xl88"/>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9">
    <w:name w:val="xl89"/>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90">
    <w:name w:val="xl90"/>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1">
    <w:name w:val="xl91"/>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2">
    <w:name w:val="xl92"/>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3">
    <w:name w:val="xl93"/>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94">
    <w:name w:val="xl94"/>
    <w:basedOn w:val="Normal"/>
    <w:rsid w:val="00AC54DD"/>
    <w:pPr>
      <w:spacing w:before="100" w:beforeAutospacing="1" w:after="100" w:afterAutospacing="1"/>
    </w:pPr>
    <w:rPr>
      <w:sz w:val="24"/>
      <w:szCs w:val="24"/>
    </w:rPr>
  </w:style>
  <w:style w:type="paragraph" w:customStyle="1" w:styleId="xl95">
    <w:name w:val="xl95"/>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96">
    <w:name w:val="xl96"/>
    <w:basedOn w:val="Normal"/>
    <w:rsid w:val="00AC54DD"/>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97">
    <w:name w:val="xl97"/>
    <w:basedOn w:val="Normal"/>
    <w:rsid w:val="00AC54DD"/>
    <w:pPr>
      <w:spacing w:before="100" w:beforeAutospacing="1" w:after="100" w:afterAutospacing="1"/>
      <w:jc w:val="right"/>
    </w:pPr>
    <w:rPr>
      <w:sz w:val="24"/>
      <w:szCs w:val="24"/>
    </w:rPr>
  </w:style>
  <w:style w:type="paragraph" w:customStyle="1" w:styleId="xl98">
    <w:name w:val="xl98"/>
    <w:basedOn w:val="Normal"/>
    <w:rsid w:val="00AC54DD"/>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99">
    <w:name w:val="xl99"/>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rPr>
  </w:style>
  <w:style w:type="paragraph" w:customStyle="1" w:styleId="xl100">
    <w:name w:val="xl100"/>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01">
    <w:name w:val="xl101"/>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2">
    <w:name w:val="xl102"/>
    <w:basedOn w:val="Normal"/>
    <w:rsid w:val="00AC54D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3">
    <w:name w:val="xl103"/>
    <w:basedOn w:val="Normal"/>
    <w:rsid w:val="00AC54DD"/>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4">
    <w:name w:val="xl104"/>
    <w:basedOn w:val="Normal"/>
    <w:rsid w:val="00AC54DD"/>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05">
    <w:name w:val="xl105"/>
    <w:basedOn w:val="Normal"/>
    <w:rsid w:val="00AC54DD"/>
    <w:pPr>
      <w:spacing w:before="100" w:beforeAutospacing="1" w:after="100" w:afterAutospacing="1"/>
      <w:jc w:val="center"/>
    </w:pPr>
    <w:rPr>
      <w:rFonts w:ascii="Arial" w:hAnsi="Arial" w:cs="Arial"/>
      <w:b/>
      <w:bCs/>
      <w:sz w:val="28"/>
      <w:szCs w:val="28"/>
    </w:rPr>
  </w:style>
  <w:style w:type="paragraph" w:customStyle="1" w:styleId="xl106">
    <w:name w:val="xl106"/>
    <w:basedOn w:val="Normal"/>
    <w:rsid w:val="00AC54DD"/>
    <w:pPr>
      <w:spacing w:before="100" w:beforeAutospacing="1" w:after="100" w:afterAutospacing="1"/>
    </w:pPr>
    <w:rPr>
      <w:rFonts w:ascii="Arial" w:hAnsi="Arial" w:cs="Arial"/>
      <w:b/>
      <w:bCs/>
      <w:sz w:val="28"/>
      <w:szCs w:val="28"/>
    </w:rPr>
  </w:style>
  <w:style w:type="paragraph" w:customStyle="1" w:styleId="xl107">
    <w:name w:val="xl107"/>
    <w:basedOn w:val="Normal"/>
    <w:rsid w:val="00AC54DD"/>
    <w:pPr>
      <w:spacing w:before="100" w:beforeAutospacing="1" w:after="100" w:afterAutospacing="1"/>
    </w:pPr>
    <w:rPr>
      <w:rFonts w:ascii="Arial" w:hAnsi="Arial" w:cs="Arial"/>
      <w:sz w:val="22"/>
      <w:szCs w:val="22"/>
    </w:rPr>
  </w:style>
  <w:style w:type="paragraph" w:customStyle="1" w:styleId="xl108">
    <w:name w:val="xl108"/>
    <w:basedOn w:val="Normal"/>
    <w:rsid w:val="00AC54D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22"/>
      <w:szCs w:val="22"/>
    </w:rPr>
  </w:style>
  <w:style w:type="paragraph" w:customStyle="1" w:styleId="xl109">
    <w:name w:val="xl109"/>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10">
    <w:name w:val="xl110"/>
    <w:basedOn w:val="Normal"/>
    <w:rsid w:val="00AC54DD"/>
    <w:pPr>
      <w:spacing w:before="100" w:beforeAutospacing="1" w:after="100" w:afterAutospacing="1"/>
    </w:pPr>
    <w:rPr>
      <w:rFonts w:ascii="Arial" w:hAnsi="Arial" w:cs="Arial"/>
      <w:color w:val="FF0000"/>
      <w:sz w:val="22"/>
      <w:szCs w:val="22"/>
    </w:rPr>
  </w:style>
  <w:style w:type="paragraph" w:customStyle="1" w:styleId="xl111">
    <w:name w:val="xl111"/>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2">
    <w:name w:val="xl112"/>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color w:val="000000"/>
      <w:sz w:val="22"/>
      <w:szCs w:val="22"/>
    </w:rPr>
  </w:style>
  <w:style w:type="paragraph" w:customStyle="1" w:styleId="xl113">
    <w:name w:val="xl113"/>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jc w:val="right"/>
    </w:pPr>
    <w:rPr>
      <w:rFonts w:ascii="Arial" w:hAnsi="Arial" w:cs="Arial"/>
      <w:sz w:val="24"/>
      <w:szCs w:val="24"/>
    </w:rPr>
  </w:style>
  <w:style w:type="paragraph" w:customStyle="1" w:styleId="xl114">
    <w:name w:val="xl114"/>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15">
    <w:name w:val="xl115"/>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16">
    <w:name w:val="xl116"/>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sz w:val="24"/>
      <w:szCs w:val="24"/>
    </w:rPr>
  </w:style>
  <w:style w:type="paragraph" w:customStyle="1" w:styleId="xl117">
    <w:name w:val="xl117"/>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jc w:val="center"/>
    </w:pPr>
    <w:rPr>
      <w:sz w:val="24"/>
      <w:szCs w:val="24"/>
    </w:rPr>
  </w:style>
  <w:style w:type="paragraph" w:customStyle="1" w:styleId="xl118">
    <w:name w:val="xl118"/>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sz w:val="24"/>
      <w:szCs w:val="24"/>
    </w:rPr>
  </w:style>
  <w:style w:type="paragraph" w:customStyle="1" w:styleId="xl119">
    <w:name w:val="xl119"/>
    <w:basedOn w:val="Normal"/>
    <w:rsid w:val="00AC54DD"/>
    <w:pPr>
      <w:shd w:val="clear" w:color="000000" w:fill="D8D8D8"/>
      <w:spacing w:before="100" w:beforeAutospacing="1" w:after="100" w:afterAutospacing="1"/>
    </w:pPr>
    <w:rPr>
      <w:sz w:val="24"/>
      <w:szCs w:val="24"/>
    </w:rPr>
  </w:style>
  <w:style w:type="paragraph" w:customStyle="1" w:styleId="xl120">
    <w:name w:val="xl120"/>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sz w:val="24"/>
      <w:szCs w:val="24"/>
    </w:rPr>
  </w:style>
  <w:style w:type="paragraph" w:customStyle="1" w:styleId="xl121">
    <w:name w:val="xl121"/>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22">
    <w:name w:val="xl122"/>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3">
    <w:name w:val="xl123"/>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124">
    <w:name w:val="xl124"/>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125">
    <w:name w:val="xl125"/>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26">
    <w:name w:val="xl126"/>
    <w:basedOn w:val="Normal"/>
    <w:rsid w:val="00AC54D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27">
    <w:name w:val="xl127"/>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jc w:val="right"/>
    </w:pPr>
    <w:rPr>
      <w:sz w:val="24"/>
      <w:szCs w:val="24"/>
    </w:rPr>
  </w:style>
  <w:style w:type="paragraph" w:customStyle="1" w:styleId="xl128">
    <w:name w:val="xl128"/>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pPr>
    <w:rPr>
      <w:rFonts w:ascii="Arial" w:hAnsi="Arial" w:cs="Arial"/>
      <w:color w:val="000000"/>
      <w:sz w:val="24"/>
      <w:szCs w:val="24"/>
    </w:rPr>
  </w:style>
  <w:style w:type="paragraph" w:customStyle="1" w:styleId="xl129">
    <w:name w:val="xl129"/>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color w:val="000000"/>
      <w:sz w:val="24"/>
      <w:szCs w:val="24"/>
    </w:rPr>
  </w:style>
  <w:style w:type="paragraph" w:customStyle="1" w:styleId="xl130">
    <w:name w:val="xl130"/>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color w:val="000000"/>
      <w:sz w:val="24"/>
      <w:szCs w:val="24"/>
    </w:rPr>
  </w:style>
  <w:style w:type="paragraph" w:customStyle="1" w:styleId="xl131">
    <w:name w:val="xl131"/>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color w:val="000000"/>
      <w:sz w:val="24"/>
      <w:szCs w:val="24"/>
    </w:rPr>
  </w:style>
  <w:style w:type="paragraph" w:customStyle="1" w:styleId="xl132">
    <w:name w:val="xl132"/>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color w:val="000000"/>
      <w:sz w:val="24"/>
      <w:szCs w:val="24"/>
    </w:rPr>
  </w:style>
  <w:style w:type="paragraph" w:customStyle="1" w:styleId="xl133">
    <w:name w:val="xl133"/>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sz w:val="24"/>
      <w:szCs w:val="24"/>
    </w:rPr>
  </w:style>
  <w:style w:type="paragraph" w:customStyle="1" w:styleId="xl134">
    <w:name w:val="xl134"/>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2"/>
      <w:szCs w:val="22"/>
    </w:rPr>
  </w:style>
  <w:style w:type="paragraph" w:customStyle="1" w:styleId="xl135">
    <w:name w:val="xl135"/>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pPr>
    <w:rPr>
      <w:sz w:val="24"/>
      <w:szCs w:val="24"/>
    </w:rPr>
  </w:style>
  <w:style w:type="paragraph" w:customStyle="1" w:styleId="xl136">
    <w:name w:val="xl136"/>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sz w:val="24"/>
      <w:szCs w:val="24"/>
    </w:rPr>
  </w:style>
  <w:style w:type="paragraph" w:customStyle="1" w:styleId="xl137">
    <w:name w:val="xl137"/>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sz w:val="24"/>
      <w:szCs w:val="24"/>
    </w:rPr>
  </w:style>
  <w:style w:type="paragraph" w:customStyle="1" w:styleId="xl138">
    <w:name w:val="xl138"/>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sz w:val="24"/>
      <w:szCs w:val="24"/>
    </w:rPr>
  </w:style>
  <w:style w:type="paragraph" w:customStyle="1" w:styleId="xl139">
    <w:name w:val="xl139"/>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pPr>
    <w:rPr>
      <w:rFonts w:ascii="Arial" w:hAnsi="Arial" w:cs="Arial"/>
      <w:sz w:val="24"/>
      <w:szCs w:val="24"/>
    </w:rPr>
  </w:style>
  <w:style w:type="paragraph" w:customStyle="1" w:styleId="xl140">
    <w:name w:val="xl140"/>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41">
    <w:name w:val="xl141"/>
    <w:basedOn w:val="Normal"/>
    <w:rsid w:val="00AC54DD"/>
    <w:pPr>
      <w:shd w:val="clear" w:color="000000" w:fill="FFFF00"/>
      <w:spacing w:before="100" w:beforeAutospacing="1" w:after="100" w:afterAutospacing="1"/>
    </w:pPr>
    <w:rPr>
      <w:sz w:val="24"/>
      <w:szCs w:val="24"/>
    </w:rPr>
  </w:style>
  <w:style w:type="paragraph" w:customStyle="1" w:styleId="xl142">
    <w:name w:val="xl142"/>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2"/>
      <w:szCs w:val="22"/>
    </w:rPr>
  </w:style>
  <w:style w:type="paragraph" w:customStyle="1" w:styleId="xl143">
    <w:name w:val="xl143"/>
    <w:basedOn w:val="Normal"/>
    <w:rsid w:val="00AC54DD"/>
    <w:pPr>
      <w:pBdr>
        <w:left w:val="single" w:sz="4" w:space="0" w:color="auto"/>
        <w:bottom w:val="single" w:sz="4" w:space="0" w:color="auto"/>
        <w:right w:val="single" w:sz="4" w:space="0" w:color="auto"/>
      </w:pBdr>
      <w:shd w:val="clear" w:color="000000" w:fill="D8D8D8"/>
      <w:spacing w:before="100" w:beforeAutospacing="1" w:after="100" w:afterAutospacing="1"/>
      <w:jc w:val="right"/>
    </w:pPr>
    <w:rPr>
      <w:rFonts w:ascii="Arial" w:hAnsi="Arial" w:cs="Arial"/>
      <w:sz w:val="24"/>
      <w:szCs w:val="24"/>
    </w:rPr>
  </w:style>
  <w:style w:type="paragraph" w:customStyle="1" w:styleId="xl144">
    <w:name w:val="xl144"/>
    <w:basedOn w:val="Normal"/>
    <w:rsid w:val="00AC54DD"/>
    <w:pPr>
      <w:pBdr>
        <w:top w:val="single" w:sz="4" w:space="0" w:color="auto"/>
        <w:left w:val="single" w:sz="4" w:space="0" w:color="auto"/>
        <w:right w:val="single" w:sz="4" w:space="0" w:color="auto"/>
      </w:pBdr>
      <w:shd w:val="clear" w:color="000000" w:fill="D8D8D8"/>
      <w:spacing w:before="100" w:beforeAutospacing="1" w:after="100" w:afterAutospacing="1"/>
      <w:jc w:val="center"/>
    </w:pPr>
    <w:rPr>
      <w:sz w:val="24"/>
      <w:szCs w:val="24"/>
    </w:rPr>
  </w:style>
  <w:style w:type="paragraph" w:customStyle="1" w:styleId="xl145">
    <w:name w:val="xl145"/>
    <w:basedOn w:val="Normal"/>
    <w:rsid w:val="00AC54DD"/>
    <w:pPr>
      <w:pBdr>
        <w:left w:val="single" w:sz="4" w:space="0" w:color="auto"/>
        <w:bottom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46">
    <w:name w:val="xl146"/>
    <w:basedOn w:val="Normal"/>
    <w:rsid w:val="00AC54DD"/>
    <w:pPr>
      <w:shd w:val="clear" w:color="000000" w:fill="D8D8D8"/>
      <w:spacing w:before="100" w:beforeAutospacing="1" w:after="100" w:afterAutospacing="1"/>
      <w:jc w:val="center"/>
    </w:pPr>
    <w:rPr>
      <w:rFonts w:ascii="Calibri" w:hAnsi="Calibri"/>
      <w:sz w:val="22"/>
      <w:szCs w:val="22"/>
    </w:rPr>
  </w:style>
  <w:style w:type="paragraph" w:customStyle="1" w:styleId="xl147">
    <w:name w:val="xl147"/>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sz w:val="24"/>
      <w:szCs w:val="24"/>
    </w:rPr>
  </w:style>
  <w:style w:type="paragraph" w:customStyle="1" w:styleId="xl148">
    <w:name w:val="xl148"/>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sz w:val="24"/>
      <w:szCs w:val="24"/>
    </w:rPr>
  </w:style>
  <w:style w:type="paragraph" w:customStyle="1" w:styleId="xl149">
    <w:name w:val="xl149"/>
    <w:basedOn w:val="Normal"/>
    <w:rsid w:val="00AC54D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50">
    <w:name w:val="xl150"/>
    <w:basedOn w:val="Normal"/>
    <w:rsid w:val="00AC54DD"/>
    <w:pPr>
      <w:pBdr>
        <w:top w:val="single" w:sz="4" w:space="0" w:color="auto"/>
        <w:left w:val="single" w:sz="4" w:space="0" w:color="auto"/>
        <w:bottom w:val="single" w:sz="8" w:space="0" w:color="auto"/>
        <w:right w:val="single" w:sz="8" w:space="0" w:color="auto"/>
      </w:pBdr>
      <w:shd w:val="clear" w:color="000000" w:fill="FF0000"/>
      <w:spacing w:before="100" w:beforeAutospacing="1" w:after="100" w:afterAutospacing="1"/>
      <w:jc w:val="center"/>
    </w:pPr>
    <w:rPr>
      <w:rFonts w:ascii="Arial" w:hAnsi="Arial" w:cs="Arial"/>
      <w:b/>
      <w:bCs/>
      <w:sz w:val="28"/>
      <w:szCs w:val="28"/>
    </w:rPr>
  </w:style>
  <w:style w:type="paragraph" w:customStyle="1" w:styleId="xl151">
    <w:name w:val="xl151"/>
    <w:basedOn w:val="Normal"/>
    <w:rsid w:val="00AC54DD"/>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b/>
      <w:bCs/>
      <w:sz w:val="28"/>
      <w:szCs w:val="28"/>
    </w:rPr>
  </w:style>
  <w:style w:type="paragraph" w:customStyle="1" w:styleId="xl152">
    <w:name w:val="xl152"/>
    <w:basedOn w:val="Normal"/>
    <w:rsid w:val="00AC54DD"/>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sz w:val="24"/>
      <w:szCs w:val="24"/>
    </w:rPr>
  </w:style>
  <w:style w:type="paragraph" w:customStyle="1" w:styleId="xl153">
    <w:name w:val="xl153"/>
    <w:basedOn w:val="Normal"/>
    <w:rsid w:val="00AC54DD"/>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b/>
      <w:bCs/>
      <w:sz w:val="28"/>
      <w:szCs w:val="28"/>
    </w:rPr>
  </w:style>
  <w:style w:type="paragraph" w:customStyle="1" w:styleId="xl154">
    <w:name w:val="xl154"/>
    <w:basedOn w:val="Normal"/>
    <w:rsid w:val="00AC54DD"/>
    <w:pPr>
      <w:pBdr>
        <w:top w:val="single" w:sz="8" w:space="0" w:color="auto"/>
        <w:left w:val="single" w:sz="8" w:space="0" w:color="auto"/>
      </w:pBdr>
      <w:spacing w:before="100" w:beforeAutospacing="1" w:after="100" w:afterAutospacing="1"/>
      <w:jc w:val="center"/>
      <w:textAlignment w:val="center"/>
    </w:pPr>
    <w:rPr>
      <w:rFonts w:ascii="Bodoni MT" w:hAnsi="Bodoni MT"/>
      <w:b/>
      <w:bCs/>
      <w:i/>
      <w:iCs/>
      <w:sz w:val="24"/>
      <w:szCs w:val="24"/>
    </w:rPr>
  </w:style>
  <w:style w:type="paragraph" w:customStyle="1" w:styleId="xl155">
    <w:name w:val="xl155"/>
    <w:basedOn w:val="Normal"/>
    <w:rsid w:val="00AC54DD"/>
    <w:pPr>
      <w:pBdr>
        <w:top w:val="single" w:sz="8" w:space="0" w:color="auto"/>
        <w:right w:val="single" w:sz="8" w:space="0" w:color="auto"/>
      </w:pBdr>
      <w:spacing w:before="100" w:beforeAutospacing="1" w:after="100" w:afterAutospacing="1"/>
      <w:jc w:val="center"/>
      <w:textAlignment w:val="center"/>
    </w:pPr>
    <w:rPr>
      <w:rFonts w:ascii="Bodoni MT" w:hAnsi="Bodoni MT"/>
      <w:sz w:val="24"/>
      <w:szCs w:val="24"/>
    </w:rPr>
  </w:style>
  <w:style w:type="paragraph" w:customStyle="1" w:styleId="xl156">
    <w:name w:val="xl156"/>
    <w:basedOn w:val="Normal"/>
    <w:rsid w:val="00AC54DD"/>
    <w:pPr>
      <w:pBdr>
        <w:left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Normal"/>
    <w:rsid w:val="00AC54D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58">
    <w:name w:val="xl158"/>
    <w:basedOn w:val="Normal"/>
    <w:rsid w:val="00AC54DD"/>
    <w:pPr>
      <w:pBdr>
        <w:left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59">
    <w:name w:val="xl159"/>
    <w:basedOn w:val="Normal"/>
    <w:rsid w:val="00AC54DD"/>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0">
    <w:name w:val="xl160"/>
    <w:basedOn w:val="Normal"/>
    <w:rsid w:val="00AC54DD"/>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1">
    <w:name w:val="xl161"/>
    <w:basedOn w:val="Normal"/>
    <w:rsid w:val="00AC54DD"/>
    <w:pPr>
      <w:pBdr>
        <w:left w:val="single" w:sz="4" w:space="0" w:color="auto"/>
        <w:right w:val="single" w:sz="4" w:space="0" w:color="auto"/>
      </w:pBdr>
      <w:shd w:val="clear" w:color="000000" w:fill="D8D8D8"/>
      <w:spacing w:before="100" w:beforeAutospacing="1" w:after="100" w:afterAutospacing="1"/>
      <w:jc w:val="center"/>
    </w:pPr>
    <w:rPr>
      <w:sz w:val="24"/>
      <w:szCs w:val="24"/>
    </w:rPr>
  </w:style>
  <w:style w:type="paragraph" w:customStyle="1" w:styleId="xl162">
    <w:name w:val="xl162"/>
    <w:basedOn w:val="Normal"/>
    <w:rsid w:val="00AC54DD"/>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3">
    <w:name w:val="xl163"/>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4">
    <w:name w:val="xl164"/>
    <w:basedOn w:val="Normal"/>
    <w:rsid w:val="00AC54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4"/>
      <w:szCs w:val="24"/>
    </w:rPr>
  </w:style>
  <w:style w:type="paragraph" w:customStyle="1" w:styleId="xl165">
    <w:name w:val="xl165"/>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6">
    <w:name w:val="xl166"/>
    <w:basedOn w:val="Normal"/>
    <w:rsid w:val="00AC54D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7">
    <w:name w:val="xl167"/>
    <w:basedOn w:val="Normal"/>
    <w:rsid w:val="00AC54DD"/>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AC54DD"/>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8"/>
      <w:szCs w:val="28"/>
    </w:rPr>
  </w:style>
  <w:style w:type="paragraph" w:customStyle="1" w:styleId="xl169">
    <w:name w:val="xl169"/>
    <w:basedOn w:val="Normal"/>
    <w:rsid w:val="00AC54DD"/>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170">
    <w:name w:val="xl170"/>
    <w:basedOn w:val="Normal"/>
    <w:rsid w:val="00AC54DD"/>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8"/>
      <w:szCs w:val="28"/>
    </w:rPr>
  </w:style>
  <w:style w:type="paragraph" w:customStyle="1" w:styleId="xl171">
    <w:name w:val="xl171"/>
    <w:basedOn w:val="Normal"/>
    <w:rsid w:val="00AC54DD"/>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sz w:val="28"/>
      <w:szCs w:val="28"/>
    </w:rPr>
  </w:style>
  <w:style w:type="paragraph" w:customStyle="1" w:styleId="xl172">
    <w:name w:val="xl172"/>
    <w:basedOn w:val="Normal"/>
    <w:rsid w:val="00AC54DD"/>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rFonts w:ascii="Arial" w:hAnsi="Arial" w:cs="Arial"/>
      <w:b/>
      <w:bCs/>
      <w:sz w:val="28"/>
      <w:szCs w:val="28"/>
    </w:rPr>
  </w:style>
  <w:style w:type="table" w:styleId="TableGrid">
    <w:name w:val="Table Grid"/>
    <w:basedOn w:val="TableNormal"/>
    <w:rsid w:val="00A577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rsid w:val="00AE2AE0"/>
  </w:style>
  <w:style w:type="paragraph" w:styleId="Revision">
    <w:name w:val="Revision"/>
    <w:hidden/>
    <w:uiPriority w:val="99"/>
    <w:semiHidden/>
    <w:rsid w:val="00CD2992"/>
  </w:style>
  <w:style w:type="character" w:styleId="CommentReference">
    <w:name w:val="annotation reference"/>
    <w:basedOn w:val="DefaultParagraphFont"/>
    <w:rsid w:val="00B248F3"/>
    <w:rPr>
      <w:sz w:val="16"/>
      <w:szCs w:val="16"/>
    </w:rPr>
  </w:style>
  <w:style w:type="paragraph" w:styleId="CommentSubject">
    <w:name w:val="annotation subject"/>
    <w:basedOn w:val="CommentText"/>
    <w:next w:val="CommentText"/>
    <w:link w:val="CommentSubjectChar"/>
    <w:rsid w:val="00B248F3"/>
    <w:pPr>
      <w:tabs>
        <w:tab w:val="clear" w:pos="1080"/>
      </w:tabs>
      <w:jc w:val="left"/>
    </w:pPr>
    <w:rPr>
      <w:b/>
      <w:bCs/>
    </w:rPr>
  </w:style>
  <w:style w:type="character" w:customStyle="1" w:styleId="CommentSubjectChar">
    <w:name w:val="Comment Subject Char"/>
    <w:basedOn w:val="CommentTextChar"/>
    <w:link w:val="CommentSubject"/>
    <w:rsid w:val="00B248F3"/>
    <w:rPr>
      <w:b/>
      <w:bCs/>
    </w:rPr>
  </w:style>
  <w:style w:type="paragraph" w:styleId="ListParagraph">
    <w:name w:val="List Paragraph"/>
    <w:basedOn w:val="Normal"/>
    <w:uiPriority w:val="34"/>
    <w:qFormat/>
    <w:rsid w:val="00F34A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945436">
      <w:bodyDiv w:val="1"/>
      <w:marLeft w:val="0"/>
      <w:marRight w:val="0"/>
      <w:marTop w:val="0"/>
      <w:marBottom w:val="0"/>
      <w:divBdr>
        <w:top w:val="none" w:sz="0" w:space="0" w:color="auto"/>
        <w:left w:val="none" w:sz="0" w:space="0" w:color="auto"/>
        <w:bottom w:val="none" w:sz="0" w:space="0" w:color="auto"/>
        <w:right w:val="none" w:sz="0" w:space="0" w:color="auto"/>
      </w:divBdr>
    </w:div>
    <w:div w:id="463502579">
      <w:bodyDiv w:val="1"/>
      <w:marLeft w:val="0"/>
      <w:marRight w:val="0"/>
      <w:marTop w:val="0"/>
      <w:marBottom w:val="0"/>
      <w:divBdr>
        <w:top w:val="none" w:sz="0" w:space="0" w:color="auto"/>
        <w:left w:val="none" w:sz="0" w:space="0" w:color="auto"/>
        <w:bottom w:val="none" w:sz="0" w:space="0" w:color="auto"/>
        <w:right w:val="none" w:sz="0" w:space="0" w:color="auto"/>
      </w:divBdr>
    </w:div>
    <w:div w:id="480581945">
      <w:bodyDiv w:val="1"/>
      <w:marLeft w:val="0"/>
      <w:marRight w:val="0"/>
      <w:marTop w:val="0"/>
      <w:marBottom w:val="0"/>
      <w:divBdr>
        <w:top w:val="none" w:sz="0" w:space="0" w:color="auto"/>
        <w:left w:val="none" w:sz="0" w:space="0" w:color="auto"/>
        <w:bottom w:val="none" w:sz="0" w:space="0" w:color="auto"/>
        <w:right w:val="none" w:sz="0" w:space="0" w:color="auto"/>
      </w:divBdr>
    </w:div>
    <w:div w:id="539125241">
      <w:bodyDiv w:val="1"/>
      <w:marLeft w:val="0"/>
      <w:marRight w:val="0"/>
      <w:marTop w:val="0"/>
      <w:marBottom w:val="0"/>
      <w:divBdr>
        <w:top w:val="none" w:sz="0" w:space="0" w:color="auto"/>
        <w:left w:val="none" w:sz="0" w:space="0" w:color="auto"/>
        <w:bottom w:val="none" w:sz="0" w:space="0" w:color="auto"/>
        <w:right w:val="none" w:sz="0" w:space="0" w:color="auto"/>
      </w:divBdr>
    </w:div>
    <w:div w:id="623387861">
      <w:bodyDiv w:val="1"/>
      <w:marLeft w:val="0"/>
      <w:marRight w:val="0"/>
      <w:marTop w:val="0"/>
      <w:marBottom w:val="0"/>
      <w:divBdr>
        <w:top w:val="none" w:sz="0" w:space="0" w:color="auto"/>
        <w:left w:val="none" w:sz="0" w:space="0" w:color="auto"/>
        <w:bottom w:val="none" w:sz="0" w:space="0" w:color="auto"/>
        <w:right w:val="none" w:sz="0" w:space="0" w:color="auto"/>
      </w:divBdr>
    </w:div>
    <w:div w:id="667825029">
      <w:bodyDiv w:val="1"/>
      <w:marLeft w:val="0"/>
      <w:marRight w:val="0"/>
      <w:marTop w:val="0"/>
      <w:marBottom w:val="0"/>
      <w:divBdr>
        <w:top w:val="none" w:sz="0" w:space="0" w:color="auto"/>
        <w:left w:val="none" w:sz="0" w:space="0" w:color="auto"/>
        <w:bottom w:val="none" w:sz="0" w:space="0" w:color="auto"/>
        <w:right w:val="none" w:sz="0" w:space="0" w:color="auto"/>
      </w:divBdr>
    </w:div>
    <w:div w:id="819269162">
      <w:bodyDiv w:val="1"/>
      <w:marLeft w:val="0"/>
      <w:marRight w:val="0"/>
      <w:marTop w:val="0"/>
      <w:marBottom w:val="0"/>
      <w:divBdr>
        <w:top w:val="none" w:sz="0" w:space="0" w:color="auto"/>
        <w:left w:val="none" w:sz="0" w:space="0" w:color="auto"/>
        <w:bottom w:val="none" w:sz="0" w:space="0" w:color="auto"/>
        <w:right w:val="none" w:sz="0" w:space="0" w:color="auto"/>
      </w:divBdr>
    </w:div>
    <w:div w:id="1353800574">
      <w:bodyDiv w:val="1"/>
      <w:marLeft w:val="0"/>
      <w:marRight w:val="0"/>
      <w:marTop w:val="0"/>
      <w:marBottom w:val="0"/>
      <w:divBdr>
        <w:top w:val="none" w:sz="0" w:space="0" w:color="auto"/>
        <w:left w:val="none" w:sz="0" w:space="0" w:color="auto"/>
        <w:bottom w:val="none" w:sz="0" w:space="0" w:color="auto"/>
        <w:right w:val="none" w:sz="0" w:space="0" w:color="auto"/>
      </w:divBdr>
    </w:div>
    <w:div w:id="208333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file:///C:\Users\jsuing.EA\AppData\Roaming\Microsoft\Word\2004%20updateSWPPP%20-%20Appendix%20F.doc" TargetMode="External"/><Relationship Id="rId42" Type="http://schemas.openxmlformats.org/officeDocument/2006/relationships/header" Target="header13.xml"/><Relationship Id="rId47" Type="http://schemas.openxmlformats.org/officeDocument/2006/relationships/header" Target="header16.xml"/><Relationship Id="rId63" Type="http://schemas.openxmlformats.org/officeDocument/2006/relationships/footer" Target="footer23.xml"/><Relationship Id="rId68" Type="http://schemas.openxmlformats.org/officeDocument/2006/relationships/footer" Target="footer26.xml"/><Relationship Id="rId84" Type="http://schemas.openxmlformats.org/officeDocument/2006/relationships/image" Target="media/image14.png"/><Relationship Id="rId89" Type="http://schemas.openxmlformats.org/officeDocument/2006/relationships/image" Target="media/image19.png"/><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7.xml"/><Relationship Id="rId107" Type="http://schemas.openxmlformats.org/officeDocument/2006/relationships/theme" Target="theme/theme1.xml"/><Relationship Id="rId11" Type="http://schemas.openxmlformats.org/officeDocument/2006/relationships/image" Target="media/image2.wmf"/><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image" Target="media/image4.wmf"/><Relationship Id="rId40" Type="http://schemas.openxmlformats.org/officeDocument/2006/relationships/header" Target="header12.xml"/><Relationship Id="rId45" Type="http://schemas.openxmlformats.org/officeDocument/2006/relationships/footer" Target="footer15.xml"/><Relationship Id="rId53" Type="http://schemas.openxmlformats.org/officeDocument/2006/relationships/header" Target="header18.xml"/><Relationship Id="rId58" Type="http://schemas.openxmlformats.org/officeDocument/2006/relationships/footer" Target="footer20.xml"/><Relationship Id="rId66" Type="http://schemas.openxmlformats.org/officeDocument/2006/relationships/footer" Target="footer25.xml"/><Relationship Id="rId74" Type="http://schemas.openxmlformats.org/officeDocument/2006/relationships/header" Target="header27.xml"/><Relationship Id="rId79" Type="http://schemas.openxmlformats.org/officeDocument/2006/relationships/image" Target="media/image9.png"/><Relationship Id="rId87" Type="http://schemas.openxmlformats.org/officeDocument/2006/relationships/image" Target="media/image17.png"/><Relationship Id="rId102" Type="http://schemas.openxmlformats.org/officeDocument/2006/relationships/image" Target="media/image32.png"/><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image" Target="media/image12.png"/><Relationship Id="rId90" Type="http://schemas.openxmlformats.org/officeDocument/2006/relationships/image" Target="media/image20.png"/><Relationship Id="rId95" Type="http://schemas.openxmlformats.org/officeDocument/2006/relationships/image" Target="media/image25.png"/><Relationship Id="rId19" Type="http://schemas.openxmlformats.org/officeDocument/2006/relationships/hyperlink" Target="file:///C:\Users\jsuing.EA\AppData\Roaming\Microsoft\Word\2004%20updateSWPPP%20-%20Appendix%20C.doc"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footer" Target="footer19.xml"/><Relationship Id="rId64" Type="http://schemas.openxmlformats.org/officeDocument/2006/relationships/header" Target="header23.xml"/><Relationship Id="rId69" Type="http://schemas.openxmlformats.org/officeDocument/2006/relationships/header" Target="header25.xml"/><Relationship Id="rId77" Type="http://schemas.openxmlformats.org/officeDocument/2006/relationships/footer" Target="footer30.xml"/><Relationship Id="rId100" Type="http://schemas.openxmlformats.org/officeDocument/2006/relationships/image" Target="media/image30.png"/><Relationship Id="rId105" Type="http://schemas.openxmlformats.org/officeDocument/2006/relationships/footer" Target="footer31.xml"/><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footer" Target="footer28.xml"/><Relationship Id="rId80" Type="http://schemas.openxmlformats.org/officeDocument/2006/relationships/image" Target="media/image10.png"/><Relationship Id="rId85" Type="http://schemas.openxmlformats.org/officeDocument/2006/relationships/image" Target="media/image15.png"/><Relationship Id="rId93" Type="http://schemas.openxmlformats.org/officeDocument/2006/relationships/image" Target="media/image23.png"/><Relationship Id="rId98"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footer" Target="footer21.xml"/><Relationship Id="rId67" Type="http://schemas.openxmlformats.org/officeDocument/2006/relationships/header" Target="header24.xml"/><Relationship Id="rId103" Type="http://schemas.openxmlformats.org/officeDocument/2006/relationships/image" Target="media/image33.png"/><Relationship Id="rId20" Type="http://schemas.openxmlformats.org/officeDocument/2006/relationships/hyperlink" Target="file:///C:\Users\jsuing.EA\AppData\Roaming\Microsoft\Word\2004%20updateSWPPP%20-%20Appendix%20C.doc" TargetMode="External"/><Relationship Id="rId41" Type="http://schemas.openxmlformats.org/officeDocument/2006/relationships/footer" Target="footer13.xml"/><Relationship Id="rId54" Type="http://schemas.openxmlformats.org/officeDocument/2006/relationships/footer" Target="footer18.xml"/><Relationship Id="rId62" Type="http://schemas.openxmlformats.org/officeDocument/2006/relationships/header" Target="header22.xml"/><Relationship Id="rId70" Type="http://schemas.openxmlformats.org/officeDocument/2006/relationships/footer" Target="footer27.xml"/><Relationship Id="rId75" Type="http://schemas.openxmlformats.org/officeDocument/2006/relationships/footer" Target="footer29.xml"/><Relationship Id="rId83" Type="http://schemas.openxmlformats.org/officeDocument/2006/relationships/image" Target="media/image13.png"/><Relationship Id="rId88" Type="http://schemas.openxmlformats.org/officeDocument/2006/relationships/image" Target="media/image18.png"/><Relationship Id="rId91" Type="http://schemas.openxmlformats.org/officeDocument/2006/relationships/image" Target="media/image21.png"/><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5.png"/><Relationship Id="rId57" Type="http://schemas.openxmlformats.org/officeDocument/2006/relationships/header" Target="header20.xml"/><Relationship Id="rId106" Type="http://schemas.openxmlformats.org/officeDocument/2006/relationships/fontTable" Target="fontTable.xml"/><Relationship Id="rId10" Type="http://schemas.openxmlformats.org/officeDocument/2006/relationships/image" Target="media/image10.jpeg"/><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footer" Target="footer17.xml"/><Relationship Id="rId60" Type="http://schemas.openxmlformats.org/officeDocument/2006/relationships/header" Target="header21.xml"/><Relationship Id="rId65" Type="http://schemas.openxmlformats.org/officeDocument/2006/relationships/footer" Target="footer24.xml"/><Relationship Id="rId73" Type="http://schemas.openxmlformats.org/officeDocument/2006/relationships/image" Target="media/image7.emf"/><Relationship Id="rId78" Type="http://schemas.openxmlformats.org/officeDocument/2006/relationships/image" Target="media/image8.png"/><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2.xml"/><Relationship Id="rId34" Type="http://schemas.openxmlformats.org/officeDocument/2006/relationships/footer" Target="footer10.xml"/><Relationship Id="rId50" Type="http://schemas.openxmlformats.org/officeDocument/2006/relationships/image" Target="media/image6.jpg"/><Relationship Id="rId55" Type="http://schemas.openxmlformats.org/officeDocument/2006/relationships/header" Target="header19.xml"/><Relationship Id="rId76" Type="http://schemas.openxmlformats.org/officeDocument/2006/relationships/header" Target="header28.xml"/><Relationship Id="rId97" Type="http://schemas.openxmlformats.org/officeDocument/2006/relationships/image" Target="media/image27.png"/><Relationship Id="rId104"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4CCBA-E1BF-47FA-8606-545C11771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18878</Words>
  <Characters>107607</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STORM WATER POLLUTION PREVENTION PLAN</vt:lpstr>
    </vt:vector>
  </TitlesOfParts>
  <Company>Air Force Reserve Command</Company>
  <LinksUpToDate>false</LinksUpToDate>
  <CharactersWithSpaces>126233</CharactersWithSpaces>
  <SharedDoc>false</SharedDoc>
  <HLinks>
    <vt:vector size="552" baseType="variant">
      <vt:variant>
        <vt:i4>3735667</vt:i4>
      </vt:variant>
      <vt:variant>
        <vt:i4>519</vt:i4>
      </vt:variant>
      <vt:variant>
        <vt:i4>0</vt:i4>
      </vt:variant>
      <vt:variant>
        <vt:i4>5</vt:i4>
      </vt:variant>
      <vt:variant>
        <vt:lpwstr/>
      </vt:variant>
      <vt:variant>
        <vt:lpwstr>table45</vt:lpwstr>
      </vt:variant>
      <vt:variant>
        <vt:i4>3735667</vt:i4>
      </vt:variant>
      <vt:variant>
        <vt:i4>516</vt:i4>
      </vt:variant>
      <vt:variant>
        <vt:i4>0</vt:i4>
      </vt:variant>
      <vt:variant>
        <vt:i4>5</vt:i4>
      </vt:variant>
      <vt:variant>
        <vt:lpwstr/>
      </vt:variant>
      <vt:variant>
        <vt:lpwstr>table43</vt:lpwstr>
      </vt:variant>
      <vt:variant>
        <vt:i4>3735667</vt:i4>
      </vt:variant>
      <vt:variant>
        <vt:i4>513</vt:i4>
      </vt:variant>
      <vt:variant>
        <vt:i4>0</vt:i4>
      </vt:variant>
      <vt:variant>
        <vt:i4>5</vt:i4>
      </vt:variant>
      <vt:variant>
        <vt:lpwstr/>
      </vt:variant>
      <vt:variant>
        <vt:lpwstr>table42</vt:lpwstr>
      </vt:variant>
      <vt:variant>
        <vt:i4>3735667</vt:i4>
      </vt:variant>
      <vt:variant>
        <vt:i4>510</vt:i4>
      </vt:variant>
      <vt:variant>
        <vt:i4>0</vt:i4>
      </vt:variant>
      <vt:variant>
        <vt:i4>5</vt:i4>
      </vt:variant>
      <vt:variant>
        <vt:lpwstr/>
      </vt:variant>
      <vt:variant>
        <vt:lpwstr>table41</vt:lpwstr>
      </vt:variant>
      <vt:variant>
        <vt:i4>4063347</vt:i4>
      </vt:variant>
      <vt:variant>
        <vt:i4>507</vt:i4>
      </vt:variant>
      <vt:variant>
        <vt:i4>0</vt:i4>
      </vt:variant>
      <vt:variant>
        <vt:i4>5</vt:i4>
      </vt:variant>
      <vt:variant>
        <vt:lpwstr/>
      </vt:variant>
      <vt:variant>
        <vt:lpwstr>table37</vt:lpwstr>
      </vt:variant>
      <vt:variant>
        <vt:i4>4063347</vt:i4>
      </vt:variant>
      <vt:variant>
        <vt:i4>504</vt:i4>
      </vt:variant>
      <vt:variant>
        <vt:i4>0</vt:i4>
      </vt:variant>
      <vt:variant>
        <vt:i4>5</vt:i4>
      </vt:variant>
      <vt:variant>
        <vt:lpwstr/>
      </vt:variant>
      <vt:variant>
        <vt:lpwstr>table36</vt:lpwstr>
      </vt:variant>
      <vt:variant>
        <vt:i4>4063347</vt:i4>
      </vt:variant>
      <vt:variant>
        <vt:i4>501</vt:i4>
      </vt:variant>
      <vt:variant>
        <vt:i4>0</vt:i4>
      </vt:variant>
      <vt:variant>
        <vt:i4>5</vt:i4>
      </vt:variant>
      <vt:variant>
        <vt:lpwstr/>
      </vt:variant>
      <vt:variant>
        <vt:lpwstr>table35</vt:lpwstr>
      </vt:variant>
      <vt:variant>
        <vt:i4>4063347</vt:i4>
      </vt:variant>
      <vt:variant>
        <vt:i4>498</vt:i4>
      </vt:variant>
      <vt:variant>
        <vt:i4>0</vt:i4>
      </vt:variant>
      <vt:variant>
        <vt:i4>5</vt:i4>
      </vt:variant>
      <vt:variant>
        <vt:lpwstr/>
      </vt:variant>
      <vt:variant>
        <vt:lpwstr>table32</vt:lpwstr>
      </vt:variant>
      <vt:variant>
        <vt:i4>131089</vt:i4>
      </vt:variant>
      <vt:variant>
        <vt:i4>495</vt:i4>
      </vt:variant>
      <vt:variant>
        <vt:i4>0</vt:i4>
      </vt:variant>
      <vt:variant>
        <vt:i4>5</vt:i4>
      </vt:variant>
      <vt:variant>
        <vt:lpwstr>D:\01 Text\2004 updateSWPPP - Appendix F.doc</vt:lpwstr>
      </vt:variant>
      <vt:variant>
        <vt:lpwstr/>
      </vt:variant>
      <vt:variant>
        <vt:i4>458769</vt:i4>
      </vt:variant>
      <vt:variant>
        <vt:i4>492</vt:i4>
      </vt:variant>
      <vt:variant>
        <vt:i4>0</vt:i4>
      </vt:variant>
      <vt:variant>
        <vt:i4>5</vt:i4>
      </vt:variant>
      <vt:variant>
        <vt:lpwstr>D:\01 Text\2004 updateSWPPP - Appendix C.doc</vt:lpwstr>
      </vt:variant>
      <vt:variant>
        <vt:lpwstr/>
      </vt:variant>
      <vt:variant>
        <vt:i4>4063347</vt:i4>
      </vt:variant>
      <vt:variant>
        <vt:i4>489</vt:i4>
      </vt:variant>
      <vt:variant>
        <vt:i4>0</vt:i4>
      </vt:variant>
      <vt:variant>
        <vt:i4>5</vt:i4>
      </vt:variant>
      <vt:variant>
        <vt:lpwstr/>
      </vt:variant>
      <vt:variant>
        <vt:lpwstr>table31</vt:lpwstr>
      </vt:variant>
      <vt:variant>
        <vt:i4>458769</vt:i4>
      </vt:variant>
      <vt:variant>
        <vt:i4>480</vt:i4>
      </vt:variant>
      <vt:variant>
        <vt:i4>0</vt:i4>
      </vt:variant>
      <vt:variant>
        <vt:i4>5</vt:i4>
      </vt:variant>
      <vt:variant>
        <vt:lpwstr>D:\01 Text\2004 updateSWPPP - Appendix C.doc</vt:lpwstr>
      </vt:variant>
      <vt:variant>
        <vt:lpwstr/>
      </vt:variant>
      <vt:variant>
        <vt:i4>4915264</vt:i4>
      </vt:variant>
      <vt:variant>
        <vt:i4>477</vt:i4>
      </vt:variant>
      <vt:variant>
        <vt:i4>0</vt:i4>
      </vt:variant>
      <vt:variant>
        <vt:i4>5</vt:i4>
      </vt:variant>
      <vt:variant>
        <vt:lpwstr/>
      </vt:variant>
      <vt:variant>
        <vt:lpwstr>figure32</vt:lpwstr>
      </vt:variant>
      <vt:variant>
        <vt:i4>2490434</vt:i4>
      </vt:variant>
      <vt:variant>
        <vt:i4>474</vt:i4>
      </vt:variant>
      <vt:variant>
        <vt:i4>0</vt:i4>
      </vt:variant>
      <vt:variant>
        <vt:i4>5</vt:i4>
      </vt:variant>
      <vt:variant>
        <vt:lpwstr/>
      </vt:variant>
      <vt:variant>
        <vt:lpwstr>figure1_1</vt:lpwstr>
      </vt:variant>
      <vt:variant>
        <vt:i4>1966143</vt:i4>
      </vt:variant>
      <vt:variant>
        <vt:i4>467</vt:i4>
      </vt:variant>
      <vt:variant>
        <vt:i4>0</vt:i4>
      </vt:variant>
      <vt:variant>
        <vt:i4>5</vt:i4>
      </vt:variant>
      <vt:variant>
        <vt:lpwstr/>
      </vt:variant>
      <vt:variant>
        <vt:lpwstr>_Toc307498253</vt:lpwstr>
      </vt:variant>
      <vt:variant>
        <vt:i4>1966143</vt:i4>
      </vt:variant>
      <vt:variant>
        <vt:i4>461</vt:i4>
      </vt:variant>
      <vt:variant>
        <vt:i4>0</vt:i4>
      </vt:variant>
      <vt:variant>
        <vt:i4>5</vt:i4>
      </vt:variant>
      <vt:variant>
        <vt:lpwstr/>
      </vt:variant>
      <vt:variant>
        <vt:lpwstr>_Toc307498252</vt:lpwstr>
      </vt:variant>
      <vt:variant>
        <vt:i4>1966143</vt:i4>
      </vt:variant>
      <vt:variant>
        <vt:i4>455</vt:i4>
      </vt:variant>
      <vt:variant>
        <vt:i4>0</vt:i4>
      </vt:variant>
      <vt:variant>
        <vt:i4>5</vt:i4>
      </vt:variant>
      <vt:variant>
        <vt:lpwstr/>
      </vt:variant>
      <vt:variant>
        <vt:lpwstr>_Toc307498251</vt:lpwstr>
      </vt:variant>
      <vt:variant>
        <vt:i4>1966143</vt:i4>
      </vt:variant>
      <vt:variant>
        <vt:i4>449</vt:i4>
      </vt:variant>
      <vt:variant>
        <vt:i4>0</vt:i4>
      </vt:variant>
      <vt:variant>
        <vt:i4>5</vt:i4>
      </vt:variant>
      <vt:variant>
        <vt:lpwstr/>
      </vt:variant>
      <vt:variant>
        <vt:lpwstr>_Toc307498250</vt:lpwstr>
      </vt:variant>
      <vt:variant>
        <vt:i4>2031679</vt:i4>
      </vt:variant>
      <vt:variant>
        <vt:i4>443</vt:i4>
      </vt:variant>
      <vt:variant>
        <vt:i4>0</vt:i4>
      </vt:variant>
      <vt:variant>
        <vt:i4>5</vt:i4>
      </vt:variant>
      <vt:variant>
        <vt:lpwstr/>
      </vt:variant>
      <vt:variant>
        <vt:lpwstr>_Toc307498249</vt:lpwstr>
      </vt:variant>
      <vt:variant>
        <vt:i4>2031679</vt:i4>
      </vt:variant>
      <vt:variant>
        <vt:i4>437</vt:i4>
      </vt:variant>
      <vt:variant>
        <vt:i4>0</vt:i4>
      </vt:variant>
      <vt:variant>
        <vt:i4>5</vt:i4>
      </vt:variant>
      <vt:variant>
        <vt:lpwstr/>
      </vt:variant>
      <vt:variant>
        <vt:lpwstr>_Toc307498248</vt:lpwstr>
      </vt:variant>
      <vt:variant>
        <vt:i4>2031679</vt:i4>
      </vt:variant>
      <vt:variant>
        <vt:i4>431</vt:i4>
      </vt:variant>
      <vt:variant>
        <vt:i4>0</vt:i4>
      </vt:variant>
      <vt:variant>
        <vt:i4>5</vt:i4>
      </vt:variant>
      <vt:variant>
        <vt:lpwstr/>
      </vt:variant>
      <vt:variant>
        <vt:lpwstr>_Toc307498247</vt:lpwstr>
      </vt:variant>
      <vt:variant>
        <vt:i4>2031679</vt:i4>
      </vt:variant>
      <vt:variant>
        <vt:i4>425</vt:i4>
      </vt:variant>
      <vt:variant>
        <vt:i4>0</vt:i4>
      </vt:variant>
      <vt:variant>
        <vt:i4>5</vt:i4>
      </vt:variant>
      <vt:variant>
        <vt:lpwstr/>
      </vt:variant>
      <vt:variant>
        <vt:lpwstr>_Toc307498246</vt:lpwstr>
      </vt:variant>
      <vt:variant>
        <vt:i4>2031679</vt:i4>
      </vt:variant>
      <vt:variant>
        <vt:i4>419</vt:i4>
      </vt:variant>
      <vt:variant>
        <vt:i4>0</vt:i4>
      </vt:variant>
      <vt:variant>
        <vt:i4>5</vt:i4>
      </vt:variant>
      <vt:variant>
        <vt:lpwstr/>
      </vt:variant>
      <vt:variant>
        <vt:lpwstr>_Toc307498245</vt:lpwstr>
      </vt:variant>
      <vt:variant>
        <vt:i4>2031679</vt:i4>
      </vt:variant>
      <vt:variant>
        <vt:i4>413</vt:i4>
      </vt:variant>
      <vt:variant>
        <vt:i4>0</vt:i4>
      </vt:variant>
      <vt:variant>
        <vt:i4>5</vt:i4>
      </vt:variant>
      <vt:variant>
        <vt:lpwstr/>
      </vt:variant>
      <vt:variant>
        <vt:lpwstr>_Toc307498244</vt:lpwstr>
      </vt:variant>
      <vt:variant>
        <vt:i4>2031679</vt:i4>
      </vt:variant>
      <vt:variant>
        <vt:i4>407</vt:i4>
      </vt:variant>
      <vt:variant>
        <vt:i4>0</vt:i4>
      </vt:variant>
      <vt:variant>
        <vt:i4>5</vt:i4>
      </vt:variant>
      <vt:variant>
        <vt:lpwstr/>
      </vt:variant>
      <vt:variant>
        <vt:lpwstr>_Toc307498243</vt:lpwstr>
      </vt:variant>
      <vt:variant>
        <vt:i4>2031679</vt:i4>
      </vt:variant>
      <vt:variant>
        <vt:i4>401</vt:i4>
      </vt:variant>
      <vt:variant>
        <vt:i4>0</vt:i4>
      </vt:variant>
      <vt:variant>
        <vt:i4>5</vt:i4>
      </vt:variant>
      <vt:variant>
        <vt:lpwstr/>
      </vt:variant>
      <vt:variant>
        <vt:lpwstr>_Toc307498242</vt:lpwstr>
      </vt:variant>
      <vt:variant>
        <vt:i4>1376308</vt:i4>
      </vt:variant>
      <vt:variant>
        <vt:i4>392</vt:i4>
      </vt:variant>
      <vt:variant>
        <vt:i4>0</vt:i4>
      </vt:variant>
      <vt:variant>
        <vt:i4>5</vt:i4>
      </vt:variant>
      <vt:variant>
        <vt:lpwstr/>
      </vt:variant>
      <vt:variant>
        <vt:lpwstr>_Toc307581865</vt:lpwstr>
      </vt:variant>
      <vt:variant>
        <vt:i4>1376308</vt:i4>
      </vt:variant>
      <vt:variant>
        <vt:i4>386</vt:i4>
      </vt:variant>
      <vt:variant>
        <vt:i4>0</vt:i4>
      </vt:variant>
      <vt:variant>
        <vt:i4>5</vt:i4>
      </vt:variant>
      <vt:variant>
        <vt:lpwstr/>
      </vt:variant>
      <vt:variant>
        <vt:lpwstr>_Toc307581864</vt:lpwstr>
      </vt:variant>
      <vt:variant>
        <vt:i4>1441844</vt:i4>
      </vt:variant>
      <vt:variant>
        <vt:i4>380</vt:i4>
      </vt:variant>
      <vt:variant>
        <vt:i4>0</vt:i4>
      </vt:variant>
      <vt:variant>
        <vt:i4>5</vt:i4>
      </vt:variant>
      <vt:variant>
        <vt:lpwstr/>
      </vt:variant>
      <vt:variant>
        <vt:lpwstr>_Toc307581855</vt:lpwstr>
      </vt:variant>
      <vt:variant>
        <vt:i4>1441844</vt:i4>
      </vt:variant>
      <vt:variant>
        <vt:i4>374</vt:i4>
      </vt:variant>
      <vt:variant>
        <vt:i4>0</vt:i4>
      </vt:variant>
      <vt:variant>
        <vt:i4>5</vt:i4>
      </vt:variant>
      <vt:variant>
        <vt:lpwstr/>
      </vt:variant>
      <vt:variant>
        <vt:lpwstr>_Toc307581854</vt:lpwstr>
      </vt:variant>
      <vt:variant>
        <vt:i4>1441844</vt:i4>
      </vt:variant>
      <vt:variant>
        <vt:i4>368</vt:i4>
      </vt:variant>
      <vt:variant>
        <vt:i4>0</vt:i4>
      </vt:variant>
      <vt:variant>
        <vt:i4>5</vt:i4>
      </vt:variant>
      <vt:variant>
        <vt:lpwstr/>
      </vt:variant>
      <vt:variant>
        <vt:lpwstr>_Toc307581853</vt:lpwstr>
      </vt:variant>
      <vt:variant>
        <vt:i4>1441844</vt:i4>
      </vt:variant>
      <vt:variant>
        <vt:i4>362</vt:i4>
      </vt:variant>
      <vt:variant>
        <vt:i4>0</vt:i4>
      </vt:variant>
      <vt:variant>
        <vt:i4>5</vt:i4>
      </vt:variant>
      <vt:variant>
        <vt:lpwstr/>
      </vt:variant>
      <vt:variant>
        <vt:lpwstr>_Toc307581852</vt:lpwstr>
      </vt:variant>
      <vt:variant>
        <vt:i4>1441844</vt:i4>
      </vt:variant>
      <vt:variant>
        <vt:i4>356</vt:i4>
      </vt:variant>
      <vt:variant>
        <vt:i4>0</vt:i4>
      </vt:variant>
      <vt:variant>
        <vt:i4>5</vt:i4>
      </vt:variant>
      <vt:variant>
        <vt:lpwstr/>
      </vt:variant>
      <vt:variant>
        <vt:lpwstr>_Toc307581851</vt:lpwstr>
      </vt:variant>
      <vt:variant>
        <vt:i4>1441844</vt:i4>
      </vt:variant>
      <vt:variant>
        <vt:i4>350</vt:i4>
      </vt:variant>
      <vt:variant>
        <vt:i4>0</vt:i4>
      </vt:variant>
      <vt:variant>
        <vt:i4>5</vt:i4>
      </vt:variant>
      <vt:variant>
        <vt:lpwstr/>
      </vt:variant>
      <vt:variant>
        <vt:lpwstr>_Toc307581850</vt:lpwstr>
      </vt:variant>
      <vt:variant>
        <vt:i4>1507380</vt:i4>
      </vt:variant>
      <vt:variant>
        <vt:i4>344</vt:i4>
      </vt:variant>
      <vt:variant>
        <vt:i4>0</vt:i4>
      </vt:variant>
      <vt:variant>
        <vt:i4>5</vt:i4>
      </vt:variant>
      <vt:variant>
        <vt:lpwstr/>
      </vt:variant>
      <vt:variant>
        <vt:lpwstr>_Toc307581849</vt:lpwstr>
      </vt:variant>
      <vt:variant>
        <vt:i4>1507380</vt:i4>
      </vt:variant>
      <vt:variant>
        <vt:i4>338</vt:i4>
      </vt:variant>
      <vt:variant>
        <vt:i4>0</vt:i4>
      </vt:variant>
      <vt:variant>
        <vt:i4>5</vt:i4>
      </vt:variant>
      <vt:variant>
        <vt:lpwstr/>
      </vt:variant>
      <vt:variant>
        <vt:lpwstr>_Toc307581848</vt:lpwstr>
      </vt:variant>
      <vt:variant>
        <vt:i4>1507380</vt:i4>
      </vt:variant>
      <vt:variant>
        <vt:i4>332</vt:i4>
      </vt:variant>
      <vt:variant>
        <vt:i4>0</vt:i4>
      </vt:variant>
      <vt:variant>
        <vt:i4>5</vt:i4>
      </vt:variant>
      <vt:variant>
        <vt:lpwstr/>
      </vt:variant>
      <vt:variant>
        <vt:lpwstr>_Toc307581847</vt:lpwstr>
      </vt:variant>
      <vt:variant>
        <vt:i4>1507380</vt:i4>
      </vt:variant>
      <vt:variant>
        <vt:i4>326</vt:i4>
      </vt:variant>
      <vt:variant>
        <vt:i4>0</vt:i4>
      </vt:variant>
      <vt:variant>
        <vt:i4>5</vt:i4>
      </vt:variant>
      <vt:variant>
        <vt:lpwstr/>
      </vt:variant>
      <vt:variant>
        <vt:lpwstr>_Toc307581846</vt:lpwstr>
      </vt:variant>
      <vt:variant>
        <vt:i4>1507380</vt:i4>
      </vt:variant>
      <vt:variant>
        <vt:i4>320</vt:i4>
      </vt:variant>
      <vt:variant>
        <vt:i4>0</vt:i4>
      </vt:variant>
      <vt:variant>
        <vt:i4>5</vt:i4>
      </vt:variant>
      <vt:variant>
        <vt:lpwstr/>
      </vt:variant>
      <vt:variant>
        <vt:lpwstr>_Toc307581845</vt:lpwstr>
      </vt:variant>
      <vt:variant>
        <vt:i4>1507380</vt:i4>
      </vt:variant>
      <vt:variant>
        <vt:i4>314</vt:i4>
      </vt:variant>
      <vt:variant>
        <vt:i4>0</vt:i4>
      </vt:variant>
      <vt:variant>
        <vt:i4>5</vt:i4>
      </vt:variant>
      <vt:variant>
        <vt:lpwstr/>
      </vt:variant>
      <vt:variant>
        <vt:lpwstr>_Toc307581844</vt:lpwstr>
      </vt:variant>
      <vt:variant>
        <vt:i4>1507380</vt:i4>
      </vt:variant>
      <vt:variant>
        <vt:i4>308</vt:i4>
      </vt:variant>
      <vt:variant>
        <vt:i4>0</vt:i4>
      </vt:variant>
      <vt:variant>
        <vt:i4>5</vt:i4>
      </vt:variant>
      <vt:variant>
        <vt:lpwstr/>
      </vt:variant>
      <vt:variant>
        <vt:lpwstr>_Toc307581843</vt:lpwstr>
      </vt:variant>
      <vt:variant>
        <vt:i4>1507380</vt:i4>
      </vt:variant>
      <vt:variant>
        <vt:i4>302</vt:i4>
      </vt:variant>
      <vt:variant>
        <vt:i4>0</vt:i4>
      </vt:variant>
      <vt:variant>
        <vt:i4>5</vt:i4>
      </vt:variant>
      <vt:variant>
        <vt:lpwstr/>
      </vt:variant>
      <vt:variant>
        <vt:lpwstr>_Toc307581842</vt:lpwstr>
      </vt:variant>
      <vt:variant>
        <vt:i4>1507380</vt:i4>
      </vt:variant>
      <vt:variant>
        <vt:i4>296</vt:i4>
      </vt:variant>
      <vt:variant>
        <vt:i4>0</vt:i4>
      </vt:variant>
      <vt:variant>
        <vt:i4>5</vt:i4>
      </vt:variant>
      <vt:variant>
        <vt:lpwstr/>
      </vt:variant>
      <vt:variant>
        <vt:lpwstr>_Toc307581841</vt:lpwstr>
      </vt:variant>
      <vt:variant>
        <vt:i4>1507380</vt:i4>
      </vt:variant>
      <vt:variant>
        <vt:i4>290</vt:i4>
      </vt:variant>
      <vt:variant>
        <vt:i4>0</vt:i4>
      </vt:variant>
      <vt:variant>
        <vt:i4>5</vt:i4>
      </vt:variant>
      <vt:variant>
        <vt:lpwstr/>
      </vt:variant>
      <vt:variant>
        <vt:lpwstr>_Toc307581840</vt:lpwstr>
      </vt:variant>
      <vt:variant>
        <vt:i4>1048628</vt:i4>
      </vt:variant>
      <vt:variant>
        <vt:i4>284</vt:i4>
      </vt:variant>
      <vt:variant>
        <vt:i4>0</vt:i4>
      </vt:variant>
      <vt:variant>
        <vt:i4>5</vt:i4>
      </vt:variant>
      <vt:variant>
        <vt:lpwstr/>
      </vt:variant>
      <vt:variant>
        <vt:lpwstr>_Toc307581839</vt:lpwstr>
      </vt:variant>
      <vt:variant>
        <vt:i4>1048628</vt:i4>
      </vt:variant>
      <vt:variant>
        <vt:i4>278</vt:i4>
      </vt:variant>
      <vt:variant>
        <vt:i4>0</vt:i4>
      </vt:variant>
      <vt:variant>
        <vt:i4>5</vt:i4>
      </vt:variant>
      <vt:variant>
        <vt:lpwstr/>
      </vt:variant>
      <vt:variant>
        <vt:lpwstr>_Toc307581838</vt:lpwstr>
      </vt:variant>
      <vt:variant>
        <vt:i4>1048628</vt:i4>
      </vt:variant>
      <vt:variant>
        <vt:i4>272</vt:i4>
      </vt:variant>
      <vt:variant>
        <vt:i4>0</vt:i4>
      </vt:variant>
      <vt:variant>
        <vt:i4>5</vt:i4>
      </vt:variant>
      <vt:variant>
        <vt:lpwstr/>
      </vt:variant>
      <vt:variant>
        <vt:lpwstr>_Toc307581837</vt:lpwstr>
      </vt:variant>
      <vt:variant>
        <vt:i4>1048628</vt:i4>
      </vt:variant>
      <vt:variant>
        <vt:i4>266</vt:i4>
      </vt:variant>
      <vt:variant>
        <vt:i4>0</vt:i4>
      </vt:variant>
      <vt:variant>
        <vt:i4>5</vt:i4>
      </vt:variant>
      <vt:variant>
        <vt:lpwstr/>
      </vt:variant>
      <vt:variant>
        <vt:lpwstr>_Toc307581836</vt:lpwstr>
      </vt:variant>
      <vt:variant>
        <vt:i4>1048628</vt:i4>
      </vt:variant>
      <vt:variant>
        <vt:i4>260</vt:i4>
      </vt:variant>
      <vt:variant>
        <vt:i4>0</vt:i4>
      </vt:variant>
      <vt:variant>
        <vt:i4>5</vt:i4>
      </vt:variant>
      <vt:variant>
        <vt:lpwstr/>
      </vt:variant>
      <vt:variant>
        <vt:lpwstr>_Toc307581835</vt:lpwstr>
      </vt:variant>
      <vt:variant>
        <vt:i4>1048628</vt:i4>
      </vt:variant>
      <vt:variant>
        <vt:i4>254</vt:i4>
      </vt:variant>
      <vt:variant>
        <vt:i4>0</vt:i4>
      </vt:variant>
      <vt:variant>
        <vt:i4>5</vt:i4>
      </vt:variant>
      <vt:variant>
        <vt:lpwstr/>
      </vt:variant>
      <vt:variant>
        <vt:lpwstr>_Toc307581834</vt:lpwstr>
      </vt:variant>
      <vt:variant>
        <vt:i4>1048628</vt:i4>
      </vt:variant>
      <vt:variant>
        <vt:i4>248</vt:i4>
      </vt:variant>
      <vt:variant>
        <vt:i4>0</vt:i4>
      </vt:variant>
      <vt:variant>
        <vt:i4>5</vt:i4>
      </vt:variant>
      <vt:variant>
        <vt:lpwstr/>
      </vt:variant>
      <vt:variant>
        <vt:lpwstr>_Toc307581833</vt:lpwstr>
      </vt:variant>
      <vt:variant>
        <vt:i4>1048628</vt:i4>
      </vt:variant>
      <vt:variant>
        <vt:i4>242</vt:i4>
      </vt:variant>
      <vt:variant>
        <vt:i4>0</vt:i4>
      </vt:variant>
      <vt:variant>
        <vt:i4>5</vt:i4>
      </vt:variant>
      <vt:variant>
        <vt:lpwstr/>
      </vt:variant>
      <vt:variant>
        <vt:lpwstr>_Toc307581832</vt:lpwstr>
      </vt:variant>
      <vt:variant>
        <vt:i4>1048628</vt:i4>
      </vt:variant>
      <vt:variant>
        <vt:i4>236</vt:i4>
      </vt:variant>
      <vt:variant>
        <vt:i4>0</vt:i4>
      </vt:variant>
      <vt:variant>
        <vt:i4>5</vt:i4>
      </vt:variant>
      <vt:variant>
        <vt:lpwstr/>
      </vt:variant>
      <vt:variant>
        <vt:lpwstr>_Toc307581831</vt:lpwstr>
      </vt:variant>
      <vt:variant>
        <vt:i4>1048628</vt:i4>
      </vt:variant>
      <vt:variant>
        <vt:i4>230</vt:i4>
      </vt:variant>
      <vt:variant>
        <vt:i4>0</vt:i4>
      </vt:variant>
      <vt:variant>
        <vt:i4>5</vt:i4>
      </vt:variant>
      <vt:variant>
        <vt:lpwstr/>
      </vt:variant>
      <vt:variant>
        <vt:lpwstr>_Toc307581830</vt:lpwstr>
      </vt:variant>
      <vt:variant>
        <vt:i4>1114164</vt:i4>
      </vt:variant>
      <vt:variant>
        <vt:i4>224</vt:i4>
      </vt:variant>
      <vt:variant>
        <vt:i4>0</vt:i4>
      </vt:variant>
      <vt:variant>
        <vt:i4>5</vt:i4>
      </vt:variant>
      <vt:variant>
        <vt:lpwstr/>
      </vt:variant>
      <vt:variant>
        <vt:lpwstr>_Toc307581829</vt:lpwstr>
      </vt:variant>
      <vt:variant>
        <vt:i4>1114164</vt:i4>
      </vt:variant>
      <vt:variant>
        <vt:i4>218</vt:i4>
      </vt:variant>
      <vt:variant>
        <vt:i4>0</vt:i4>
      </vt:variant>
      <vt:variant>
        <vt:i4>5</vt:i4>
      </vt:variant>
      <vt:variant>
        <vt:lpwstr/>
      </vt:variant>
      <vt:variant>
        <vt:lpwstr>_Toc307581828</vt:lpwstr>
      </vt:variant>
      <vt:variant>
        <vt:i4>1114164</vt:i4>
      </vt:variant>
      <vt:variant>
        <vt:i4>212</vt:i4>
      </vt:variant>
      <vt:variant>
        <vt:i4>0</vt:i4>
      </vt:variant>
      <vt:variant>
        <vt:i4>5</vt:i4>
      </vt:variant>
      <vt:variant>
        <vt:lpwstr/>
      </vt:variant>
      <vt:variant>
        <vt:lpwstr>_Toc307581827</vt:lpwstr>
      </vt:variant>
      <vt:variant>
        <vt:i4>1114164</vt:i4>
      </vt:variant>
      <vt:variant>
        <vt:i4>206</vt:i4>
      </vt:variant>
      <vt:variant>
        <vt:i4>0</vt:i4>
      </vt:variant>
      <vt:variant>
        <vt:i4>5</vt:i4>
      </vt:variant>
      <vt:variant>
        <vt:lpwstr/>
      </vt:variant>
      <vt:variant>
        <vt:lpwstr>_Toc307581826</vt:lpwstr>
      </vt:variant>
      <vt:variant>
        <vt:i4>1114164</vt:i4>
      </vt:variant>
      <vt:variant>
        <vt:i4>200</vt:i4>
      </vt:variant>
      <vt:variant>
        <vt:i4>0</vt:i4>
      </vt:variant>
      <vt:variant>
        <vt:i4>5</vt:i4>
      </vt:variant>
      <vt:variant>
        <vt:lpwstr/>
      </vt:variant>
      <vt:variant>
        <vt:lpwstr>_Toc307581825</vt:lpwstr>
      </vt:variant>
      <vt:variant>
        <vt:i4>1114164</vt:i4>
      </vt:variant>
      <vt:variant>
        <vt:i4>194</vt:i4>
      </vt:variant>
      <vt:variant>
        <vt:i4>0</vt:i4>
      </vt:variant>
      <vt:variant>
        <vt:i4>5</vt:i4>
      </vt:variant>
      <vt:variant>
        <vt:lpwstr/>
      </vt:variant>
      <vt:variant>
        <vt:lpwstr>_Toc307581824</vt:lpwstr>
      </vt:variant>
      <vt:variant>
        <vt:i4>1114164</vt:i4>
      </vt:variant>
      <vt:variant>
        <vt:i4>188</vt:i4>
      </vt:variant>
      <vt:variant>
        <vt:i4>0</vt:i4>
      </vt:variant>
      <vt:variant>
        <vt:i4>5</vt:i4>
      </vt:variant>
      <vt:variant>
        <vt:lpwstr/>
      </vt:variant>
      <vt:variant>
        <vt:lpwstr>_Toc307581823</vt:lpwstr>
      </vt:variant>
      <vt:variant>
        <vt:i4>1114164</vt:i4>
      </vt:variant>
      <vt:variant>
        <vt:i4>182</vt:i4>
      </vt:variant>
      <vt:variant>
        <vt:i4>0</vt:i4>
      </vt:variant>
      <vt:variant>
        <vt:i4>5</vt:i4>
      </vt:variant>
      <vt:variant>
        <vt:lpwstr/>
      </vt:variant>
      <vt:variant>
        <vt:lpwstr>_Toc307581822</vt:lpwstr>
      </vt:variant>
      <vt:variant>
        <vt:i4>1114164</vt:i4>
      </vt:variant>
      <vt:variant>
        <vt:i4>176</vt:i4>
      </vt:variant>
      <vt:variant>
        <vt:i4>0</vt:i4>
      </vt:variant>
      <vt:variant>
        <vt:i4>5</vt:i4>
      </vt:variant>
      <vt:variant>
        <vt:lpwstr/>
      </vt:variant>
      <vt:variant>
        <vt:lpwstr>_Toc307581821</vt:lpwstr>
      </vt:variant>
      <vt:variant>
        <vt:i4>1114164</vt:i4>
      </vt:variant>
      <vt:variant>
        <vt:i4>170</vt:i4>
      </vt:variant>
      <vt:variant>
        <vt:i4>0</vt:i4>
      </vt:variant>
      <vt:variant>
        <vt:i4>5</vt:i4>
      </vt:variant>
      <vt:variant>
        <vt:lpwstr/>
      </vt:variant>
      <vt:variant>
        <vt:lpwstr>_Toc307581820</vt:lpwstr>
      </vt:variant>
      <vt:variant>
        <vt:i4>1179700</vt:i4>
      </vt:variant>
      <vt:variant>
        <vt:i4>164</vt:i4>
      </vt:variant>
      <vt:variant>
        <vt:i4>0</vt:i4>
      </vt:variant>
      <vt:variant>
        <vt:i4>5</vt:i4>
      </vt:variant>
      <vt:variant>
        <vt:lpwstr/>
      </vt:variant>
      <vt:variant>
        <vt:lpwstr>_Toc307581819</vt:lpwstr>
      </vt:variant>
      <vt:variant>
        <vt:i4>1179700</vt:i4>
      </vt:variant>
      <vt:variant>
        <vt:i4>158</vt:i4>
      </vt:variant>
      <vt:variant>
        <vt:i4>0</vt:i4>
      </vt:variant>
      <vt:variant>
        <vt:i4>5</vt:i4>
      </vt:variant>
      <vt:variant>
        <vt:lpwstr/>
      </vt:variant>
      <vt:variant>
        <vt:lpwstr>_Toc307581818</vt:lpwstr>
      </vt:variant>
      <vt:variant>
        <vt:i4>1179700</vt:i4>
      </vt:variant>
      <vt:variant>
        <vt:i4>152</vt:i4>
      </vt:variant>
      <vt:variant>
        <vt:i4>0</vt:i4>
      </vt:variant>
      <vt:variant>
        <vt:i4>5</vt:i4>
      </vt:variant>
      <vt:variant>
        <vt:lpwstr/>
      </vt:variant>
      <vt:variant>
        <vt:lpwstr>_Toc307581817</vt:lpwstr>
      </vt:variant>
      <vt:variant>
        <vt:i4>1179700</vt:i4>
      </vt:variant>
      <vt:variant>
        <vt:i4>146</vt:i4>
      </vt:variant>
      <vt:variant>
        <vt:i4>0</vt:i4>
      </vt:variant>
      <vt:variant>
        <vt:i4>5</vt:i4>
      </vt:variant>
      <vt:variant>
        <vt:lpwstr/>
      </vt:variant>
      <vt:variant>
        <vt:lpwstr>_Toc307581816</vt:lpwstr>
      </vt:variant>
      <vt:variant>
        <vt:i4>1179700</vt:i4>
      </vt:variant>
      <vt:variant>
        <vt:i4>140</vt:i4>
      </vt:variant>
      <vt:variant>
        <vt:i4>0</vt:i4>
      </vt:variant>
      <vt:variant>
        <vt:i4>5</vt:i4>
      </vt:variant>
      <vt:variant>
        <vt:lpwstr/>
      </vt:variant>
      <vt:variant>
        <vt:lpwstr>_Toc307581815</vt:lpwstr>
      </vt:variant>
      <vt:variant>
        <vt:i4>1179700</vt:i4>
      </vt:variant>
      <vt:variant>
        <vt:i4>134</vt:i4>
      </vt:variant>
      <vt:variant>
        <vt:i4>0</vt:i4>
      </vt:variant>
      <vt:variant>
        <vt:i4>5</vt:i4>
      </vt:variant>
      <vt:variant>
        <vt:lpwstr/>
      </vt:variant>
      <vt:variant>
        <vt:lpwstr>_Toc307581814</vt:lpwstr>
      </vt:variant>
      <vt:variant>
        <vt:i4>1179700</vt:i4>
      </vt:variant>
      <vt:variant>
        <vt:i4>128</vt:i4>
      </vt:variant>
      <vt:variant>
        <vt:i4>0</vt:i4>
      </vt:variant>
      <vt:variant>
        <vt:i4>5</vt:i4>
      </vt:variant>
      <vt:variant>
        <vt:lpwstr/>
      </vt:variant>
      <vt:variant>
        <vt:lpwstr>_Toc307581813</vt:lpwstr>
      </vt:variant>
      <vt:variant>
        <vt:i4>1179700</vt:i4>
      </vt:variant>
      <vt:variant>
        <vt:i4>122</vt:i4>
      </vt:variant>
      <vt:variant>
        <vt:i4>0</vt:i4>
      </vt:variant>
      <vt:variant>
        <vt:i4>5</vt:i4>
      </vt:variant>
      <vt:variant>
        <vt:lpwstr/>
      </vt:variant>
      <vt:variant>
        <vt:lpwstr>_Toc307581812</vt:lpwstr>
      </vt:variant>
      <vt:variant>
        <vt:i4>1179700</vt:i4>
      </vt:variant>
      <vt:variant>
        <vt:i4>116</vt:i4>
      </vt:variant>
      <vt:variant>
        <vt:i4>0</vt:i4>
      </vt:variant>
      <vt:variant>
        <vt:i4>5</vt:i4>
      </vt:variant>
      <vt:variant>
        <vt:lpwstr/>
      </vt:variant>
      <vt:variant>
        <vt:lpwstr>_Toc307581811</vt:lpwstr>
      </vt:variant>
      <vt:variant>
        <vt:i4>1179700</vt:i4>
      </vt:variant>
      <vt:variant>
        <vt:i4>110</vt:i4>
      </vt:variant>
      <vt:variant>
        <vt:i4>0</vt:i4>
      </vt:variant>
      <vt:variant>
        <vt:i4>5</vt:i4>
      </vt:variant>
      <vt:variant>
        <vt:lpwstr/>
      </vt:variant>
      <vt:variant>
        <vt:lpwstr>_Toc307581810</vt:lpwstr>
      </vt:variant>
      <vt:variant>
        <vt:i4>1245236</vt:i4>
      </vt:variant>
      <vt:variant>
        <vt:i4>104</vt:i4>
      </vt:variant>
      <vt:variant>
        <vt:i4>0</vt:i4>
      </vt:variant>
      <vt:variant>
        <vt:i4>5</vt:i4>
      </vt:variant>
      <vt:variant>
        <vt:lpwstr/>
      </vt:variant>
      <vt:variant>
        <vt:lpwstr>_Toc307581809</vt:lpwstr>
      </vt:variant>
      <vt:variant>
        <vt:i4>1245236</vt:i4>
      </vt:variant>
      <vt:variant>
        <vt:i4>98</vt:i4>
      </vt:variant>
      <vt:variant>
        <vt:i4>0</vt:i4>
      </vt:variant>
      <vt:variant>
        <vt:i4>5</vt:i4>
      </vt:variant>
      <vt:variant>
        <vt:lpwstr/>
      </vt:variant>
      <vt:variant>
        <vt:lpwstr>_Toc307581808</vt:lpwstr>
      </vt:variant>
      <vt:variant>
        <vt:i4>1245236</vt:i4>
      </vt:variant>
      <vt:variant>
        <vt:i4>92</vt:i4>
      </vt:variant>
      <vt:variant>
        <vt:i4>0</vt:i4>
      </vt:variant>
      <vt:variant>
        <vt:i4>5</vt:i4>
      </vt:variant>
      <vt:variant>
        <vt:lpwstr/>
      </vt:variant>
      <vt:variant>
        <vt:lpwstr>_Toc307581807</vt:lpwstr>
      </vt:variant>
      <vt:variant>
        <vt:i4>1245236</vt:i4>
      </vt:variant>
      <vt:variant>
        <vt:i4>86</vt:i4>
      </vt:variant>
      <vt:variant>
        <vt:i4>0</vt:i4>
      </vt:variant>
      <vt:variant>
        <vt:i4>5</vt:i4>
      </vt:variant>
      <vt:variant>
        <vt:lpwstr/>
      </vt:variant>
      <vt:variant>
        <vt:lpwstr>_Toc307581806</vt:lpwstr>
      </vt:variant>
      <vt:variant>
        <vt:i4>1245236</vt:i4>
      </vt:variant>
      <vt:variant>
        <vt:i4>80</vt:i4>
      </vt:variant>
      <vt:variant>
        <vt:i4>0</vt:i4>
      </vt:variant>
      <vt:variant>
        <vt:i4>5</vt:i4>
      </vt:variant>
      <vt:variant>
        <vt:lpwstr/>
      </vt:variant>
      <vt:variant>
        <vt:lpwstr>_Toc307581805</vt:lpwstr>
      </vt:variant>
      <vt:variant>
        <vt:i4>1245236</vt:i4>
      </vt:variant>
      <vt:variant>
        <vt:i4>74</vt:i4>
      </vt:variant>
      <vt:variant>
        <vt:i4>0</vt:i4>
      </vt:variant>
      <vt:variant>
        <vt:i4>5</vt:i4>
      </vt:variant>
      <vt:variant>
        <vt:lpwstr/>
      </vt:variant>
      <vt:variant>
        <vt:lpwstr>_Toc307581804</vt:lpwstr>
      </vt:variant>
      <vt:variant>
        <vt:i4>1245236</vt:i4>
      </vt:variant>
      <vt:variant>
        <vt:i4>68</vt:i4>
      </vt:variant>
      <vt:variant>
        <vt:i4>0</vt:i4>
      </vt:variant>
      <vt:variant>
        <vt:i4>5</vt:i4>
      </vt:variant>
      <vt:variant>
        <vt:lpwstr/>
      </vt:variant>
      <vt:variant>
        <vt:lpwstr>_Toc307581803</vt:lpwstr>
      </vt:variant>
      <vt:variant>
        <vt:i4>1245236</vt:i4>
      </vt:variant>
      <vt:variant>
        <vt:i4>62</vt:i4>
      </vt:variant>
      <vt:variant>
        <vt:i4>0</vt:i4>
      </vt:variant>
      <vt:variant>
        <vt:i4>5</vt:i4>
      </vt:variant>
      <vt:variant>
        <vt:lpwstr/>
      </vt:variant>
      <vt:variant>
        <vt:lpwstr>_Toc307581802</vt:lpwstr>
      </vt:variant>
      <vt:variant>
        <vt:i4>1245236</vt:i4>
      </vt:variant>
      <vt:variant>
        <vt:i4>56</vt:i4>
      </vt:variant>
      <vt:variant>
        <vt:i4>0</vt:i4>
      </vt:variant>
      <vt:variant>
        <vt:i4>5</vt:i4>
      </vt:variant>
      <vt:variant>
        <vt:lpwstr/>
      </vt:variant>
      <vt:variant>
        <vt:lpwstr>_Toc307581801</vt:lpwstr>
      </vt:variant>
      <vt:variant>
        <vt:i4>1245236</vt:i4>
      </vt:variant>
      <vt:variant>
        <vt:i4>50</vt:i4>
      </vt:variant>
      <vt:variant>
        <vt:i4>0</vt:i4>
      </vt:variant>
      <vt:variant>
        <vt:i4>5</vt:i4>
      </vt:variant>
      <vt:variant>
        <vt:lpwstr/>
      </vt:variant>
      <vt:variant>
        <vt:lpwstr>_Toc307581800</vt:lpwstr>
      </vt:variant>
      <vt:variant>
        <vt:i4>1703995</vt:i4>
      </vt:variant>
      <vt:variant>
        <vt:i4>44</vt:i4>
      </vt:variant>
      <vt:variant>
        <vt:i4>0</vt:i4>
      </vt:variant>
      <vt:variant>
        <vt:i4>5</vt:i4>
      </vt:variant>
      <vt:variant>
        <vt:lpwstr/>
      </vt:variant>
      <vt:variant>
        <vt:lpwstr>_Toc307581799</vt:lpwstr>
      </vt:variant>
      <vt:variant>
        <vt:i4>1703995</vt:i4>
      </vt:variant>
      <vt:variant>
        <vt:i4>38</vt:i4>
      </vt:variant>
      <vt:variant>
        <vt:i4>0</vt:i4>
      </vt:variant>
      <vt:variant>
        <vt:i4>5</vt:i4>
      </vt:variant>
      <vt:variant>
        <vt:lpwstr/>
      </vt:variant>
      <vt:variant>
        <vt:lpwstr>_Toc307581798</vt:lpwstr>
      </vt:variant>
      <vt:variant>
        <vt:i4>1703995</vt:i4>
      </vt:variant>
      <vt:variant>
        <vt:i4>32</vt:i4>
      </vt:variant>
      <vt:variant>
        <vt:i4>0</vt:i4>
      </vt:variant>
      <vt:variant>
        <vt:i4>5</vt:i4>
      </vt:variant>
      <vt:variant>
        <vt:lpwstr/>
      </vt:variant>
      <vt:variant>
        <vt:lpwstr>_Toc307581797</vt:lpwstr>
      </vt:variant>
      <vt:variant>
        <vt:i4>1703995</vt:i4>
      </vt:variant>
      <vt:variant>
        <vt:i4>26</vt:i4>
      </vt:variant>
      <vt:variant>
        <vt:i4>0</vt:i4>
      </vt:variant>
      <vt:variant>
        <vt:i4>5</vt:i4>
      </vt:variant>
      <vt:variant>
        <vt:lpwstr/>
      </vt:variant>
      <vt:variant>
        <vt:lpwstr>_Toc307581796</vt:lpwstr>
      </vt:variant>
      <vt:variant>
        <vt:i4>1703995</vt:i4>
      </vt:variant>
      <vt:variant>
        <vt:i4>20</vt:i4>
      </vt:variant>
      <vt:variant>
        <vt:i4>0</vt:i4>
      </vt:variant>
      <vt:variant>
        <vt:i4>5</vt:i4>
      </vt:variant>
      <vt:variant>
        <vt:lpwstr/>
      </vt:variant>
      <vt:variant>
        <vt:lpwstr>_Toc307581795</vt:lpwstr>
      </vt:variant>
      <vt:variant>
        <vt:i4>1703995</vt:i4>
      </vt:variant>
      <vt:variant>
        <vt:i4>14</vt:i4>
      </vt:variant>
      <vt:variant>
        <vt:i4>0</vt:i4>
      </vt:variant>
      <vt:variant>
        <vt:i4>5</vt:i4>
      </vt:variant>
      <vt:variant>
        <vt:lpwstr/>
      </vt:variant>
      <vt:variant>
        <vt:lpwstr>_Toc307581794</vt:lpwstr>
      </vt:variant>
      <vt:variant>
        <vt:i4>1703995</vt:i4>
      </vt:variant>
      <vt:variant>
        <vt:i4>8</vt:i4>
      </vt:variant>
      <vt:variant>
        <vt:i4>0</vt:i4>
      </vt:variant>
      <vt:variant>
        <vt:i4>5</vt:i4>
      </vt:variant>
      <vt:variant>
        <vt:lpwstr/>
      </vt:variant>
      <vt:variant>
        <vt:lpwstr>_Toc307581793</vt:lpwstr>
      </vt:variant>
      <vt:variant>
        <vt:i4>1703995</vt:i4>
      </vt:variant>
      <vt:variant>
        <vt:i4>2</vt:i4>
      </vt:variant>
      <vt:variant>
        <vt:i4>0</vt:i4>
      </vt:variant>
      <vt:variant>
        <vt:i4>5</vt:i4>
      </vt:variant>
      <vt:variant>
        <vt:lpwstr/>
      </vt:variant>
      <vt:variant>
        <vt:lpwstr>_Toc307581792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 WATER POLLUTION PREVENTION PLAN</dc:title>
  <dc:creator>CWalters</dc:creator>
  <cp:lastModifiedBy>RICCI, MONICA C SrA USAF AFRC 439 AW/PA</cp:lastModifiedBy>
  <cp:revision>2</cp:revision>
  <cp:lastPrinted>2014-07-25T16:14:00Z</cp:lastPrinted>
  <dcterms:created xsi:type="dcterms:W3CDTF">2015-08-28T17:34:00Z</dcterms:created>
  <dcterms:modified xsi:type="dcterms:W3CDTF">2015-08-28T17:34:00Z</dcterms:modified>
</cp:coreProperties>
</file>